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5217" w:rsidRPr="00CB4235" w:rsidRDefault="00BE5217" w:rsidP="00BE5217">
      <w:pPr>
        <w:shd w:val="clear" w:color="auto" w:fill="FFFFFF"/>
        <w:ind w:left="1134" w:right="19"/>
        <w:rPr>
          <w:rFonts w:asciiTheme="minorHAnsi" w:hAnsiTheme="minorHAnsi" w:cstheme="minorHAnsi"/>
          <w:color w:val="222222"/>
          <w:sz w:val="32"/>
          <w:szCs w:val="32"/>
        </w:rPr>
      </w:pPr>
      <w:r w:rsidRPr="00CB4235">
        <w:rPr>
          <w:rFonts w:asciiTheme="minorHAnsi" w:hAnsiTheme="minorHAnsi" w:cstheme="minorHAnsi"/>
          <w:b/>
          <w:bCs/>
          <w:i/>
          <w:iCs/>
          <w:color w:val="993366"/>
          <w:sz w:val="32"/>
          <w:szCs w:val="32"/>
        </w:rPr>
        <w:t>D</w:t>
      </w:r>
      <w:r w:rsidR="00EB0371">
        <w:rPr>
          <w:rFonts w:asciiTheme="minorHAnsi" w:hAnsiTheme="minorHAnsi" w:cstheme="minorHAnsi"/>
          <w:b/>
          <w:bCs/>
          <w:i/>
          <w:iCs/>
          <w:color w:val="993366"/>
          <w:sz w:val="32"/>
          <w:szCs w:val="32"/>
        </w:rPr>
        <w:t>á</w:t>
      </w:r>
      <w:r w:rsidRPr="00CB4235">
        <w:rPr>
          <w:rFonts w:asciiTheme="minorHAnsi" w:hAnsiTheme="minorHAnsi" w:cstheme="minorHAnsi"/>
          <w:b/>
          <w:bCs/>
          <w:i/>
          <w:iCs/>
          <w:color w:val="993366"/>
          <w:sz w:val="32"/>
          <w:szCs w:val="32"/>
        </w:rPr>
        <w:t>me a s</w:t>
      </w:r>
      <w:r w:rsidR="00EB0371">
        <w:rPr>
          <w:rFonts w:asciiTheme="minorHAnsi" w:hAnsiTheme="minorHAnsi" w:cstheme="minorHAnsi"/>
          <w:b/>
          <w:bCs/>
          <w:i/>
          <w:iCs/>
          <w:color w:val="993366"/>
          <w:sz w:val="32"/>
          <w:szCs w:val="32"/>
        </w:rPr>
        <w:t>inxeleza</w:t>
      </w:r>
      <w:r w:rsidRPr="00CB4235">
        <w:rPr>
          <w:rFonts w:asciiTheme="minorHAnsi" w:hAnsiTheme="minorHAnsi" w:cstheme="minorHAnsi"/>
          <w:b/>
          <w:bCs/>
          <w:i/>
          <w:iCs/>
          <w:color w:val="993366"/>
          <w:sz w:val="32"/>
          <w:szCs w:val="32"/>
        </w:rPr>
        <w:t xml:space="preserve"> de María, Señor</w:t>
      </w:r>
    </w:p>
    <w:p w:rsidR="00EB0371" w:rsidRPr="00EB0371" w:rsidRDefault="00EB0371" w:rsidP="00EB0371">
      <w:pPr>
        <w:shd w:val="clear" w:color="auto" w:fill="FFFFFF"/>
        <w:ind w:left="1134"/>
        <w:rPr>
          <w:rFonts w:asciiTheme="minorHAnsi" w:hAnsiTheme="minorHAnsi" w:cstheme="minorHAnsi"/>
          <w:color w:val="1F497D" w:themeColor="text2"/>
          <w:sz w:val="32"/>
          <w:szCs w:val="32"/>
        </w:rPr>
      </w:pPr>
      <w:r w:rsidRPr="00EB0371">
        <w:rPr>
          <w:rFonts w:asciiTheme="minorHAnsi" w:hAnsiTheme="minorHAnsi" w:cstheme="minorHAnsi"/>
          <w:color w:val="1F497D" w:themeColor="text2"/>
          <w:sz w:val="32"/>
          <w:szCs w:val="32"/>
        </w:rPr>
        <w:t>Ti que coñeces a miña pequenez e as miñas dúbidas,</w:t>
      </w:r>
      <w:r w:rsidRPr="00EB0371">
        <w:rPr>
          <w:rFonts w:asciiTheme="minorHAnsi" w:hAnsiTheme="minorHAnsi" w:cstheme="minorHAnsi"/>
          <w:color w:val="1F497D" w:themeColor="text2"/>
          <w:sz w:val="32"/>
          <w:szCs w:val="32"/>
        </w:rPr>
        <w:br/>
        <w:t>Ti que sabes da miña fraxilidade e incoherencia,</w:t>
      </w:r>
      <w:r w:rsidRPr="00EB0371">
        <w:rPr>
          <w:rFonts w:asciiTheme="minorHAnsi" w:hAnsiTheme="minorHAnsi" w:cstheme="minorHAnsi"/>
          <w:color w:val="1F497D" w:themeColor="text2"/>
          <w:sz w:val="32"/>
          <w:szCs w:val="32"/>
        </w:rPr>
        <w:br/>
        <w:t>ti que controlas as miñas idas e vindas,</w:t>
      </w:r>
      <w:r w:rsidRPr="00EB0371">
        <w:rPr>
          <w:rFonts w:asciiTheme="minorHAnsi" w:hAnsiTheme="minorHAnsi" w:cstheme="minorHAnsi"/>
          <w:color w:val="1F497D" w:themeColor="text2"/>
          <w:sz w:val="32"/>
          <w:szCs w:val="32"/>
        </w:rPr>
        <w:br/>
        <w:t>sabes que quero vivir contigo e para Ti, Señor.</w:t>
      </w:r>
      <w:r w:rsidRPr="00EB0371">
        <w:rPr>
          <w:rFonts w:asciiTheme="minorHAnsi" w:hAnsiTheme="minorHAnsi" w:cstheme="minorHAnsi"/>
          <w:color w:val="1F497D" w:themeColor="text2"/>
          <w:sz w:val="32"/>
          <w:szCs w:val="32"/>
        </w:rPr>
        <w:br/>
      </w:r>
      <w:r w:rsidRPr="00EB0371">
        <w:rPr>
          <w:rFonts w:asciiTheme="minorHAnsi" w:hAnsiTheme="minorHAnsi" w:cstheme="minorHAnsi"/>
          <w:color w:val="1F497D" w:themeColor="text2"/>
          <w:sz w:val="32"/>
          <w:szCs w:val="32"/>
        </w:rPr>
        <w:br/>
        <w:t>Eu quero saber dicirche un si como o de María,</w:t>
      </w:r>
      <w:r w:rsidRPr="00EB0371">
        <w:rPr>
          <w:rFonts w:asciiTheme="minorHAnsi" w:hAnsiTheme="minorHAnsi" w:cstheme="minorHAnsi"/>
          <w:color w:val="1F497D" w:themeColor="text2"/>
          <w:sz w:val="32"/>
          <w:szCs w:val="32"/>
        </w:rPr>
        <w:br/>
        <w:t>esa muller sinxela, que non necesitou facerse a humilde,</w:t>
      </w:r>
      <w:r w:rsidRPr="00EB0371">
        <w:rPr>
          <w:rFonts w:asciiTheme="minorHAnsi" w:hAnsiTheme="minorHAnsi" w:cstheme="minorHAnsi"/>
          <w:color w:val="1F497D" w:themeColor="text2"/>
          <w:sz w:val="32"/>
          <w:szCs w:val="32"/>
        </w:rPr>
        <w:br/>
        <w:t>que che deixou facer nela o teu milagre</w:t>
      </w:r>
      <w:r w:rsidRPr="00EB0371">
        <w:rPr>
          <w:rFonts w:asciiTheme="minorHAnsi" w:hAnsiTheme="minorHAnsi" w:cstheme="minorHAnsi"/>
          <w:color w:val="1F497D" w:themeColor="text2"/>
          <w:sz w:val="32"/>
          <w:szCs w:val="32"/>
        </w:rPr>
        <w:br/>
        <w:t>e que recoñeceu todas as túas marabillas.</w:t>
      </w:r>
      <w:r w:rsidRPr="00EB0371">
        <w:rPr>
          <w:rFonts w:asciiTheme="minorHAnsi" w:hAnsiTheme="minorHAnsi" w:cstheme="minorHAnsi"/>
          <w:color w:val="1F497D" w:themeColor="text2"/>
          <w:sz w:val="32"/>
          <w:szCs w:val="32"/>
        </w:rPr>
        <w:br/>
      </w:r>
      <w:r w:rsidRPr="00EB0371">
        <w:rPr>
          <w:rFonts w:asciiTheme="minorHAnsi" w:hAnsiTheme="minorHAnsi" w:cstheme="minorHAnsi"/>
          <w:color w:val="1F497D" w:themeColor="text2"/>
          <w:sz w:val="32"/>
          <w:szCs w:val="32"/>
        </w:rPr>
        <w:br/>
        <w:t>Ela, a túa Nai, coa súa vida falaba do teu Amor,</w:t>
      </w:r>
      <w:r w:rsidRPr="00EB0371">
        <w:rPr>
          <w:rFonts w:asciiTheme="minorHAnsi" w:hAnsiTheme="minorHAnsi" w:cstheme="minorHAnsi"/>
          <w:color w:val="1F497D" w:themeColor="text2"/>
          <w:sz w:val="32"/>
          <w:szCs w:val="32"/>
        </w:rPr>
        <w:br/>
        <w:t>coa súa dispoñibilidade contaxiaba abandono,</w:t>
      </w:r>
      <w:r w:rsidRPr="00EB0371">
        <w:rPr>
          <w:rFonts w:asciiTheme="minorHAnsi" w:hAnsiTheme="minorHAnsi" w:cstheme="minorHAnsi"/>
          <w:color w:val="1F497D" w:themeColor="text2"/>
          <w:sz w:val="32"/>
          <w:szCs w:val="32"/>
        </w:rPr>
        <w:br/>
        <w:t>co seu deixarche facer, ensinábanos a fiarnos,</w:t>
      </w:r>
      <w:r w:rsidRPr="00EB0371">
        <w:rPr>
          <w:rFonts w:asciiTheme="minorHAnsi" w:hAnsiTheme="minorHAnsi" w:cstheme="minorHAnsi"/>
          <w:color w:val="1F497D" w:themeColor="text2"/>
          <w:sz w:val="32"/>
          <w:szCs w:val="32"/>
        </w:rPr>
        <w:br/>
        <w:t>e ao recoñecer as túas marabillas demostraba sinxeleza.</w:t>
      </w:r>
      <w:r w:rsidRPr="00EB0371">
        <w:rPr>
          <w:rFonts w:asciiTheme="minorHAnsi" w:hAnsiTheme="minorHAnsi" w:cstheme="minorHAnsi"/>
          <w:color w:val="1F497D" w:themeColor="text2"/>
          <w:sz w:val="32"/>
          <w:szCs w:val="32"/>
        </w:rPr>
        <w:br/>
      </w:r>
      <w:r w:rsidRPr="00EB0371">
        <w:rPr>
          <w:rFonts w:asciiTheme="minorHAnsi" w:hAnsiTheme="minorHAnsi" w:cstheme="minorHAnsi"/>
          <w:color w:val="1F497D" w:themeColor="text2"/>
          <w:sz w:val="32"/>
          <w:szCs w:val="32"/>
        </w:rPr>
        <w:br/>
        <w:t>A túa Nai, Xesús, que ao facerse escrava, fíxose grande,</w:t>
      </w:r>
      <w:r w:rsidRPr="00EB0371">
        <w:rPr>
          <w:rFonts w:asciiTheme="minorHAnsi" w:hAnsiTheme="minorHAnsi" w:cstheme="minorHAnsi"/>
          <w:color w:val="1F497D" w:themeColor="text2"/>
          <w:sz w:val="32"/>
          <w:szCs w:val="32"/>
        </w:rPr>
        <w:br/>
        <w:t>ao fiarse de Deus salvounos a todos,</w:t>
      </w:r>
      <w:r w:rsidRPr="00EB0371">
        <w:rPr>
          <w:rFonts w:asciiTheme="minorHAnsi" w:hAnsiTheme="minorHAnsi" w:cstheme="minorHAnsi"/>
          <w:color w:val="1F497D" w:themeColor="text2"/>
          <w:sz w:val="32"/>
          <w:szCs w:val="32"/>
        </w:rPr>
        <w:br/>
        <w:t>ao deixarse habitar alumou o mundo,</w:t>
      </w:r>
      <w:r w:rsidRPr="00EB0371">
        <w:rPr>
          <w:rFonts w:asciiTheme="minorHAnsi" w:hAnsiTheme="minorHAnsi" w:cstheme="minorHAnsi"/>
          <w:color w:val="1F497D" w:themeColor="text2"/>
          <w:sz w:val="32"/>
          <w:szCs w:val="32"/>
        </w:rPr>
        <w:br/>
        <w:t>e ao encherse de alegría o corazón ensinounos a crer.</w:t>
      </w:r>
      <w:r w:rsidRPr="00EB0371">
        <w:rPr>
          <w:rFonts w:asciiTheme="minorHAnsi" w:hAnsiTheme="minorHAnsi" w:cstheme="minorHAnsi"/>
          <w:color w:val="1F497D" w:themeColor="text2"/>
          <w:sz w:val="32"/>
          <w:szCs w:val="32"/>
        </w:rPr>
        <w:br/>
      </w:r>
      <w:r w:rsidRPr="00EB0371">
        <w:rPr>
          <w:rFonts w:asciiTheme="minorHAnsi" w:hAnsiTheme="minorHAnsi" w:cstheme="minorHAnsi"/>
          <w:color w:val="1F497D" w:themeColor="text2"/>
          <w:sz w:val="32"/>
          <w:szCs w:val="32"/>
        </w:rPr>
        <w:br/>
        <w:t>María, Nai de Deus, abraza a todas as nais,</w:t>
      </w:r>
      <w:r w:rsidRPr="00EB0371">
        <w:rPr>
          <w:rFonts w:asciiTheme="minorHAnsi" w:hAnsiTheme="minorHAnsi" w:cstheme="minorHAnsi"/>
          <w:color w:val="1F497D" w:themeColor="text2"/>
          <w:sz w:val="32"/>
          <w:szCs w:val="32"/>
        </w:rPr>
        <w:br/>
        <w:t>ás que non conseguen selo e ás que o interrompen,</w:t>
      </w:r>
      <w:r w:rsidRPr="00EB0371">
        <w:rPr>
          <w:rFonts w:asciiTheme="minorHAnsi" w:hAnsiTheme="minorHAnsi" w:cstheme="minorHAnsi"/>
          <w:color w:val="1F497D" w:themeColor="text2"/>
          <w:sz w:val="32"/>
          <w:szCs w:val="32"/>
        </w:rPr>
        <w:br/>
        <w:t xml:space="preserve">ás que viven con dor a súa maternidade, </w:t>
      </w:r>
      <w:r w:rsidRPr="00EB0371">
        <w:rPr>
          <w:rFonts w:asciiTheme="minorHAnsi" w:hAnsiTheme="minorHAnsi" w:cstheme="minorHAnsi"/>
          <w:color w:val="1F497D" w:themeColor="text2"/>
          <w:sz w:val="32"/>
          <w:szCs w:val="32"/>
        </w:rPr>
        <w:br/>
        <w:t>ás que non saben gozala</w:t>
      </w:r>
      <w:r w:rsidRPr="00EB0371">
        <w:rPr>
          <w:rFonts w:asciiTheme="minorHAnsi" w:hAnsiTheme="minorHAnsi" w:cstheme="minorHAnsi"/>
          <w:color w:val="1F497D" w:themeColor="text2"/>
          <w:sz w:val="32"/>
          <w:szCs w:val="32"/>
        </w:rPr>
        <w:br/>
        <w:t>e ás que ven morrer os seus fillos de fame.</w:t>
      </w:r>
      <w:r w:rsidRPr="00EB0371">
        <w:rPr>
          <w:rFonts w:asciiTheme="minorHAnsi" w:hAnsiTheme="minorHAnsi" w:cstheme="minorHAnsi"/>
          <w:color w:val="1F497D" w:themeColor="text2"/>
          <w:sz w:val="32"/>
          <w:szCs w:val="32"/>
        </w:rPr>
        <w:br/>
      </w:r>
      <w:r w:rsidRPr="00EB0371">
        <w:rPr>
          <w:rFonts w:asciiTheme="minorHAnsi" w:hAnsiTheme="minorHAnsi" w:cstheme="minorHAnsi"/>
          <w:color w:val="1F497D" w:themeColor="text2"/>
          <w:sz w:val="32"/>
          <w:szCs w:val="32"/>
        </w:rPr>
        <w:br/>
        <w:t>Coida das familias, María, Nai nosa,</w:t>
      </w:r>
      <w:r w:rsidRPr="00EB0371">
        <w:rPr>
          <w:rFonts w:asciiTheme="minorHAnsi" w:hAnsiTheme="minorHAnsi" w:cstheme="minorHAnsi"/>
          <w:color w:val="1F497D" w:themeColor="text2"/>
          <w:sz w:val="32"/>
          <w:szCs w:val="32"/>
        </w:rPr>
        <w:br/>
        <w:t>acompaña a homes e mulleres neste camiñar,</w:t>
      </w:r>
      <w:r w:rsidRPr="00EB0371">
        <w:rPr>
          <w:rFonts w:asciiTheme="minorHAnsi" w:hAnsiTheme="minorHAnsi" w:cstheme="minorHAnsi"/>
          <w:color w:val="1F497D" w:themeColor="text2"/>
          <w:sz w:val="32"/>
          <w:szCs w:val="32"/>
        </w:rPr>
        <w:br/>
        <w:t>sanda os separados e mal amados,</w:t>
      </w:r>
      <w:r w:rsidRPr="00EB0371">
        <w:rPr>
          <w:rFonts w:asciiTheme="minorHAnsi" w:hAnsiTheme="minorHAnsi" w:cstheme="minorHAnsi"/>
          <w:color w:val="1F497D" w:themeColor="text2"/>
          <w:sz w:val="32"/>
          <w:szCs w:val="32"/>
        </w:rPr>
        <w:br/>
        <w:t>educa connosco os nenos malcriados</w:t>
      </w:r>
      <w:r w:rsidRPr="00EB0371">
        <w:rPr>
          <w:rFonts w:asciiTheme="minorHAnsi" w:hAnsiTheme="minorHAnsi" w:cstheme="minorHAnsi"/>
          <w:color w:val="1F497D" w:themeColor="text2"/>
          <w:sz w:val="32"/>
          <w:szCs w:val="32"/>
        </w:rPr>
        <w:br/>
        <w:t>e axúdanos a todos a vivir mellor.</w:t>
      </w:r>
    </w:p>
    <w:p w:rsidR="00BE5217" w:rsidRPr="00EB0371" w:rsidRDefault="00EB0371" w:rsidP="00EB0371">
      <w:pPr>
        <w:shd w:val="clear" w:color="auto" w:fill="FFFFFF"/>
        <w:ind w:left="1134"/>
        <w:rPr>
          <w:rFonts w:asciiTheme="minorHAnsi" w:hAnsiTheme="minorHAnsi" w:cstheme="minorHAnsi"/>
          <w:b/>
          <w:color w:val="1F497D" w:themeColor="text2"/>
          <w:sz w:val="32"/>
          <w:szCs w:val="32"/>
        </w:rPr>
      </w:pPr>
      <w:r w:rsidRPr="00EB0371">
        <w:rPr>
          <w:rFonts w:asciiTheme="minorHAnsi" w:hAnsiTheme="minorHAnsi" w:cstheme="minorHAnsi"/>
          <w:b/>
          <w:color w:val="1F497D" w:themeColor="text2"/>
          <w:sz w:val="32"/>
          <w:szCs w:val="32"/>
        </w:rPr>
        <w:t xml:space="preserve">Mari Patxi </w:t>
      </w:r>
      <w:proofErr w:type="spellStart"/>
      <w:r w:rsidRPr="00EB0371">
        <w:rPr>
          <w:rFonts w:asciiTheme="minorHAnsi" w:hAnsiTheme="minorHAnsi" w:cstheme="minorHAnsi"/>
          <w:b/>
          <w:color w:val="1F497D" w:themeColor="text2"/>
          <w:sz w:val="32"/>
          <w:szCs w:val="32"/>
        </w:rPr>
        <w:t>Ayerra</w:t>
      </w:r>
      <w:proofErr w:type="spellEnd"/>
    </w:p>
    <w:p w:rsidR="00BE5217" w:rsidRPr="00EB0371" w:rsidRDefault="00BE5217" w:rsidP="00EB0371">
      <w:pPr>
        <w:shd w:val="clear" w:color="auto" w:fill="FFFFFF"/>
        <w:ind w:left="1134"/>
        <w:rPr>
          <w:rFonts w:asciiTheme="minorHAnsi" w:hAnsiTheme="minorHAnsi" w:cstheme="minorHAnsi"/>
          <w:b/>
          <w:color w:val="1F497D" w:themeColor="text2"/>
          <w:sz w:val="32"/>
          <w:szCs w:val="32"/>
        </w:rPr>
      </w:pPr>
      <w:r w:rsidRPr="00EB0371">
        <w:rPr>
          <w:rFonts w:asciiTheme="minorHAnsi" w:hAnsiTheme="minorHAnsi" w:cstheme="minorHAnsi"/>
          <w:b/>
          <w:color w:val="1F497D" w:themeColor="text2"/>
          <w:sz w:val="32"/>
          <w:szCs w:val="32"/>
        </w:rPr>
        <w:t> </w:t>
      </w:r>
    </w:p>
    <w:p w:rsidR="00BE5217" w:rsidRDefault="00BE5217" w:rsidP="00BE5217"/>
    <w:p w:rsidR="00BE5217" w:rsidRDefault="00BE5217" w:rsidP="002A4FFC"/>
    <w:p w:rsidR="00BE5217" w:rsidRDefault="00EB0371" w:rsidP="002A4FFC">
      <w:r>
        <w:rPr>
          <w:noProof/>
        </w:rPr>
        <w:lastRenderedPageBreak/>
        <w:pict>
          <v:roundrect id="Rectángulo redondeado 1" o:spid="_x0000_s1026" style="position:absolute;margin-left:-28.8pt;margin-top:16.75pt;width:503.25pt;height:631.8pt;z-index:-251658752;visibility:visible" arcsize="10923f" wrapcoords="3444 -54 2897 -27 1674 269 1674 377 1513 457 998 807 547 1237 258 1668 32 2098 -64 2529 -64 18883 0 19314 161 19744 418 20174 773 20605 1352 21035 2350 21519 3123 21627 3412 21627 18156 21627 18445 21627 19250 21519 19314 21466 20184 21062 20795 20605 21182 20174 21407 19744 21568 19314 21664 18883 21664 2959 21632 2529 21536 2098 21310 1668 21021 1237 20602 807 20184 538 19894 377 19926 269 18671 -27 18123 -54 3444 -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" strokecolor="red" strokeweight="2.5pt">
            <v:shadow color="#868686"/>
            <v:textbox>
              <w:txbxContent>
                <w:p w:rsidR="002A4FFC" w:rsidRDefault="002A4FFC" w:rsidP="00B64577">
                  <w:pPr>
                    <w:spacing w:line="240" w:lineRule="atLeast"/>
                    <w:ind w:left="-142" w:right="-3"/>
                    <w:jc w:val="center"/>
                    <w:rPr>
                      <w:rFonts w:ascii="Script MT Bold" w:hAnsi="Script MT Bold" w:cs="Tahoma"/>
                      <w:bCs/>
                      <w:color w:val="1F497D" w:themeColor="text2"/>
                      <w:sz w:val="48"/>
                      <w:szCs w:val="48"/>
                    </w:rPr>
                  </w:pPr>
                  <w:r w:rsidRPr="002A4FFC">
                    <w:rPr>
                      <w:rFonts w:ascii="Script MT Bold" w:hAnsi="Script MT Bold" w:cs="Tahoma"/>
                      <w:bCs/>
                      <w:color w:val="1F497D" w:themeColor="text2"/>
                      <w:sz w:val="48"/>
                      <w:szCs w:val="48"/>
                    </w:rPr>
                    <w:t>Gra</w:t>
                  </w:r>
                  <w:r w:rsidR="00EB0371">
                    <w:rPr>
                      <w:rFonts w:ascii="Script MT Bold" w:hAnsi="Script MT Bold" w:cs="Tahoma"/>
                      <w:bCs/>
                      <w:color w:val="1F497D" w:themeColor="text2"/>
                      <w:sz w:val="48"/>
                      <w:szCs w:val="48"/>
                    </w:rPr>
                    <w:t>z</w:t>
                  </w:r>
                  <w:r w:rsidRPr="002A4FFC">
                    <w:rPr>
                      <w:rFonts w:ascii="Script MT Bold" w:hAnsi="Script MT Bold" w:cs="Tahoma"/>
                      <w:bCs/>
                      <w:color w:val="1F497D" w:themeColor="text2"/>
                      <w:sz w:val="48"/>
                      <w:szCs w:val="48"/>
                    </w:rPr>
                    <w:t>as por María</w:t>
                  </w:r>
                </w:p>
                <w:p w:rsidR="00EB0371" w:rsidRPr="002A4FFC" w:rsidRDefault="00EB0371" w:rsidP="00B64577">
                  <w:pPr>
                    <w:spacing w:line="240" w:lineRule="atLeast"/>
                    <w:ind w:left="-142" w:right="-3"/>
                    <w:jc w:val="center"/>
                    <w:rPr>
                      <w:rFonts w:ascii="Script MT Bold" w:hAnsi="Script MT Bold" w:cs="Tahoma"/>
                      <w:bCs/>
                      <w:color w:val="1F497D" w:themeColor="text2"/>
                      <w:sz w:val="48"/>
                      <w:szCs w:val="48"/>
                    </w:rPr>
                  </w:pPr>
                </w:p>
                <w:p w:rsidR="00EB0371" w:rsidRPr="00EB0371" w:rsidRDefault="00EB0371" w:rsidP="00EB0371">
                  <w:pPr>
                    <w:tabs>
                      <w:tab w:val="left" w:pos="11340"/>
                    </w:tabs>
                    <w:spacing w:line="180" w:lineRule="atLeast"/>
                    <w:ind w:left="284" w:right="-80" w:hanging="284"/>
                    <w:jc w:val="both"/>
                    <w:rPr>
                      <w:rFonts w:ascii="Verdana" w:hAnsi="Verdana"/>
                      <w:bCs/>
                      <w:color w:val="1F497D" w:themeColor="text2"/>
                      <w:sz w:val="32"/>
                      <w:szCs w:val="32"/>
                    </w:rPr>
                  </w:pPr>
                  <w:r w:rsidRPr="00EB0371">
                    <w:rPr>
                      <w:rFonts w:ascii="Verdana" w:hAnsi="Verdana"/>
                      <w:bCs/>
                      <w:color w:val="1F497D" w:themeColor="text2"/>
                      <w:sz w:val="32"/>
                      <w:szCs w:val="32"/>
                    </w:rPr>
                    <w:t>Gracias, Señor, por María que nos ensina</w:t>
                  </w:r>
                </w:p>
                <w:p w:rsidR="00EB0371" w:rsidRPr="00EB0371" w:rsidRDefault="00EB0371" w:rsidP="00EB0371">
                  <w:pPr>
                    <w:tabs>
                      <w:tab w:val="left" w:pos="11340"/>
                    </w:tabs>
                    <w:spacing w:line="180" w:lineRule="atLeast"/>
                    <w:ind w:left="284" w:right="-80" w:hanging="284"/>
                    <w:jc w:val="both"/>
                    <w:rPr>
                      <w:rFonts w:ascii="Verdana" w:hAnsi="Verdana"/>
                      <w:bCs/>
                      <w:color w:val="1F497D" w:themeColor="text2"/>
                      <w:sz w:val="32"/>
                      <w:szCs w:val="32"/>
                    </w:rPr>
                  </w:pPr>
                  <w:r w:rsidRPr="00EB0371">
                    <w:rPr>
                      <w:rFonts w:ascii="Verdana" w:hAnsi="Verdana"/>
                      <w:bCs/>
                      <w:color w:val="1F497D" w:themeColor="text2"/>
                      <w:sz w:val="32"/>
                      <w:szCs w:val="32"/>
                    </w:rPr>
                    <w:t>en Advento a prepararnos para celebrar</w:t>
                  </w:r>
                </w:p>
                <w:p w:rsidR="00EB0371" w:rsidRDefault="00EB0371" w:rsidP="00EB0371">
                  <w:pPr>
                    <w:tabs>
                      <w:tab w:val="left" w:pos="11340"/>
                    </w:tabs>
                    <w:spacing w:line="180" w:lineRule="atLeast"/>
                    <w:ind w:left="284" w:right="-80" w:hanging="284"/>
                    <w:jc w:val="both"/>
                    <w:rPr>
                      <w:rFonts w:ascii="Verdana" w:hAnsi="Verdana"/>
                      <w:bCs/>
                      <w:color w:val="1F497D" w:themeColor="text2"/>
                      <w:sz w:val="32"/>
                      <w:szCs w:val="32"/>
                    </w:rPr>
                  </w:pPr>
                  <w:r w:rsidRPr="00EB0371">
                    <w:rPr>
                      <w:rFonts w:ascii="Verdana" w:hAnsi="Verdana"/>
                      <w:bCs/>
                      <w:color w:val="1F497D" w:themeColor="text2"/>
                      <w:sz w:val="32"/>
                      <w:szCs w:val="32"/>
                    </w:rPr>
                    <w:t>o nacemento do Neno Xesús.</w:t>
                  </w:r>
                </w:p>
                <w:p w:rsidR="00EB0371" w:rsidRPr="00EB0371" w:rsidRDefault="00EB0371" w:rsidP="00EB0371">
                  <w:pPr>
                    <w:tabs>
                      <w:tab w:val="left" w:pos="11340"/>
                    </w:tabs>
                    <w:spacing w:line="180" w:lineRule="atLeast"/>
                    <w:ind w:left="284" w:right="-80" w:hanging="284"/>
                    <w:jc w:val="both"/>
                    <w:rPr>
                      <w:rFonts w:ascii="Verdana" w:hAnsi="Verdana"/>
                      <w:bCs/>
                      <w:color w:val="1F497D" w:themeColor="text2"/>
                      <w:sz w:val="32"/>
                      <w:szCs w:val="32"/>
                    </w:rPr>
                  </w:pPr>
                </w:p>
                <w:p w:rsidR="00EB0371" w:rsidRPr="00EB0371" w:rsidRDefault="00EB0371" w:rsidP="00EB0371">
                  <w:pPr>
                    <w:tabs>
                      <w:tab w:val="left" w:pos="11340"/>
                    </w:tabs>
                    <w:spacing w:line="180" w:lineRule="atLeast"/>
                    <w:ind w:left="284" w:right="-80" w:hanging="284"/>
                    <w:jc w:val="both"/>
                    <w:rPr>
                      <w:rFonts w:ascii="Verdana" w:hAnsi="Verdana"/>
                      <w:bCs/>
                      <w:color w:val="1F497D" w:themeColor="text2"/>
                      <w:sz w:val="32"/>
                      <w:szCs w:val="32"/>
                    </w:rPr>
                  </w:pPr>
                  <w:r w:rsidRPr="00EB0371">
                    <w:rPr>
                      <w:rFonts w:ascii="Verdana" w:hAnsi="Verdana"/>
                      <w:bCs/>
                      <w:color w:val="1F497D" w:themeColor="text2"/>
                      <w:sz w:val="32"/>
                      <w:szCs w:val="32"/>
                    </w:rPr>
                    <w:t>Entre dúbidas e preguntas María dá o seu si ao Anxo,</w:t>
                  </w:r>
                </w:p>
                <w:p w:rsidR="00EB0371" w:rsidRPr="00EB0371" w:rsidRDefault="00EB0371" w:rsidP="00EB0371">
                  <w:pPr>
                    <w:tabs>
                      <w:tab w:val="left" w:pos="11340"/>
                    </w:tabs>
                    <w:spacing w:line="180" w:lineRule="atLeast"/>
                    <w:ind w:left="284" w:right="-80" w:hanging="284"/>
                    <w:jc w:val="both"/>
                    <w:rPr>
                      <w:rFonts w:ascii="Verdana" w:hAnsi="Verdana"/>
                      <w:bCs/>
                      <w:color w:val="1F497D" w:themeColor="text2"/>
                      <w:sz w:val="32"/>
                      <w:szCs w:val="32"/>
                    </w:rPr>
                  </w:pPr>
                  <w:r w:rsidRPr="00EB0371">
                    <w:rPr>
                      <w:rFonts w:ascii="Verdana" w:hAnsi="Verdana"/>
                      <w:bCs/>
                      <w:color w:val="1F497D" w:themeColor="text2"/>
                      <w:sz w:val="32"/>
                      <w:szCs w:val="32"/>
                    </w:rPr>
                    <w:t>confía totalmente en ti,</w:t>
                  </w:r>
                </w:p>
                <w:p w:rsidR="00EB0371" w:rsidRPr="00EB0371" w:rsidRDefault="00EB0371" w:rsidP="00EB0371">
                  <w:pPr>
                    <w:tabs>
                      <w:tab w:val="left" w:pos="11340"/>
                    </w:tabs>
                    <w:spacing w:line="180" w:lineRule="atLeast"/>
                    <w:ind w:left="284" w:right="-80" w:hanging="284"/>
                    <w:jc w:val="both"/>
                    <w:rPr>
                      <w:rFonts w:ascii="Verdana" w:hAnsi="Verdana"/>
                      <w:bCs/>
                      <w:color w:val="1F497D" w:themeColor="text2"/>
                      <w:sz w:val="32"/>
                      <w:szCs w:val="32"/>
                    </w:rPr>
                  </w:pPr>
                  <w:r w:rsidRPr="00EB0371">
                    <w:rPr>
                      <w:rFonts w:ascii="Verdana" w:hAnsi="Verdana"/>
                      <w:bCs/>
                      <w:color w:val="1F497D" w:themeColor="text2"/>
                      <w:sz w:val="32"/>
                      <w:szCs w:val="32"/>
                    </w:rPr>
                    <w:t>ti, noso Deus, habitas nela,</w:t>
                  </w:r>
                </w:p>
                <w:p w:rsidR="00EB0371" w:rsidRPr="00EB0371" w:rsidRDefault="00EB0371" w:rsidP="00EB0371">
                  <w:pPr>
                    <w:tabs>
                      <w:tab w:val="left" w:pos="11340"/>
                    </w:tabs>
                    <w:spacing w:line="180" w:lineRule="atLeast"/>
                    <w:ind w:left="284" w:right="-80" w:hanging="284"/>
                    <w:jc w:val="both"/>
                    <w:rPr>
                      <w:rFonts w:ascii="Verdana" w:hAnsi="Verdana"/>
                      <w:bCs/>
                      <w:color w:val="1F497D" w:themeColor="text2"/>
                      <w:sz w:val="32"/>
                      <w:szCs w:val="32"/>
                    </w:rPr>
                  </w:pPr>
                  <w:r w:rsidRPr="00EB0371">
                    <w:rPr>
                      <w:rFonts w:ascii="Verdana" w:hAnsi="Verdana"/>
                      <w:bCs/>
                      <w:color w:val="1F497D" w:themeColor="text2"/>
                      <w:sz w:val="32"/>
                      <w:szCs w:val="32"/>
                    </w:rPr>
                    <w:t xml:space="preserve">a enches de graza e de alegría </w:t>
                  </w:r>
                </w:p>
                <w:p w:rsidR="00EB0371" w:rsidRDefault="00EB0371" w:rsidP="00EB0371">
                  <w:pPr>
                    <w:tabs>
                      <w:tab w:val="left" w:pos="11340"/>
                    </w:tabs>
                    <w:spacing w:line="180" w:lineRule="atLeast"/>
                    <w:ind w:left="284" w:right="-80" w:hanging="284"/>
                    <w:jc w:val="both"/>
                    <w:rPr>
                      <w:rFonts w:ascii="Verdana" w:hAnsi="Verdana"/>
                      <w:bCs/>
                      <w:color w:val="1F497D" w:themeColor="text2"/>
                      <w:sz w:val="32"/>
                      <w:szCs w:val="32"/>
                    </w:rPr>
                  </w:pPr>
                  <w:r w:rsidRPr="00EB0371">
                    <w:rPr>
                      <w:rFonts w:ascii="Verdana" w:hAnsi="Verdana"/>
                      <w:bCs/>
                      <w:color w:val="1F497D" w:themeColor="text2"/>
                      <w:sz w:val="32"/>
                      <w:szCs w:val="32"/>
                    </w:rPr>
                    <w:t>porque ela sabe que para Deus nada é imposible.</w:t>
                  </w:r>
                </w:p>
                <w:p w:rsidR="00EB0371" w:rsidRPr="00EB0371" w:rsidRDefault="00EB0371" w:rsidP="00EB0371">
                  <w:pPr>
                    <w:tabs>
                      <w:tab w:val="left" w:pos="11340"/>
                    </w:tabs>
                    <w:spacing w:line="180" w:lineRule="atLeast"/>
                    <w:ind w:left="284" w:right="-80" w:hanging="284"/>
                    <w:jc w:val="both"/>
                    <w:rPr>
                      <w:rFonts w:ascii="Verdana" w:hAnsi="Verdana"/>
                      <w:bCs/>
                      <w:color w:val="1F497D" w:themeColor="text2"/>
                      <w:sz w:val="32"/>
                      <w:szCs w:val="32"/>
                    </w:rPr>
                  </w:pPr>
                </w:p>
                <w:p w:rsidR="00EB0371" w:rsidRPr="00EB0371" w:rsidRDefault="00EB0371" w:rsidP="00EB0371">
                  <w:pPr>
                    <w:tabs>
                      <w:tab w:val="left" w:pos="11340"/>
                    </w:tabs>
                    <w:spacing w:line="180" w:lineRule="atLeast"/>
                    <w:ind w:left="284" w:right="-80" w:hanging="284"/>
                    <w:jc w:val="both"/>
                    <w:rPr>
                      <w:rFonts w:ascii="Verdana" w:hAnsi="Verdana"/>
                      <w:bCs/>
                      <w:color w:val="1F497D" w:themeColor="text2"/>
                      <w:sz w:val="32"/>
                      <w:szCs w:val="32"/>
                    </w:rPr>
                  </w:pPr>
                  <w:r w:rsidRPr="00EB0371">
                    <w:rPr>
                      <w:rFonts w:ascii="Verdana" w:hAnsi="Verdana"/>
                      <w:bCs/>
                      <w:color w:val="1F497D" w:themeColor="text2"/>
                      <w:sz w:val="32"/>
                      <w:szCs w:val="32"/>
                    </w:rPr>
                    <w:t>Impulsada polo Espírito María vai a présa,</w:t>
                  </w:r>
                </w:p>
                <w:p w:rsidR="00EB0371" w:rsidRPr="00EB0371" w:rsidRDefault="00EB0371" w:rsidP="00EB0371">
                  <w:pPr>
                    <w:tabs>
                      <w:tab w:val="left" w:pos="11340"/>
                    </w:tabs>
                    <w:spacing w:line="180" w:lineRule="atLeast"/>
                    <w:ind w:left="284" w:right="-80" w:hanging="284"/>
                    <w:jc w:val="both"/>
                    <w:rPr>
                      <w:rFonts w:ascii="Verdana" w:hAnsi="Verdana"/>
                      <w:bCs/>
                      <w:color w:val="1F497D" w:themeColor="text2"/>
                      <w:sz w:val="32"/>
                      <w:szCs w:val="32"/>
                    </w:rPr>
                  </w:pPr>
                  <w:r w:rsidRPr="00EB0371">
                    <w:rPr>
                      <w:rFonts w:ascii="Verdana" w:hAnsi="Verdana"/>
                      <w:bCs/>
                      <w:color w:val="1F497D" w:themeColor="text2"/>
                      <w:sz w:val="32"/>
                      <w:szCs w:val="32"/>
                    </w:rPr>
                    <w:t>non pode esperar máis, quere ser altofalante de Deus,</w:t>
                  </w:r>
                </w:p>
                <w:p w:rsidR="00EB0371" w:rsidRPr="00EB0371" w:rsidRDefault="00EB0371" w:rsidP="00EB0371">
                  <w:pPr>
                    <w:tabs>
                      <w:tab w:val="left" w:pos="11340"/>
                    </w:tabs>
                    <w:spacing w:line="180" w:lineRule="atLeast"/>
                    <w:ind w:left="284" w:right="-80" w:hanging="284"/>
                    <w:jc w:val="both"/>
                    <w:rPr>
                      <w:rFonts w:ascii="Verdana" w:hAnsi="Verdana"/>
                      <w:bCs/>
                      <w:color w:val="1F497D" w:themeColor="text2"/>
                      <w:sz w:val="32"/>
                      <w:szCs w:val="32"/>
                    </w:rPr>
                  </w:pPr>
                  <w:r w:rsidRPr="00EB0371">
                    <w:rPr>
                      <w:rFonts w:ascii="Verdana" w:hAnsi="Verdana"/>
                      <w:bCs/>
                      <w:color w:val="1F497D" w:themeColor="text2"/>
                      <w:sz w:val="32"/>
                      <w:szCs w:val="32"/>
                    </w:rPr>
                    <w:t>quere dar a boa noticia de que ti, Señor,</w:t>
                  </w:r>
                </w:p>
                <w:p w:rsidR="00EB0371" w:rsidRPr="00EB0371" w:rsidRDefault="00EB0371" w:rsidP="00EB0371">
                  <w:pPr>
                    <w:tabs>
                      <w:tab w:val="left" w:pos="11340"/>
                    </w:tabs>
                    <w:spacing w:line="180" w:lineRule="atLeast"/>
                    <w:ind w:left="284" w:right="-80" w:hanging="284"/>
                    <w:jc w:val="both"/>
                    <w:rPr>
                      <w:rFonts w:ascii="Verdana" w:hAnsi="Verdana"/>
                      <w:bCs/>
                      <w:color w:val="1F497D" w:themeColor="text2"/>
                      <w:sz w:val="32"/>
                      <w:szCs w:val="32"/>
                    </w:rPr>
                  </w:pPr>
                  <w:r w:rsidRPr="00EB0371">
                    <w:rPr>
                      <w:rFonts w:ascii="Verdana" w:hAnsi="Verdana"/>
                      <w:bCs/>
                      <w:color w:val="1F497D" w:themeColor="text2"/>
                      <w:sz w:val="32"/>
                      <w:szCs w:val="32"/>
                    </w:rPr>
                    <w:t>sempre compres as promesas,</w:t>
                  </w:r>
                </w:p>
                <w:p w:rsidR="00EB0371" w:rsidRDefault="00EB0371" w:rsidP="00EB0371">
                  <w:pPr>
                    <w:tabs>
                      <w:tab w:val="left" w:pos="11340"/>
                    </w:tabs>
                    <w:spacing w:line="180" w:lineRule="atLeast"/>
                    <w:ind w:left="284" w:right="-80" w:hanging="284"/>
                    <w:jc w:val="both"/>
                    <w:rPr>
                      <w:rFonts w:ascii="Verdana" w:hAnsi="Verdana"/>
                      <w:bCs/>
                      <w:color w:val="1F497D" w:themeColor="text2"/>
                      <w:sz w:val="32"/>
                      <w:szCs w:val="32"/>
                    </w:rPr>
                  </w:pPr>
                  <w:r w:rsidRPr="00EB0371">
                    <w:rPr>
                      <w:rFonts w:ascii="Verdana" w:hAnsi="Verdana"/>
                      <w:bCs/>
                      <w:color w:val="1F497D" w:themeColor="text2"/>
                      <w:sz w:val="32"/>
                      <w:szCs w:val="32"/>
                    </w:rPr>
                    <w:t>e exultas de alegría os corazóns.</w:t>
                  </w:r>
                </w:p>
                <w:p w:rsidR="00EB0371" w:rsidRPr="00EB0371" w:rsidRDefault="00EB0371" w:rsidP="00EB0371">
                  <w:pPr>
                    <w:tabs>
                      <w:tab w:val="left" w:pos="11340"/>
                    </w:tabs>
                    <w:spacing w:line="180" w:lineRule="atLeast"/>
                    <w:ind w:left="284" w:right="-80" w:hanging="284"/>
                    <w:jc w:val="both"/>
                    <w:rPr>
                      <w:rFonts w:ascii="Verdana" w:hAnsi="Verdana"/>
                      <w:bCs/>
                      <w:color w:val="1F497D" w:themeColor="text2"/>
                      <w:sz w:val="32"/>
                      <w:szCs w:val="32"/>
                    </w:rPr>
                  </w:pPr>
                </w:p>
                <w:p w:rsidR="00EB0371" w:rsidRPr="00EB0371" w:rsidRDefault="00EB0371" w:rsidP="00EB0371">
                  <w:pPr>
                    <w:tabs>
                      <w:tab w:val="left" w:pos="11340"/>
                    </w:tabs>
                    <w:spacing w:line="180" w:lineRule="atLeast"/>
                    <w:ind w:left="284" w:right="-80" w:hanging="284"/>
                    <w:jc w:val="both"/>
                    <w:rPr>
                      <w:rFonts w:ascii="Verdana" w:hAnsi="Verdana"/>
                      <w:bCs/>
                      <w:color w:val="1F497D" w:themeColor="text2"/>
                      <w:sz w:val="32"/>
                      <w:szCs w:val="32"/>
                    </w:rPr>
                  </w:pPr>
                  <w:r w:rsidRPr="00EB0371">
                    <w:rPr>
                      <w:rFonts w:ascii="Verdana" w:hAnsi="Verdana"/>
                      <w:bCs/>
                      <w:color w:val="1F497D" w:themeColor="text2"/>
                      <w:sz w:val="32"/>
                      <w:szCs w:val="32"/>
                    </w:rPr>
                    <w:t>Señor, que nestes días do Nadal,</w:t>
                  </w:r>
                </w:p>
                <w:p w:rsidR="00EB0371" w:rsidRPr="00EB0371" w:rsidRDefault="00EB0371" w:rsidP="00EB0371">
                  <w:pPr>
                    <w:tabs>
                      <w:tab w:val="left" w:pos="11340"/>
                    </w:tabs>
                    <w:spacing w:line="180" w:lineRule="atLeast"/>
                    <w:ind w:left="284" w:right="-80" w:hanging="284"/>
                    <w:jc w:val="both"/>
                    <w:rPr>
                      <w:rFonts w:ascii="Verdana" w:hAnsi="Verdana"/>
                      <w:bCs/>
                      <w:color w:val="1F497D" w:themeColor="text2"/>
                      <w:sz w:val="32"/>
                      <w:szCs w:val="32"/>
                    </w:rPr>
                  </w:pPr>
                  <w:r w:rsidRPr="00EB0371">
                    <w:rPr>
                      <w:rFonts w:ascii="Verdana" w:hAnsi="Verdana"/>
                      <w:bCs/>
                      <w:color w:val="1F497D" w:themeColor="text2"/>
                      <w:sz w:val="32"/>
                      <w:szCs w:val="32"/>
                    </w:rPr>
                    <w:t xml:space="preserve">Miremos a María a ditosa entre as mulleres, </w:t>
                  </w:r>
                </w:p>
                <w:p w:rsidR="00EB0371" w:rsidRPr="00EB0371" w:rsidRDefault="00EB0371" w:rsidP="00EB0371">
                  <w:pPr>
                    <w:tabs>
                      <w:tab w:val="left" w:pos="11340"/>
                    </w:tabs>
                    <w:spacing w:line="180" w:lineRule="atLeast"/>
                    <w:ind w:left="284" w:right="-80" w:hanging="284"/>
                    <w:jc w:val="both"/>
                    <w:rPr>
                      <w:rFonts w:ascii="Verdana" w:hAnsi="Verdana"/>
                      <w:bCs/>
                      <w:color w:val="1F497D" w:themeColor="text2"/>
                      <w:sz w:val="32"/>
                      <w:szCs w:val="32"/>
                    </w:rPr>
                  </w:pPr>
                  <w:r w:rsidRPr="00EB0371">
                    <w:rPr>
                      <w:rFonts w:ascii="Verdana" w:hAnsi="Verdana"/>
                      <w:bCs/>
                      <w:color w:val="1F497D" w:themeColor="text2"/>
                      <w:sz w:val="32"/>
                      <w:szCs w:val="32"/>
                    </w:rPr>
                    <w:t>a modelo de crente, a que nos trouxo a Xesús,</w:t>
                  </w:r>
                </w:p>
                <w:p w:rsidR="00EB0371" w:rsidRPr="00EB0371" w:rsidRDefault="00EB0371" w:rsidP="00EB0371">
                  <w:pPr>
                    <w:tabs>
                      <w:tab w:val="left" w:pos="11340"/>
                    </w:tabs>
                    <w:spacing w:line="180" w:lineRule="atLeast"/>
                    <w:ind w:left="284" w:right="-80" w:hanging="284"/>
                    <w:jc w:val="both"/>
                    <w:rPr>
                      <w:rFonts w:ascii="Verdana" w:hAnsi="Verdana"/>
                      <w:bCs/>
                      <w:color w:val="1F497D" w:themeColor="text2"/>
                      <w:sz w:val="32"/>
                      <w:szCs w:val="32"/>
                    </w:rPr>
                  </w:pPr>
                  <w:r w:rsidRPr="00EB0371">
                    <w:rPr>
                      <w:rFonts w:ascii="Verdana" w:hAnsi="Verdana"/>
                      <w:bCs/>
                      <w:color w:val="1F497D" w:themeColor="text2"/>
                      <w:sz w:val="32"/>
                      <w:szCs w:val="32"/>
                    </w:rPr>
                    <w:t>a que nos ensina a ir ás carreiras a servir a Xesús</w:t>
                  </w:r>
                </w:p>
                <w:p w:rsidR="00EB0371" w:rsidRDefault="00EB0371" w:rsidP="00EB0371">
                  <w:pPr>
                    <w:tabs>
                      <w:tab w:val="left" w:pos="11340"/>
                    </w:tabs>
                    <w:spacing w:line="180" w:lineRule="atLeast"/>
                    <w:ind w:left="284" w:right="-80" w:hanging="284"/>
                    <w:jc w:val="both"/>
                    <w:rPr>
                      <w:rFonts w:ascii="Verdana" w:hAnsi="Verdana"/>
                      <w:bCs/>
                      <w:color w:val="1F497D" w:themeColor="text2"/>
                      <w:sz w:val="32"/>
                      <w:szCs w:val="32"/>
                    </w:rPr>
                  </w:pPr>
                  <w:r w:rsidRPr="00EB0371">
                    <w:rPr>
                      <w:rFonts w:ascii="Verdana" w:hAnsi="Verdana"/>
                      <w:bCs/>
                      <w:color w:val="1F497D" w:themeColor="text2"/>
                      <w:sz w:val="32"/>
                      <w:szCs w:val="32"/>
                    </w:rPr>
                    <w:t>en tantos irmáns que nos necesitan.</w:t>
                  </w:r>
                </w:p>
                <w:p w:rsidR="00EB0371" w:rsidRPr="00EB0371" w:rsidRDefault="00EB0371" w:rsidP="00EB0371">
                  <w:pPr>
                    <w:tabs>
                      <w:tab w:val="left" w:pos="11340"/>
                    </w:tabs>
                    <w:spacing w:line="180" w:lineRule="atLeast"/>
                    <w:ind w:left="284" w:right="-80" w:hanging="284"/>
                    <w:jc w:val="both"/>
                    <w:rPr>
                      <w:rFonts w:ascii="Verdana" w:hAnsi="Verdana"/>
                      <w:bCs/>
                      <w:color w:val="1F497D" w:themeColor="text2"/>
                      <w:sz w:val="32"/>
                      <w:szCs w:val="32"/>
                    </w:rPr>
                  </w:pPr>
                </w:p>
                <w:p w:rsidR="00EB0371" w:rsidRPr="00EB0371" w:rsidRDefault="00EB0371" w:rsidP="00EB0371">
                  <w:pPr>
                    <w:tabs>
                      <w:tab w:val="left" w:pos="11340"/>
                    </w:tabs>
                    <w:spacing w:line="180" w:lineRule="atLeast"/>
                    <w:ind w:left="284" w:right="-80" w:hanging="284"/>
                    <w:jc w:val="both"/>
                    <w:rPr>
                      <w:rFonts w:ascii="Verdana" w:hAnsi="Verdana"/>
                      <w:bCs/>
                      <w:color w:val="1F497D" w:themeColor="text2"/>
                      <w:sz w:val="32"/>
                      <w:szCs w:val="32"/>
                    </w:rPr>
                  </w:pPr>
                  <w:r w:rsidRPr="00EB0371">
                    <w:rPr>
                      <w:rFonts w:ascii="Verdana" w:hAnsi="Verdana"/>
                      <w:bCs/>
                      <w:color w:val="1F497D" w:themeColor="text2"/>
                      <w:sz w:val="32"/>
                      <w:szCs w:val="32"/>
                    </w:rPr>
                    <w:t>Que acollamos a Xesús como María e sexamos</w:t>
                  </w:r>
                </w:p>
                <w:p w:rsidR="00EB0371" w:rsidRPr="00EB0371" w:rsidRDefault="00EB0371" w:rsidP="00EB0371">
                  <w:pPr>
                    <w:tabs>
                      <w:tab w:val="left" w:pos="11340"/>
                    </w:tabs>
                    <w:spacing w:line="180" w:lineRule="atLeast"/>
                    <w:ind w:left="284" w:right="-80" w:hanging="284"/>
                    <w:jc w:val="both"/>
                    <w:rPr>
                      <w:rFonts w:ascii="Verdana" w:hAnsi="Verdana"/>
                      <w:bCs/>
                      <w:color w:val="1F497D" w:themeColor="text2"/>
                      <w:sz w:val="32"/>
                      <w:szCs w:val="32"/>
                    </w:rPr>
                  </w:pPr>
                  <w:r w:rsidRPr="00EB0371">
                    <w:rPr>
                      <w:rFonts w:ascii="Verdana" w:hAnsi="Verdana"/>
                      <w:bCs/>
                      <w:color w:val="1F497D" w:themeColor="text2"/>
                      <w:sz w:val="32"/>
                      <w:szCs w:val="32"/>
                    </w:rPr>
                    <w:t>altofalantes que anuncian a súa chegada inminente,</w:t>
                  </w:r>
                </w:p>
                <w:p w:rsidR="002A4FFC" w:rsidRPr="002A4FFC" w:rsidRDefault="00EB0371" w:rsidP="00EB0371">
                  <w:pPr>
                    <w:tabs>
                      <w:tab w:val="left" w:pos="11340"/>
                    </w:tabs>
                    <w:spacing w:line="180" w:lineRule="atLeast"/>
                    <w:ind w:left="284" w:right="-80" w:hanging="284"/>
                    <w:jc w:val="both"/>
                    <w:rPr>
                      <w:rFonts w:ascii="Verdana" w:hAnsi="Verdana"/>
                      <w:sz w:val="28"/>
                      <w:szCs w:val="28"/>
                    </w:rPr>
                  </w:pPr>
                  <w:r w:rsidRPr="00EB0371">
                    <w:rPr>
                      <w:rFonts w:ascii="Verdana" w:hAnsi="Verdana"/>
                      <w:bCs/>
                      <w:color w:val="1F497D" w:themeColor="text2"/>
                      <w:sz w:val="32"/>
                      <w:szCs w:val="32"/>
                    </w:rPr>
                    <w:t>Ven, Señor, ven Salvador.</w:t>
                  </w:r>
                  <w:r w:rsidRPr="00BE5217">
                    <w:rPr>
                      <w:rFonts w:ascii="Verdana" w:hAnsi="Verdana"/>
                      <w:bCs/>
                      <w:color w:val="1F497D" w:themeColor="text2"/>
                      <w:sz w:val="32"/>
                      <w:szCs w:val="32"/>
                    </w:rPr>
                    <w:t xml:space="preserve"> </w:t>
                  </w:r>
                </w:p>
                <w:p w:rsidR="002A4FFC" w:rsidRDefault="002A4FFC" w:rsidP="00B64577">
                  <w:pPr>
                    <w:spacing w:line="240" w:lineRule="atLeast"/>
                    <w:ind w:left="284" w:right="-3" w:hanging="284"/>
                    <w:rPr>
                      <w:rFonts w:ascii="Verdana" w:hAnsi="Verdana"/>
                      <w:b/>
                      <w:sz w:val="20"/>
                      <w:szCs w:val="20"/>
                    </w:rPr>
                  </w:pPr>
                </w:p>
                <w:p w:rsidR="002A4FFC" w:rsidRDefault="002A4FFC" w:rsidP="00B64577">
                  <w:pPr>
                    <w:spacing w:line="240" w:lineRule="atLeast"/>
                    <w:ind w:left="284" w:right="-3" w:hanging="284"/>
                    <w:rPr>
                      <w:rFonts w:ascii="Verdana" w:hAnsi="Verdana"/>
                      <w:b/>
                      <w:sz w:val="20"/>
                      <w:szCs w:val="20"/>
                    </w:rPr>
                  </w:pPr>
                </w:p>
                <w:p w:rsidR="002A4FFC" w:rsidRDefault="002A4FFC" w:rsidP="00B64577">
                  <w:pPr>
                    <w:spacing w:line="240" w:lineRule="atLeast"/>
                    <w:ind w:left="284" w:right="-3" w:hanging="284"/>
                    <w:rPr>
                      <w:rFonts w:ascii="Verdana" w:hAnsi="Verdana"/>
                      <w:b/>
                      <w:sz w:val="20"/>
                      <w:szCs w:val="20"/>
                    </w:rPr>
                  </w:pPr>
                </w:p>
                <w:p w:rsidR="002A4FFC" w:rsidRDefault="002A4FFC" w:rsidP="00B64577">
                  <w:pPr>
                    <w:spacing w:line="240" w:lineRule="atLeast"/>
                    <w:ind w:left="284" w:right="-3" w:hanging="284"/>
                    <w:rPr>
                      <w:rFonts w:ascii="Verdana" w:hAnsi="Verdana"/>
                      <w:b/>
                      <w:sz w:val="20"/>
                      <w:szCs w:val="20"/>
                    </w:rPr>
                  </w:pPr>
                </w:p>
                <w:p w:rsidR="002A4FFC" w:rsidRDefault="002A4FFC" w:rsidP="00B64577">
                  <w:pPr>
                    <w:spacing w:line="240" w:lineRule="atLeast"/>
                    <w:ind w:left="284" w:right="-3" w:hanging="284"/>
                    <w:rPr>
                      <w:rFonts w:ascii="Verdana" w:hAnsi="Verdana"/>
                      <w:b/>
                      <w:sz w:val="20"/>
                      <w:szCs w:val="20"/>
                    </w:rPr>
                  </w:pPr>
                </w:p>
                <w:p w:rsidR="002A4FFC" w:rsidRDefault="002A4FFC" w:rsidP="00B64577">
                  <w:pPr>
                    <w:spacing w:line="240" w:lineRule="atLeast"/>
                    <w:ind w:left="284" w:right="-3" w:hanging="284"/>
                    <w:rPr>
                      <w:rFonts w:ascii="Verdana" w:hAnsi="Verdana"/>
                      <w:b/>
                      <w:sz w:val="20"/>
                      <w:szCs w:val="20"/>
                    </w:rPr>
                  </w:pPr>
                </w:p>
                <w:p w:rsidR="002A4FFC" w:rsidRDefault="002A4FFC" w:rsidP="00B64577">
                  <w:pPr>
                    <w:spacing w:line="240" w:lineRule="atLeast"/>
                    <w:ind w:left="284" w:right="-3" w:hanging="284"/>
                    <w:rPr>
                      <w:rFonts w:ascii="Verdana" w:hAnsi="Verdana"/>
                      <w:b/>
                      <w:sz w:val="20"/>
                      <w:szCs w:val="20"/>
                    </w:rPr>
                  </w:pPr>
                </w:p>
                <w:p w:rsidR="002A4FFC" w:rsidRDefault="002A4FFC" w:rsidP="00B64577">
                  <w:pPr>
                    <w:spacing w:line="240" w:lineRule="atLeast"/>
                    <w:ind w:left="284" w:right="-3" w:hanging="284"/>
                    <w:rPr>
                      <w:rFonts w:ascii="Verdana" w:hAnsi="Verdana"/>
                      <w:b/>
                      <w:sz w:val="20"/>
                      <w:szCs w:val="20"/>
                    </w:rPr>
                  </w:pPr>
                </w:p>
                <w:p w:rsidR="002A4FFC" w:rsidRDefault="002A4FFC" w:rsidP="00B64577">
                  <w:pPr>
                    <w:spacing w:line="240" w:lineRule="atLeast"/>
                    <w:ind w:left="284" w:right="-3" w:hanging="284"/>
                    <w:rPr>
                      <w:rFonts w:ascii="Verdana" w:hAnsi="Verdana"/>
                      <w:b/>
                      <w:sz w:val="20"/>
                      <w:szCs w:val="20"/>
                    </w:rPr>
                  </w:pPr>
                </w:p>
                <w:p w:rsidR="002A4FFC" w:rsidRDefault="002A4FFC" w:rsidP="00B64577">
                  <w:pPr>
                    <w:spacing w:line="240" w:lineRule="atLeast"/>
                    <w:ind w:left="284" w:right="-3" w:hanging="284"/>
                    <w:rPr>
                      <w:rFonts w:ascii="Verdana" w:hAnsi="Verdana"/>
                      <w:b/>
                      <w:sz w:val="20"/>
                      <w:szCs w:val="20"/>
                    </w:rPr>
                  </w:pPr>
                </w:p>
                <w:p w:rsidR="002A4FFC" w:rsidRDefault="002A4FFC" w:rsidP="00B64577">
                  <w:pPr>
                    <w:spacing w:line="240" w:lineRule="atLeast"/>
                    <w:ind w:left="284" w:right="-3" w:hanging="284"/>
                    <w:rPr>
                      <w:rFonts w:ascii="Verdana" w:hAnsi="Verdana"/>
                      <w:b/>
                      <w:sz w:val="20"/>
                      <w:szCs w:val="20"/>
                    </w:rPr>
                  </w:pPr>
                </w:p>
                <w:p w:rsidR="002A4FFC" w:rsidRDefault="002A4FFC" w:rsidP="00B64577">
                  <w:pPr>
                    <w:spacing w:line="240" w:lineRule="atLeast"/>
                    <w:ind w:left="284" w:right="-3" w:hanging="284"/>
                    <w:rPr>
                      <w:rFonts w:ascii="Verdana" w:hAnsi="Verdana"/>
                      <w:b/>
                      <w:sz w:val="20"/>
                      <w:szCs w:val="20"/>
                    </w:rPr>
                  </w:pPr>
                </w:p>
                <w:p w:rsidR="002A4FFC" w:rsidRDefault="002A4FFC" w:rsidP="00B64577">
                  <w:pPr>
                    <w:spacing w:line="240" w:lineRule="atLeast"/>
                    <w:ind w:left="284" w:right="-3" w:hanging="284"/>
                    <w:rPr>
                      <w:rFonts w:ascii="Verdana" w:hAnsi="Verdana"/>
                      <w:b/>
                      <w:sz w:val="20"/>
                      <w:szCs w:val="20"/>
                    </w:rPr>
                  </w:pPr>
                </w:p>
                <w:p w:rsidR="002A4FFC" w:rsidRDefault="002A4FFC" w:rsidP="00B64577">
                  <w:pPr>
                    <w:spacing w:line="240" w:lineRule="atLeast"/>
                    <w:ind w:left="284" w:right="-3" w:hanging="284"/>
                    <w:rPr>
                      <w:rFonts w:ascii="Verdana" w:hAnsi="Verdana"/>
                      <w:b/>
                      <w:sz w:val="20"/>
                      <w:szCs w:val="20"/>
                    </w:rPr>
                  </w:pPr>
                </w:p>
                <w:p w:rsidR="002A4FFC" w:rsidRDefault="002A4FFC" w:rsidP="00B64577">
                  <w:pPr>
                    <w:spacing w:line="240" w:lineRule="atLeast"/>
                    <w:ind w:left="284" w:right="-3" w:hanging="284"/>
                    <w:rPr>
                      <w:rFonts w:ascii="Verdana" w:hAnsi="Verdana"/>
                      <w:b/>
                      <w:sz w:val="20"/>
                      <w:szCs w:val="20"/>
                    </w:rPr>
                  </w:pPr>
                </w:p>
                <w:p w:rsidR="002A4FFC" w:rsidRDefault="002A4FFC" w:rsidP="00B64577">
                  <w:pPr>
                    <w:spacing w:line="240" w:lineRule="atLeast"/>
                    <w:ind w:left="284" w:right="-3" w:hanging="284"/>
                    <w:rPr>
                      <w:rFonts w:ascii="Verdana" w:hAnsi="Verdana"/>
                      <w:b/>
                      <w:sz w:val="20"/>
                      <w:szCs w:val="20"/>
                    </w:rPr>
                  </w:pPr>
                </w:p>
                <w:p w:rsidR="002A4FFC" w:rsidRDefault="002A4FFC" w:rsidP="00B64577">
                  <w:pPr>
                    <w:spacing w:line="240" w:lineRule="atLeast"/>
                    <w:ind w:left="284" w:right="-3" w:hanging="284"/>
                    <w:rPr>
                      <w:rFonts w:ascii="Verdana" w:hAnsi="Verdana"/>
                      <w:b/>
                      <w:sz w:val="20"/>
                      <w:szCs w:val="20"/>
                    </w:rPr>
                  </w:pPr>
                </w:p>
                <w:p w:rsidR="002A4FFC" w:rsidRDefault="002A4FFC" w:rsidP="00B64577">
                  <w:pPr>
                    <w:spacing w:line="240" w:lineRule="atLeast"/>
                    <w:ind w:left="284" w:right="-3" w:hanging="284"/>
                    <w:rPr>
                      <w:rFonts w:ascii="Verdana" w:hAnsi="Verdana"/>
                      <w:b/>
                      <w:sz w:val="20"/>
                      <w:szCs w:val="20"/>
                    </w:rPr>
                  </w:pPr>
                </w:p>
                <w:p w:rsidR="002A4FFC" w:rsidRDefault="002A4FFC" w:rsidP="00B64577">
                  <w:pPr>
                    <w:spacing w:line="240" w:lineRule="atLeast"/>
                    <w:ind w:left="284" w:right="-3" w:hanging="284"/>
                    <w:rPr>
                      <w:rFonts w:ascii="Verdana" w:hAnsi="Verdana"/>
                      <w:b/>
                      <w:sz w:val="20"/>
                      <w:szCs w:val="20"/>
                    </w:rPr>
                  </w:pPr>
                </w:p>
                <w:p w:rsidR="002A4FFC" w:rsidRDefault="002A4FFC" w:rsidP="00B64577">
                  <w:pPr>
                    <w:spacing w:line="240" w:lineRule="atLeast"/>
                    <w:ind w:left="284" w:right="-3" w:hanging="284"/>
                    <w:rPr>
                      <w:rFonts w:ascii="Verdana" w:hAnsi="Verdana"/>
                      <w:b/>
                      <w:sz w:val="20"/>
                      <w:szCs w:val="20"/>
                    </w:rPr>
                  </w:pPr>
                </w:p>
                <w:p w:rsidR="002A4FFC" w:rsidRDefault="002A4FFC" w:rsidP="00B64577">
                  <w:pPr>
                    <w:spacing w:line="240" w:lineRule="atLeast"/>
                    <w:ind w:left="284" w:right="-3" w:hanging="284"/>
                    <w:rPr>
                      <w:rFonts w:ascii="Verdana" w:hAnsi="Verdana"/>
                      <w:b/>
                      <w:sz w:val="20"/>
                      <w:szCs w:val="20"/>
                    </w:rPr>
                  </w:pPr>
                </w:p>
                <w:p w:rsidR="002A4FFC" w:rsidRDefault="002A4FFC" w:rsidP="00B64577">
                  <w:pPr>
                    <w:spacing w:line="240" w:lineRule="atLeast"/>
                    <w:ind w:left="284" w:right="-3" w:hanging="284"/>
                    <w:rPr>
                      <w:rFonts w:ascii="Verdana" w:hAnsi="Verdana"/>
                      <w:b/>
                      <w:sz w:val="20"/>
                      <w:szCs w:val="20"/>
                    </w:rPr>
                  </w:pPr>
                </w:p>
                <w:p w:rsidR="002A4FFC" w:rsidRDefault="002A4FFC" w:rsidP="00B64577">
                  <w:pPr>
                    <w:spacing w:line="240" w:lineRule="atLeast"/>
                    <w:ind w:left="284" w:right="-3" w:hanging="284"/>
                    <w:rPr>
                      <w:rFonts w:ascii="Verdana" w:hAnsi="Verdana"/>
                      <w:b/>
                      <w:sz w:val="20"/>
                      <w:szCs w:val="20"/>
                    </w:rPr>
                  </w:pPr>
                </w:p>
                <w:p w:rsidR="002A4FFC" w:rsidRDefault="002A4FFC" w:rsidP="00B64577">
                  <w:pPr>
                    <w:spacing w:line="240" w:lineRule="atLeast"/>
                    <w:ind w:left="284" w:right="-3" w:hanging="284"/>
                    <w:rPr>
                      <w:rFonts w:ascii="Forte" w:hAnsi="Forte"/>
                      <w:b/>
                      <w:bCs/>
                      <w:sz w:val="20"/>
                      <w:szCs w:val="20"/>
                    </w:rPr>
                  </w:pPr>
                  <w:r>
                    <w:rPr>
                      <w:rFonts w:ascii="Verdana" w:hAnsi="Verdana"/>
                      <w:b/>
                      <w:sz w:val="20"/>
                      <w:szCs w:val="20"/>
                    </w:rPr>
                    <w:t xml:space="preserve">Te lo pedimos con María, reina de las </w:t>
                  </w:r>
                  <w:proofErr w:type="spellStart"/>
                  <w:r>
                    <w:rPr>
                      <w:rFonts w:ascii="Verdana" w:hAnsi="Verdana"/>
                      <w:b/>
                      <w:sz w:val="20"/>
                      <w:szCs w:val="20"/>
                    </w:rPr>
                    <w:t>Misiones</w:t>
                  </w:r>
                  <w:proofErr w:type="spellEnd"/>
                  <w:r>
                    <w:rPr>
                      <w:rFonts w:ascii="Verdana" w:hAnsi="Verdana"/>
                      <w:b/>
                      <w:sz w:val="20"/>
                      <w:szCs w:val="20"/>
                    </w:rPr>
                    <w:t>. Amén.</w:t>
                  </w:r>
                </w:p>
                <w:p w:rsidR="002A4FFC" w:rsidRDefault="002A4FFC" w:rsidP="00B64577">
                  <w:pPr>
                    <w:ind w:right="-3"/>
                    <w:jc w:val="both"/>
                    <w:rPr>
                      <w:rFonts w:ascii="Forte" w:hAnsi="Forte"/>
                    </w:rPr>
                  </w:pPr>
                </w:p>
              </w:txbxContent>
            </v:textbox>
            <w10:wrap type="through"/>
          </v:roundrect>
        </w:pict>
      </w:r>
    </w:p>
    <w:p w:rsidR="00BE5217" w:rsidRDefault="00BE5217" w:rsidP="002A4FFC"/>
    <w:p w:rsidR="00BE5217" w:rsidRDefault="00BE5217" w:rsidP="002A4FFC"/>
    <w:sectPr w:rsidR="00BE5217" w:rsidSect="008A37DA">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Forte">
    <w:panose1 w:val="03060902040502070203"/>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8E5E29"/>
    <w:rsid w:val="002A4FFC"/>
    <w:rsid w:val="008A37DA"/>
    <w:rsid w:val="008E5E29"/>
    <w:rsid w:val="0090479F"/>
    <w:rsid w:val="00BE5217"/>
    <w:rsid w:val="00C62505"/>
    <w:rsid w:val="00EB0371"/>
    <w:rsid w:val="00F464FF"/>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5217"/>
    <w:pPr>
      <w:spacing w:after="0" w:line="240" w:lineRule="auto"/>
    </w:pPr>
    <w:rPr>
      <w:rFonts w:ascii="Times New Roman" w:eastAsia="Times New Roman" w:hAnsi="Times New Roman" w:cs="Times New Roman"/>
      <w:sz w:val="24"/>
      <w:szCs w:val="24"/>
      <w:lang w:val="gl-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5217"/>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185</Words>
  <Characters>1021</Characters>
  <Application>Microsoft Office Word</Application>
  <DocSecurity>0</DocSecurity>
  <Lines>8</Lines>
  <Paragraphs>2</Paragraphs>
  <ScaleCrop>false</ScaleCrop>
  <Company>Grizli777</Company>
  <LinksUpToDate>false</LinksUpToDate>
  <CharactersWithSpaces>1204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Usuario de Windows</cp:lastModifiedBy>
  <cp:revision>2</cp:revision>
  <dcterms:created xsi:type="dcterms:W3CDTF">2021-12-17T07:33:00Z</dcterms:created>
  <dcterms:modified xsi:type="dcterms:W3CDTF">2021-12-17T07:33:00Z</dcterms:modified>
</cp:coreProperties>
</file>