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437B" w:rsidRPr="00421690" w:rsidRDefault="0049437B">
      <w:pPr>
        <w:rPr>
          <w:sz w:val="32"/>
          <w:szCs w:val="32"/>
          <w:lang w:val="es-ES"/>
        </w:rPr>
      </w:pPr>
      <w:r w:rsidRPr="00421690"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D663E" wp14:editId="3CF8562E">
                <wp:simplePos x="0" y="0"/>
                <wp:positionH relativeFrom="column">
                  <wp:posOffset>245110</wp:posOffset>
                </wp:positionH>
                <wp:positionV relativeFrom="paragraph">
                  <wp:posOffset>-386080</wp:posOffset>
                </wp:positionV>
                <wp:extent cx="5296535" cy="1431925"/>
                <wp:effectExtent l="57150" t="38100" r="75565" b="920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535" cy="1431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9437B" w:rsidRPr="00B512DA" w:rsidRDefault="0049437B" w:rsidP="0049437B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B512D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IDEAS </w:t>
                            </w:r>
                          </w:p>
                          <w:p w:rsidR="0049437B" w:rsidRPr="0065543D" w:rsidRDefault="0049437B" w:rsidP="0049437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65543D">
                              <w:rPr>
                                <w:rFonts w:ascii="Arial Narrow" w:hAnsi="Arial Narrow"/>
                                <w:b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PARA UNA HOMILÍA CON NIÑOS</w:t>
                            </w:r>
                          </w:p>
                          <w:p w:rsidR="0049437B" w:rsidRDefault="00AA2F77" w:rsidP="0049437B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19</w:t>
                            </w:r>
                            <w:r w:rsidR="0049437B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="00ED0CD1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DICIEMBRE</w:t>
                            </w:r>
                            <w:r w:rsidR="0049437B" w:rsidRPr="00B512DA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  <w:r w:rsidR="0049437B">
                              <w:rPr>
                                <w:rFonts w:ascii="Arial Narrow" w:hAnsi="Arial Narrow"/>
                                <w:color w:val="FF0000"/>
                                <w:sz w:val="52"/>
                                <w:szCs w:val="52"/>
                                <w:lang w:val="es-ES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9.3pt;margin-top:-30.4pt;width:417.05pt;height:1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437B" w:rsidRPr="00B512DA" w:rsidRDefault="0049437B" w:rsidP="0049437B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B512D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IDEAS </w:t>
                      </w:r>
                    </w:p>
                    <w:p w:rsidR="0049437B" w:rsidRPr="0065543D" w:rsidRDefault="0049437B" w:rsidP="0049437B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</w:pPr>
                      <w:r w:rsidRPr="0065543D">
                        <w:rPr>
                          <w:rFonts w:ascii="Arial Narrow" w:hAnsi="Arial Narrow"/>
                          <w:b/>
                          <w:color w:val="FF0000"/>
                          <w:sz w:val="52"/>
                          <w:szCs w:val="52"/>
                          <w:lang w:val="es-ES"/>
                        </w:rPr>
                        <w:t>PARA UNA HOMILÍA CON NIÑOS</w:t>
                      </w:r>
                    </w:p>
                    <w:p w:rsidR="0049437B" w:rsidRDefault="00AA2F77" w:rsidP="0049437B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19</w:t>
                      </w:r>
                      <w:r w:rsidR="0049437B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="00ED0CD1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DICIEMBRE</w:t>
                      </w:r>
                      <w:r w:rsidR="0049437B" w:rsidRPr="00B512DA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  <w:r w:rsidR="0049437B">
                        <w:rPr>
                          <w:rFonts w:ascii="Arial Narrow" w:hAnsi="Arial Narrow"/>
                          <w:color w:val="FF0000"/>
                          <w:sz w:val="52"/>
                          <w:szCs w:val="52"/>
                          <w:lang w:val="es-E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49437B" w:rsidRPr="00421690" w:rsidRDefault="0049437B">
      <w:pPr>
        <w:rPr>
          <w:sz w:val="32"/>
          <w:szCs w:val="32"/>
          <w:lang w:val="es-ES"/>
        </w:rPr>
      </w:pPr>
    </w:p>
    <w:p w:rsidR="0049437B" w:rsidRPr="00421690" w:rsidRDefault="0049437B">
      <w:pPr>
        <w:rPr>
          <w:sz w:val="32"/>
          <w:szCs w:val="32"/>
          <w:lang w:val="es-ES"/>
        </w:rPr>
      </w:pPr>
    </w:p>
    <w:p w:rsidR="0049437B" w:rsidRPr="00421690" w:rsidRDefault="0049437B">
      <w:pPr>
        <w:rPr>
          <w:sz w:val="32"/>
          <w:szCs w:val="32"/>
          <w:lang w:val="es-ES"/>
        </w:rPr>
      </w:pPr>
    </w:p>
    <w:p w:rsidR="0049437B" w:rsidRPr="00421690" w:rsidRDefault="0049437B">
      <w:pPr>
        <w:rPr>
          <w:sz w:val="32"/>
          <w:szCs w:val="32"/>
          <w:lang w:val="es-ES"/>
        </w:rPr>
      </w:pPr>
    </w:p>
    <w:p w:rsidR="00AA2F77" w:rsidRDefault="00AA2F77" w:rsidP="00AA2F77">
      <w:pPr>
        <w:tabs>
          <w:tab w:val="left" w:pos="426"/>
        </w:tabs>
        <w:spacing w:line="240" w:lineRule="atLeast"/>
        <w:ind w:left="284"/>
        <w:rPr>
          <w:rFonts w:ascii="Comic Sans MS" w:hAnsi="Comic Sans MS"/>
          <w:b/>
          <w:color w:val="7030A0"/>
          <w:sz w:val="32"/>
          <w:szCs w:val="32"/>
          <w:lang w:val="es-ES"/>
        </w:rPr>
      </w:pPr>
    </w:p>
    <w:p w:rsidR="00AA2F77" w:rsidRPr="00AA2F77" w:rsidRDefault="00AA2F77" w:rsidP="00AA2F77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7030A0"/>
          <w:sz w:val="52"/>
          <w:szCs w:val="52"/>
          <w:lang w:val="es-ES"/>
        </w:rPr>
      </w:pPr>
      <w:r w:rsidRPr="00AA2F77">
        <w:rPr>
          <w:rFonts w:ascii="Comic Sans MS" w:hAnsi="Comic Sans MS"/>
          <w:b/>
          <w:color w:val="7030A0"/>
          <w:sz w:val="52"/>
          <w:szCs w:val="52"/>
          <w:lang w:val="es-ES"/>
        </w:rPr>
        <w:t>VE A MARÍA, aprende</w:t>
      </w:r>
    </w:p>
    <w:p w:rsidR="00AA2F77" w:rsidRPr="00AA2F77" w:rsidRDefault="00AA2F77" w:rsidP="00AA2F77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7030A0"/>
          <w:sz w:val="52"/>
          <w:szCs w:val="52"/>
          <w:lang w:val="es-ES"/>
        </w:rPr>
      </w:pPr>
      <w:proofErr w:type="gramStart"/>
      <w:r w:rsidRPr="00AA2F77">
        <w:rPr>
          <w:rFonts w:ascii="Comic Sans MS" w:hAnsi="Comic Sans MS"/>
          <w:b/>
          <w:color w:val="7030A0"/>
          <w:sz w:val="52"/>
          <w:szCs w:val="52"/>
          <w:lang w:val="es-ES"/>
        </w:rPr>
        <w:t>de</w:t>
      </w:r>
      <w:proofErr w:type="gramEnd"/>
      <w:r w:rsidRPr="00AA2F77">
        <w:rPr>
          <w:rFonts w:ascii="Comic Sans MS" w:hAnsi="Comic Sans MS"/>
          <w:b/>
          <w:color w:val="7030A0"/>
          <w:sz w:val="52"/>
          <w:szCs w:val="52"/>
          <w:lang w:val="es-ES"/>
        </w:rPr>
        <w:t xml:space="preserve"> ella que se pone a servir</w:t>
      </w:r>
    </w:p>
    <w:p w:rsidR="00AA2F77" w:rsidRPr="00AA2F77" w:rsidRDefault="00AA2F77" w:rsidP="00AA2F77">
      <w:pPr>
        <w:tabs>
          <w:tab w:val="left" w:pos="426"/>
        </w:tabs>
        <w:spacing w:line="240" w:lineRule="atLeast"/>
        <w:ind w:left="284"/>
        <w:rPr>
          <w:rFonts w:ascii="Comic Sans MS" w:hAnsi="Comic Sans MS"/>
          <w:b/>
          <w:color w:val="7030A0"/>
          <w:sz w:val="32"/>
          <w:szCs w:val="32"/>
          <w:lang w:val="es-ES"/>
        </w:rPr>
      </w:pPr>
    </w:p>
    <w:p w:rsidR="00AA2F77" w:rsidRPr="00AA2F77" w:rsidRDefault="00AA2F77" w:rsidP="00AA2F77">
      <w:pPr>
        <w:tabs>
          <w:tab w:val="left" w:pos="426"/>
        </w:tabs>
        <w:spacing w:line="240" w:lineRule="atLeast"/>
        <w:ind w:left="284" w:hanging="284"/>
        <w:rPr>
          <w:rFonts w:ascii="Lucida Sans" w:hAnsi="Lucida Sans"/>
          <w:b/>
          <w:color w:val="7030A0"/>
          <w:sz w:val="32"/>
          <w:szCs w:val="32"/>
          <w:lang w:val="es-ES"/>
        </w:rPr>
      </w:pPr>
      <w:r w:rsidRPr="00AA2F77">
        <w:rPr>
          <w:rFonts w:ascii="Lucida Sans" w:hAnsi="Lucida Sans"/>
          <w:b/>
          <w:color w:val="7030A0"/>
          <w:sz w:val="32"/>
          <w:szCs w:val="32"/>
          <w:lang w:val="es-ES"/>
        </w:rPr>
        <w:t>1. Ver: María</w:t>
      </w:r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A2F77">
        <w:rPr>
          <w:rFonts w:ascii="Calibri" w:hAnsi="Calibri"/>
          <w:bCs/>
          <w:color w:val="1F497D"/>
          <w:sz w:val="32"/>
          <w:szCs w:val="32"/>
        </w:rPr>
        <w:t xml:space="preserve">- Uno de los personajes de adviento, a parte de los profetas (portavoces de la esperanza, es Juan Bautista (pide la conversión) y sobre todo </w:t>
      </w:r>
      <w:r w:rsidRPr="00AA2F77">
        <w:rPr>
          <w:rFonts w:ascii="Calibri" w:hAnsi="Calibri"/>
          <w:b/>
          <w:bCs/>
          <w:color w:val="1F497D"/>
          <w:sz w:val="32"/>
          <w:szCs w:val="32"/>
        </w:rPr>
        <w:t>María.</w:t>
      </w:r>
      <w:r w:rsidRPr="00AA2F77">
        <w:rPr>
          <w:rFonts w:ascii="Calibri" w:hAnsi="Calibri"/>
          <w:bCs/>
          <w:color w:val="1F497D"/>
          <w:sz w:val="32"/>
          <w:szCs w:val="32"/>
        </w:rPr>
        <w:t xml:space="preserve"> María dio su sí a Gabriel, el mensajero de Dios, y nos trae al Salvador. Cómo prepararía María el nacimiento </w:t>
      </w:r>
      <w:proofErr w:type="spellStart"/>
      <w:r w:rsidRPr="00AA2F77">
        <w:rPr>
          <w:rFonts w:ascii="Calibri" w:hAnsi="Calibri"/>
          <w:bCs/>
          <w:color w:val="1F497D"/>
          <w:sz w:val="32"/>
          <w:szCs w:val="32"/>
        </w:rPr>
        <w:t>aún</w:t>
      </w:r>
      <w:proofErr w:type="spellEnd"/>
      <w:r w:rsidRPr="00AA2F77">
        <w:rPr>
          <w:rFonts w:ascii="Calibri" w:hAnsi="Calibri"/>
          <w:bCs/>
          <w:color w:val="1F497D"/>
          <w:sz w:val="32"/>
          <w:szCs w:val="32"/>
        </w:rPr>
        <w:t xml:space="preserve"> teniendo que marcharse a Belén a empadronarse. Lo prepara también marchando a casa de su prima Isabel a darle la buena noticia.     </w:t>
      </w:r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A2F77">
        <w:rPr>
          <w:rFonts w:ascii="Calibri" w:hAnsi="Calibri"/>
          <w:bCs/>
          <w:color w:val="1F497D"/>
          <w:sz w:val="32"/>
          <w:szCs w:val="32"/>
        </w:rPr>
        <w:t xml:space="preserve">  </w:t>
      </w:r>
      <w:r w:rsidRPr="00AA2F77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¿Cómo prepara María el nacimiento? </w:t>
      </w:r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A2F77">
        <w:rPr>
          <w:rFonts w:ascii="Arial" w:hAnsi="Arial" w:cs="Arial"/>
          <w:b/>
          <w:bCs/>
          <w:i/>
          <w:color w:val="1F497D"/>
          <w:sz w:val="32"/>
          <w:szCs w:val="32"/>
        </w:rPr>
        <w:t>¿Qué nos enseña?</w:t>
      </w:r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Arial" w:hAnsi="Arial" w:cs="Arial"/>
          <w:bCs/>
          <w:color w:val="1F497D"/>
          <w:sz w:val="32"/>
          <w:szCs w:val="32"/>
        </w:rPr>
      </w:pPr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Arial" w:hAnsi="Arial" w:cs="Arial"/>
          <w:bCs/>
          <w:color w:val="1F497D"/>
          <w:sz w:val="32"/>
          <w:szCs w:val="32"/>
        </w:rPr>
      </w:pPr>
    </w:p>
    <w:p w:rsidR="00AA2F77" w:rsidRP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142"/>
        <w:jc w:val="both"/>
        <w:rPr>
          <w:rFonts w:ascii="Arial" w:hAnsi="Arial" w:cs="Arial"/>
          <w:bCs/>
          <w:color w:val="1F497D"/>
          <w:sz w:val="32"/>
          <w:szCs w:val="32"/>
        </w:rPr>
      </w:pPr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AA2F77">
        <w:rPr>
          <w:rFonts w:ascii="Lucida Sans" w:hAnsi="Lucida Sans"/>
          <w:bCs/>
          <w:color w:val="7030A0"/>
          <w:sz w:val="32"/>
          <w:szCs w:val="32"/>
        </w:rPr>
        <w:t xml:space="preserve">2. </w:t>
      </w:r>
      <w:r w:rsidRPr="00AA2F77">
        <w:rPr>
          <w:rFonts w:ascii="Lucida Sans" w:hAnsi="Lucida Sans"/>
          <w:b/>
          <w:color w:val="7030A0"/>
          <w:sz w:val="32"/>
          <w:szCs w:val="32"/>
        </w:rPr>
        <w:t>JUZGAR: VE a María (“VE” de mirar y de ir)</w:t>
      </w:r>
    </w:p>
    <w:p w:rsidR="00AA2F77" w:rsidRP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11" w:hanging="284"/>
        <w:jc w:val="both"/>
        <w:rPr>
          <w:rFonts w:ascii="Lucida Sans" w:hAnsi="Lucida Sans"/>
          <w:b/>
          <w:color w:val="7030A0"/>
          <w:sz w:val="16"/>
          <w:szCs w:val="16"/>
        </w:rPr>
      </w:pPr>
    </w:p>
    <w:p w:rsidR="00AA2F77" w:rsidRPr="00AA2F77" w:rsidRDefault="00AA2F77" w:rsidP="00AA2F7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  <w:lang w:val="es-ES"/>
        </w:rPr>
      </w:pPr>
      <w:r w:rsidRPr="00AA2F77">
        <w:rPr>
          <w:rFonts w:ascii="Calibri" w:hAnsi="Calibri" w:cs="Calibri"/>
          <w:bCs/>
          <w:color w:val="1F497D"/>
          <w:sz w:val="32"/>
          <w:szCs w:val="32"/>
          <w:lang w:val="es-ES"/>
        </w:rPr>
        <w:t xml:space="preserve">- En el evangelio de este domingo, María, tras acoger en su seno al Niño Jesús, va a prisa a la casa de su prima Isabel para compartir la buena noticia. Nos dice el evangelio que </w:t>
      </w:r>
      <w:r w:rsidRPr="00AA2F77">
        <w:rPr>
          <w:rFonts w:ascii="Calibri" w:hAnsi="Calibri" w:cs="Calibri"/>
          <w:b/>
          <w:bCs/>
          <w:i/>
          <w:color w:val="1F497D"/>
          <w:sz w:val="32"/>
          <w:szCs w:val="32"/>
          <w:lang w:val="es-ES"/>
        </w:rPr>
        <w:t>“</w:t>
      </w:r>
      <w:r w:rsidRPr="00AA2F77">
        <w:rPr>
          <w:rFonts w:ascii="Calibri" w:eastAsia="Calibri" w:hAnsi="Calibri"/>
          <w:b/>
          <w:bCs/>
          <w:i/>
          <w:iCs/>
          <w:color w:val="1F497D"/>
          <w:sz w:val="32"/>
          <w:szCs w:val="32"/>
          <w:lang w:val="es-ES" w:eastAsia="en-US"/>
        </w:rPr>
        <w:t>en cuanto Isabel oyó el saludo de María, saltó la criatura en su vientre y se llenó del Espíritu Santo, y levantando la voz dijo: ¡Bendita tú entre las mujeres, y bendito el fruto de tu vientre!</w:t>
      </w:r>
      <w:r w:rsidRPr="00AA2F77">
        <w:rPr>
          <w:rFonts w:ascii="Calibri" w:hAnsi="Calibri" w:cs="Calibri"/>
          <w:b/>
          <w:bCs/>
          <w:i/>
          <w:color w:val="1F497D"/>
          <w:sz w:val="32"/>
          <w:szCs w:val="32"/>
          <w:lang w:val="es-ES"/>
        </w:rPr>
        <w:t xml:space="preserve">”. </w:t>
      </w:r>
    </w:p>
    <w:p w:rsidR="00AA2F77" w:rsidRPr="00AA2F77" w:rsidRDefault="00AA2F77" w:rsidP="00AA2F77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284" w:right="-45" w:hanging="142"/>
        <w:jc w:val="center"/>
        <w:rPr>
          <w:rFonts w:ascii="Calibri" w:hAnsi="Calibri" w:cs="Calibri"/>
          <w:b/>
          <w:bCs/>
          <w:i/>
          <w:color w:val="1F497D"/>
          <w:sz w:val="32"/>
          <w:szCs w:val="32"/>
          <w:lang w:val="es-ES"/>
        </w:rPr>
      </w:pPr>
      <w:r w:rsidRPr="00AA2F77">
        <w:rPr>
          <w:rFonts w:asciiTheme="minorHAnsi" w:eastAsiaTheme="minorHAnsi" w:hAnsiTheme="minorHAnsi" w:cs="Segoe UI"/>
          <w:color w:val="1F497D" w:themeColor="text2"/>
          <w:sz w:val="32"/>
          <w:szCs w:val="32"/>
          <w:lang w:val="es-ES" w:eastAsia="en-US"/>
        </w:rPr>
        <w:t xml:space="preserve">Lc.1, 39-56, película: </w:t>
      </w:r>
      <w:hyperlink r:id="rId6" w:history="1">
        <w:r w:rsidRPr="00AA2F77">
          <w:rPr>
            <w:rStyle w:val="Hipervnculo"/>
            <w:rFonts w:ascii="Segoe UI" w:eastAsiaTheme="minorHAnsi" w:hAnsi="Segoe UI" w:cs="Segoe UI"/>
            <w:color w:val="1F497D" w:themeColor="text2"/>
            <w:sz w:val="32"/>
            <w:szCs w:val="32"/>
            <w:lang w:val="es-ES" w:eastAsia="en-US"/>
          </w:rPr>
          <w:t>https://www.youtube.com/watch?v=qjgCKtQdP50</w:t>
        </w:r>
      </w:hyperlink>
    </w:p>
    <w:p w:rsidR="00AA2F77" w:rsidRPr="00AA2F77" w:rsidRDefault="00AA2F77" w:rsidP="00AA2F77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AA2F77">
        <w:rPr>
          <w:rFonts w:ascii="Calibri" w:hAnsi="Calibri" w:cs="Calibri"/>
          <w:b/>
          <w:bCs/>
          <w:color w:val="1F497D"/>
          <w:sz w:val="32"/>
          <w:szCs w:val="32"/>
        </w:rPr>
        <w:t>¿</w:t>
      </w:r>
      <w:r w:rsidRPr="00AA2F77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QUÉ NOS QUIERE DECIR JESÚS?</w:t>
      </w:r>
      <w:r w:rsidRPr="00AA2F77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AA2F77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AA2F77">
        <w:rPr>
          <w:rFonts w:ascii="Calibri" w:hAnsi="Calibri"/>
          <w:b/>
          <w:bCs/>
          <w:color w:val="1F497D"/>
          <w:sz w:val="32"/>
          <w:szCs w:val="32"/>
        </w:rPr>
        <w:lastRenderedPageBreak/>
        <w:t>- En esta última semana antes de Navidad MIRA a María y APRENDE de ella.</w:t>
      </w:r>
    </w:p>
    <w:p w:rsidR="00AA2F77" w:rsidRP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16"/>
          <w:szCs w:val="16"/>
        </w:rPr>
      </w:pPr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A2F77">
        <w:rPr>
          <w:rFonts w:ascii="Calibri" w:hAnsi="Calibri"/>
          <w:b/>
          <w:bCs/>
          <w:color w:val="1F497D"/>
          <w:sz w:val="32"/>
          <w:szCs w:val="32"/>
        </w:rPr>
        <w:t xml:space="preserve">- MIRO a María: </w:t>
      </w:r>
      <w:r w:rsidRPr="00AA2F77">
        <w:rPr>
          <w:rFonts w:ascii="Calibri" w:hAnsi="Calibri"/>
          <w:bCs/>
          <w:color w:val="1F497D"/>
          <w:sz w:val="32"/>
          <w:szCs w:val="32"/>
        </w:rPr>
        <w:t>María cree en el proyecto que Dios le tiene preparado, se fía de Él, le da su sí. Y porque cree se pone en marcha, va a prisa a la montaña a ver a su prima Isabel para anunciarle la alegría que siente por tener a Dios en su seno.  Y se pone a servirla, ayuda a Isabel en su embarazo.</w:t>
      </w:r>
    </w:p>
    <w:p w:rsidR="00AA2F77" w:rsidRP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16"/>
          <w:szCs w:val="16"/>
        </w:rPr>
      </w:pPr>
    </w:p>
    <w:p w:rsidR="00AA2F77" w:rsidRP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AA2F77">
        <w:rPr>
          <w:rFonts w:ascii="Calibri" w:hAnsi="Calibri"/>
          <w:b/>
          <w:bCs/>
          <w:color w:val="1F497D"/>
          <w:sz w:val="32"/>
          <w:szCs w:val="32"/>
        </w:rPr>
        <w:t xml:space="preserve">- APRENDO de María: </w:t>
      </w:r>
    </w:p>
    <w:p w:rsidR="00AA2F77" w:rsidRP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AA2F77">
        <w:rPr>
          <w:rFonts w:ascii="Calibri" w:hAnsi="Calibri"/>
          <w:bCs/>
          <w:color w:val="1F497D"/>
          <w:sz w:val="32"/>
          <w:szCs w:val="32"/>
        </w:rPr>
        <w:t xml:space="preserve">  *</w:t>
      </w:r>
      <w:r w:rsidRPr="00AA2F77">
        <w:rPr>
          <w:rFonts w:ascii="Calibri" w:hAnsi="Calibri"/>
          <w:b/>
          <w:bCs/>
          <w:color w:val="1F497D"/>
          <w:sz w:val="32"/>
          <w:szCs w:val="32"/>
        </w:rPr>
        <w:t xml:space="preserve">Llénate de Dios. </w:t>
      </w:r>
      <w:r w:rsidRPr="00AA2F77">
        <w:rPr>
          <w:rFonts w:ascii="Calibri" w:hAnsi="Calibri"/>
          <w:bCs/>
          <w:color w:val="1F497D"/>
          <w:sz w:val="32"/>
          <w:szCs w:val="32"/>
        </w:rPr>
        <w:t>María e Isabel se fían de Dios, dejan que el Espíritu las inunde con su gracia, las envuelva de alegría.</w:t>
      </w:r>
      <w:r w:rsidRPr="00AA2F77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AA2F77">
        <w:rPr>
          <w:rFonts w:ascii="Calibri" w:hAnsi="Calibri"/>
          <w:bCs/>
          <w:color w:val="1F497D"/>
          <w:sz w:val="32"/>
          <w:szCs w:val="32"/>
        </w:rPr>
        <w:t>El adviento es tiempo de oración, de encuentro con él, de escucha de la Palabra… Ora, mira al Belén.</w:t>
      </w:r>
    </w:p>
    <w:p w:rsidR="00AA2F77" w:rsidRP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AA2F77">
        <w:rPr>
          <w:rFonts w:ascii="Calibri" w:hAnsi="Calibri"/>
          <w:b/>
          <w:bCs/>
          <w:color w:val="1F497D"/>
          <w:sz w:val="32"/>
          <w:szCs w:val="32"/>
        </w:rPr>
        <w:t>*Inclínate para servir</w:t>
      </w:r>
      <w:r w:rsidRPr="00AA2F77">
        <w:rPr>
          <w:rFonts w:ascii="Calibri" w:hAnsi="Calibri"/>
          <w:bCs/>
          <w:color w:val="1F497D"/>
          <w:sz w:val="32"/>
          <w:szCs w:val="32"/>
        </w:rPr>
        <w:t>. Para acoger a Jesús hay que estar en salida, ir a prisa, aprender a servir, a practicar los</w:t>
      </w:r>
      <w:r w:rsidRPr="00AA2F77">
        <w:rPr>
          <w:rFonts w:ascii="Calibri" w:hAnsi="Calibri" w:cs="Calibri"/>
          <w:b/>
          <w:bCs/>
          <w:color w:val="1F497D"/>
          <w:sz w:val="32"/>
          <w:szCs w:val="32"/>
        </w:rPr>
        <w:t xml:space="preserve"> “pequeños gestos de amor”: </w:t>
      </w:r>
      <w:r w:rsidRPr="00AA2F77">
        <w:rPr>
          <w:rFonts w:ascii="Calibri" w:hAnsi="Calibri" w:cs="Calibri"/>
          <w:bCs/>
          <w:color w:val="1F497D"/>
          <w:sz w:val="32"/>
          <w:szCs w:val="32"/>
        </w:rPr>
        <w:t>un saludo, llamar por el nombre, hacer el bien, sonreír, visitar a alguien, hacer favores, ser puntual, amable, alegre… Como la regadera, con humildad.</w:t>
      </w:r>
    </w:p>
    <w:p w:rsidR="00AA2F77" w:rsidRPr="00AA2F77" w:rsidRDefault="00AA2F77" w:rsidP="00AA2F77">
      <w:pPr>
        <w:ind w:left="1418"/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</w:pPr>
      <w:r w:rsidRPr="00AA2F77"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  <w:t xml:space="preserve">-Portadores de alegría, Verbo divino 2021: </w:t>
      </w:r>
      <w:hyperlink r:id="rId7" w:history="1">
        <w:r w:rsidRPr="00AA2F77">
          <w:rPr>
            <w:rStyle w:val="Hipervnculo"/>
            <w:rFonts w:asciiTheme="minorHAnsi" w:hAnsiTheme="minorHAnsi" w:cstheme="minorHAnsi"/>
            <w:sz w:val="32"/>
            <w:szCs w:val="32"/>
            <w:lang w:val="es-ES"/>
          </w:rPr>
          <w:t>https://www.youtube.com/watch?v=yiFEv0J_OzM</w:t>
        </w:r>
      </w:hyperlink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AA2F77">
        <w:rPr>
          <w:rFonts w:ascii="Calibri" w:hAnsi="Calibri"/>
          <w:b/>
          <w:bCs/>
          <w:color w:val="1F497D"/>
          <w:sz w:val="32"/>
          <w:szCs w:val="32"/>
        </w:rPr>
        <w:t xml:space="preserve">      </w:t>
      </w:r>
      <w:r w:rsidRPr="00AA2F77">
        <w:rPr>
          <w:rFonts w:ascii="Calibri" w:hAnsi="Calibri" w:cs="Calibri"/>
          <w:bCs/>
          <w:color w:val="1F497D"/>
          <w:sz w:val="32"/>
          <w:szCs w:val="32"/>
        </w:rPr>
        <w:t xml:space="preserve">                                   </w:t>
      </w:r>
      <w:r w:rsidRPr="00AA2F77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¿Cómo mejorar la oración y el servicio? </w:t>
      </w:r>
    </w:p>
    <w:p w:rsidR="00AA2F77" w:rsidRP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/>
        <w:jc w:val="both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AA2F77">
        <w:rPr>
          <w:rFonts w:ascii="Lucida Sans" w:hAnsi="Lucida Sans"/>
          <w:b/>
          <w:color w:val="7030A0"/>
          <w:sz w:val="32"/>
          <w:szCs w:val="32"/>
        </w:rPr>
        <w:t>3. ACTUAR: Ponte en marcha</w:t>
      </w:r>
    </w:p>
    <w:p w:rsidR="00AA2F77" w:rsidRPr="00AA2F77" w:rsidRDefault="00AA2F77" w:rsidP="00AA2F77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hanging="284"/>
        <w:jc w:val="both"/>
        <w:rPr>
          <w:rFonts w:ascii="Calibri" w:hAnsi="Calibri"/>
          <w:b/>
          <w:bCs/>
          <w:color w:val="1F497D"/>
          <w:sz w:val="16"/>
          <w:szCs w:val="16"/>
        </w:rPr>
      </w:pPr>
    </w:p>
    <w:p w:rsidR="00AA2F77" w:rsidRPr="00AA2F77" w:rsidRDefault="00AA2F77" w:rsidP="00AA2F77">
      <w:pPr>
        <w:tabs>
          <w:tab w:val="left" w:pos="426"/>
        </w:tabs>
        <w:spacing w:line="240" w:lineRule="atLeast"/>
        <w:ind w:left="284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es-ES"/>
        </w:rPr>
      </w:pPr>
      <w:r w:rsidRPr="00AA2F77">
        <w:rPr>
          <w:rFonts w:ascii="Calibri" w:hAnsi="Calibri"/>
          <w:b/>
          <w:bCs/>
          <w:color w:val="1F497D"/>
          <w:sz w:val="32"/>
          <w:szCs w:val="32"/>
          <w:lang w:val="es-ES"/>
        </w:rPr>
        <w:t xml:space="preserve">- </w:t>
      </w:r>
      <w:r w:rsidRPr="00AA2F77">
        <w:rPr>
          <w:rFonts w:ascii="Calibri" w:hAnsi="Calibri"/>
          <w:bCs/>
          <w:color w:val="1F497D"/>
          <w:sz w:val="32"/>
          <w:szCs w:val="32"/>
          <w:lang w:val="es-ES"/>
        </w:rPr>
        <w:t xml:space="preserve">Seguimos haciendo la corona de adviento encendiendo la 4ª vela, la de la acogida. También colocamos el belén en casa y en la comunidad. -Piensa estos días con tus compañeros qué regalo le vais a hacer a Jesús en esta navidad. Dale también el regalo de tu fe y </w:t>
      </w:r>
      <w:proofErr w:type="spellStart"/>
      <w:r w:rsidRPr="00AA2F77">
        <w:rPr>
          <w:rFonts w:ascii="Calibri" w:hAnsi="Calibri"/>
          <w:bCs/>
          <w:color w:val="1F497D"/>
          <w:sz w:val="32"/>
          <w:szCs w:val="32"/>
          <w:lang w:val="es-ES"/>
        </w:rPr>
        <w:t>el</w:t>
      </w:r>
      <w:proofErr w:type="spellEnd"/>
      <w:r w:rsidRPr="00AA2F77">
        <w:rPr>
          <w:rFonts w:ascii="Calibri" w:hAnsi="Calibri"/>
          <w:bCs/>
          <w:color w:val="1F497D"/>
          <w:sz w:val="32"/>
          <w:szCs w:val="32"/>
          <w:lang w:val="es-ES"/>
        </w:rPr>
        <w:t xml:space="preserve"> te hará saltar de felicidad y de amor a todos. -Pregunta a tus amigos qué les gustaría que hicieses tú por ellos. -Bendice la mesa de Nochebuena y preparad un belén viviente. Colabora con Cáritas preparando algo para los vecinos pobres. </w:t>
      </w:r>
      <w:r w:rsidRPr="00AA2F77">
        <w:rPr>
          <w:rFonts w:ascii="Arial" w:hAnsi="Arial" w:cs="Arial"/>
          <w:b/>
          <w:bCs/>
          <w:i/>
          <w:color w:val="1F497D"/>
          <w:sz w:val="32"/>
          <w:szCs w:val="32"/>
          <w:lang w:val="es-ES"/>
        </w:rPr>
        <w:t>¿Qué vamos a hacer?</w:t>
      </w:r>
    </w:p>
    <w:p w:rsidR="00AA2F77" w:rsidRPr="00AA2F77" w:rsidRDefault="00AA2F77" w:rsidP="00AA2F77">
      <w:pPr>
        <w:ind w:left="1440" w:right="566"/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</w:pPr>
      <w:r w:rsidRPr="00AA2F77"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  <w:t xml:space="preserve">- Alégrate, Ain </w:t>
      </w:r>
      <w:proofErr w:type="spellStart"/>
      <w:r w:rsidRPr="00AA2F77"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  <w:t>Karem</w:t>
      </w:r>
      <w:proofErr w:type="spellEnd"/>
      <w:r w:rsidRPr="00AA2F77"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  <w:t xml:space="preserve">, canción: </w:t>
      </w:r>
      <w:hyperlink r:id="rId8" w:history="1">
        <w:r w:rsidRPr="00AA2F77">
          <w:rPr>
            <w:rStyle w:val="Hipervnculo"/>
            <w:rFonts w:asciiTheme="minorHAnsi" w:hAnsiTheme="minorHAnsi" w:cstheme="minorHAnsi"/>
            <w:sz w:val="32"/>
            <w:szCs w:val="32"/>
            <w:lang w:val="es-ES"/>
          </w:rPr>
          <w:t>http://youtu.be/_pX7iyXGegc</w:t>
        </w:r>
      </w:hyperlink>
    </w:p>
    <w:p w:rsidR="00BC0761" w:rsidRDefault="00BC0761" w:rsidP="00BC0761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144"/>
          <w:szCs w:val="144"/>
          <w:lang w:val="es-ES"/>
        </w:rPr>
      </w:pPr>
      <w:r w:rsidRPr="00421690">
        <w:rPr>
          <w:rFonts w:ascii="Bradley Hand ITC" w:hAnsi="Bradley Hand ITC"/>
          <w:b/>
          <w:color w:val="FF0000"/>
          <w:sz w:val="144"/>
          <w:szCs w:val="144"/>
          <w:lang w:val="es-ES"/>
        </w:rPr>
        <w:lastRenderedPageBreak/>
        <w:t>LECTURAS</w:t>
      </w:r>
    </w:p>
    <w:p w:rsidR="00AA2F77" w:rsidRDefault="00AA2F77" w:rsidP="00AA2F77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49"/>
        <w:jc w:val="both"/>
        <w:rPr>
          <w:b/>
          <w:bCs/>
          <w:iCs/>
          <w:snapToGrid w:val="0"/>
          <w:color w:val="FF0000"/>
          <w:sz w:val="36"/>
          <w:szCs w:val="36"/>
        </w:rPr>
      </w:pPr>
      <w:r w:rsidRPr="00AA2F77">
        <w:rPr>
          <w:b/>
          <w:bCs/>
          <w:snapToGrid w:val="0"/>
          <w:color w:val="FF0000"/>
          <w:sz w:val="36"/>
          <w:szCs w:val="36"/>
          <w:lang w:val="es-ES_tradnl"/>
        </w:rPr>
        <w:t xml:space="preserve">MIQUEAS 5,1-4a: </w:t>
      </w:r>
      <w:r w:rsidRPr="00AA2F77">
        <w:rPr>
          <w:b/>
          <w:bCs/>
          <w:iCs/>
          <w:snapToGrid w:val="0"/>
          <w:color w:val="FF0000"/>
          <w:sz w:val="36"/>
          <w:szCs w:val="36"/>
        </w:rPr>
        <w:t>De ti saldrá el jefe de Israel.</w:t>
      </w:r>
    </w:p>
    <w:p w:rsidR="00AA2F77" w:rsidRPr="00AA2F77" w:rsidRDefault="00AA2F77" w:rsidP="00AA2F77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49"/>
        <w:jc w:val="both"/>
        <w:rPr>
          <w:bCs/>
          <w:iCs/>
          <w:snapToGrid w:val="0"/>
          <w:color w:val="1F497D"/>
          <w:sz w:val="36"/>
          <w:szCs w:val="36"/>
        </w:rPr>
      </w:pPr>
    </w:p>
    <w:p w:rsidR="00AA2F77" w:rsidRDefault="00AA2F77" w:rsidP="00AA2F77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/>
          <w:iCs/>
          <w:snapToGrid w:val="0"/>
          <w:color w:val="1F497D"/>
          <w:sz w:val="36"/>
          <w:szCs w:val="36"/>
        </w:rPr>
      </w:pPr>
      <w:r w:rsidRPr="00AA2F77">
        <w:rPr>
          <w:bCs/>
          <w:iCs/>
          <w:snapToGrid w:val="0"/>
          <w:color w:val="1F497D"/>
          <w:sz w:val="36"/>
          <w:szCs w:val="36"/>
        </w:rPr>
        <w:t xml:space="preserve">Esto dice el Señor: «Y tú, Belén </w:t>
      </w:r>
      <w:proofErr w:type="spellStart"/>
      <w:r w:rsidRPr="00AA2F77">
        <w:rPr>
          <w:bCs/>
          <w:iCs/>
          <w:snapToGrid w:val="0"/>
          <w:color w:val="1F497D"/>
          <w:sz w:val="36"/>
          <w:szCs w:val="36"/>
        </w:rPr>
        <w:t>Efratá</w:t>
      </w:r>
      <w:proofErr w:type="spellEnd"/>
      <w:r w:rsidRPr="00AA2F77">
        <w:rPr>
          <w:bCs/>
          <w:iCs/>
          <w:snapToGrid w:val="0"/>
          <w:color w:val="1F497D"/>
          <w:sz w:val="36"/>
          <w:szCs w:val="36"/>
        </w:rPr>
        <w:t xml:space="preserve">, pequeña entre los clanes de Judá, de ti voy a sacar al que ha de gobernar Israel; sus orígenes son de antaño, de tiempos inmemorables. Por eso, los entregará hasta que dé a luz la que debe dar a luz, el resto de sus hermanos volverá junto con los hijos de Israel. Se mantendrá firme, pastoreará con la fuerza del Señor, con el dominio del nombre del Señor, su Dios; se instalarán, ya que el Señor  se hará grande hasta el confín de la tierra. Él mismo será la paz». </w:t>
      </w:r>
      <w:r w:rsidRPr="00AA2F77">
        <w:rPr>
          <w:bCs/>
          <w:i/>
          <w:iCs/>
          <w:snapToGrid w:val="0"/>
          <w:color w:val="1F497D"/>
          <w:sz w:val="36"/>
          <w:szCs w:val="36"/>
        </w:rPr>
        <w:t>Palabra de Dios.</w:t>
      </w:r>
    </w:p>
    <w:p w:rsidR="00AA2F77" w:rsidRPr="00AA2F77" w:rsidRDefault="00AA2F77" w:rsidP="00AA2F77">
      <w:pPr>
        <w:pStyle w:val="Prrafodelista"/>
        <w:tabs>
          <w:tab w:val="left" w:pos="142"/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firstLine="142"/>
        <w:jc w:val="both"/>
        <w:rPr>
          <w:bCs/>
          <w:i/>
          <w:iCs/>
          <w:snapToGrid w:val="0"/>
          <w:color w:val="1F497D"/>
          <w:sz w:val="36"/>
          <w:szCs w:val="36"/>
        </w:rPr>
      </w:pP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snapToGrid w:val="0"/>
          <w:color w:val="FF0000"/>
          <w:sz w:val="36"/>
          <w:szCs w:val="36"/>
        </w:rPr>
      </w:pPr>
      <w:r w:rsidRPr="00AA2F77">
        <w:rPr>
          <w:b/>
          <w:snapToGrid w:val="0"/>
          <w:color w:val="FF0000"/>
          <w:sz w:val="36"/>
          <w:szCs w:val="36"/>
        </w:rPr>
        <w:t xml:space="preserve">SALMO 79: </w:t>
      </w: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snapToGrid w:val="0"/>
          <w:color w:val="FF0000"/>
          <w:sz w:val="36"/>
          <w:szCs w:val="36"/>
        </w:rPr>
      </w:pPr>
    </w:p>
    <w:p w:rsidR="00AA2F77" w:rsidRP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i/>
          <w:snapToGrid w:val="0"/>
          <w:color w:val="FF0000"/>
          <w:sz w:val="36"/>
          <w:szCs w:val="36"/>
        </w:rPr>
      </w:pPr>
      <w:r w:rsidRPr="00AA2F77">
        <w:rPr>
          <w:b/>
          <w:snapToGrid w:val="0"/>
          <w:color w:val="FF0000"/>
          <w:sz w:val="36"/>
          <w:szCs w:val="36"/>
        </w:rPr>
        <w:t xml:space="preserve">R/.   </w:t>
      </w:r>
      <w:r w:rsidRPr="00AA2F77">
        <w:rPr>
          <w:b/>
          <w:snapToGrid w:val="0"/>
          <w:sz w:val="36"/>
          <w:szCs w:val="36"/>
        </w:rPr>
        <w:t>Oh Dios, restáuranos, que brille tu rostro y nos salve.</w:t>
      </w: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6"/>
          <w:szCs w:val="36"/>
        </w:rPr>
      </w:pP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6"/>
          <w:szCs w:val="36"/>
        </w:rPr>
      </w:pPr>
    </w:p>
    <w:p w:rsidR="00AA2F77" w:rsidRP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rFonts w:cs="Calibri"/>
          <w:i/>
          <w:iCs/>
          <w:color w:val="FF0000"/>
          <w:sz w:val="36"/>
          <w:szCs w:val="36"/>
        </w:rPr>
      </w:pPr>
      <w:r w:rsidRPr="00AA2F77">
        <w:rPr>
          <w:b/>
          <w:bCs/>
          <w:snapToGrid w:val="0"/>
          <w:color w:val="FF0000"/>
          <w:sz w:val="36"/>
          <w:szCs w:val="36"/>
        </w:rPr>
        <w:t>HEBREOS 10, 5-10: Aquí estoy para hacer tu voluntad.</w:t>
      </w:r>
    </w:p>
    <w:p w:rsidR="00AA2F77" w:rsidRP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rFonts w:cs="Calibri"/>
          <w:i/>
          <w:iCs/>
          <w:color w:val="FF0000"/>
          <w:sz w:val="36"/>
          <w:szCs w:val="36"/>
        </w:rPr>
      </w:pP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6"/>
          <w:szCs w:val="36"/>
          <w:lang w:val="es-ES_tradnl"/>
        </w:rPr>
      </w:pP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6"/>
          <w:szCs w:val="36"/>
          <w:lang w:val="es-ES_tradnl"/>
        </w:rPr>
      </w:pP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6"/>
          <w:szCs w:val="36"/>
          <w:lang w:val="es-ES_tradnl"/>
        </w:rPr>
      </w:pP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6"/>
          <w:szCs w:val="36"/>
          <w:lang w:val="es-ES_tradnl"/>
        </w:rPr>
      </w:pP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6"/>
          <w:szCs w:val="36"/>
          <w:lang w:val="es-ES_tradnl"/>
        </w:rPr>
      </w:pP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6"/>
          <w:szCs w:val="36"/>
          <w:lang w:val="es-ES_tradnl"/>
        </w:rPr>
      </w:pPr>
      <w:r w:rsidRPr="00AA2F77">
        <w:rPr>
          <w:b/>
          <w:bCs/>
          <w:snapToGrid w:val="0"/>
          <w:color w:val="FF0000"/>
          <w:sz w:val="36"/>
          <w:szCs w:val="36"/>
          <w:lang w:val="es-ES_tradnl"/>
        </w:rPr>
        <w:lastRenderedPageBreak/>
        <w:t>LUCAS 1, 39-45: ¿Quién soy yo para que me visite la madre de mi Señor?</w:t>
      </w:r>
    </w:p>
    <w:p w:rsid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b/>
          <w:bCs/>
          <w:snapToGrid w:val="0"/>
          <w:color w:val="FF0000"/>
          <w:sz w:val="36"/>
          <w:szCs w:val="36"/>
          <w:lang w:val="es-ES_tradnl"/>
        </w:rPr>
      </w:pPr>
    </w:p>
    <w:p w:rsidR="00AA2F77" w:rsidRPr="00AA2F77" w:rsidRDefault="00AA2F77" w:rsidP="00AA2F77">
      <w:pPr>
        <w:pStyle w:val="Prrafodelista"/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after="0" w:line="240" w:lineRule="atLeast"/>
        <w:ind w:left="284" w:right="-51"/>
        <w:jc w:val="both"/>
        <w:rPr>
          <w:rFonts w:cs="Calibri"/>
          <w:i/>
          <w:iCs/>
          <w:color w:val="FF0000"/>
          <w:sz w:val="36"/>
          <w:szCs w:val="36"/>
          <w:lang w:val="es-ES_tradnl"/>
        </w:rPr>
      </w:pPr>
    </w:p>
    <w:p w:rsidR="00AA2F77" w:rsidRDefault="00AA2F77" w:rsidP="00AA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40"/>
          <w:tab w:val="left" w:pos="2160"/>
          <w:tab w:val="left" w:pos="2880"/>
          <w:tab w:val="left" w:pos="3623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40" w:hanging="142"/>
        <w:jc w:val="both"/>
        <w:rPr>
          <w:rFonts w:ascii="Calibri" w:eastAsia="Calibri" w:hAnsi="Calibri"/>
          <w:b/>
          <w:bCs/>
          <w:iCs/>
          <w:color w:val="1F497D"/>
          <w:sz w:val="36"/>
          <w:szCs w:val="36"/>
          <w:lang w:val="es-ES_tradnl" w:eastAsia="en-US"/>
        </w:rPr>
      </w:pPr>
    </w:p>
    <w:p w:rsidR="00AA2F77" w:rsidRDefault="00AA2F77" w:rsidP="00AA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40"/>
          <w:tab w:val="left" w:pos="2160"/>
          <w:tab w:val="left" w:pos="2880"/>
          <w:tab w:val="left" w:pos="3623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40" w:hanging="142"/>
        <w:jc w:val="both"/>
        <w:rPr>
          <w:rFonts w:ascii="Calibri" w:eastAsia="Calibri" w:hAnsi="Calibri"/>
          <w:bCs/>
          <w:iCs/>
          <w:color w:val="1F497D"/>
          <w:sz w:val="36"/>
          <w:szCs w:val="36"/>
          <w:lang w:val="es-ES_tradnl" w:eastAsia="en-US"/>
        </w:rPr>
      </w:pPr>
      <w:r w:rsidRPr="00AA2F77">
        <w:rPr>
          <w:rFonts w:ascii="Calibri" w:eastAsia="Calibri" w:hAnsi="Calibri"/>
          <w:b/>
          <w:bCs/>
          <w:iCs/>
          <w:color w:val="1F497D"/>
          <w:sz w:val="36"/>
          <w:szCs w:val="36"/>
          <w:lang w:val="es-ES_tradnl" w:eastAsia="en-US"/>
        </w:rPr>
        <w:t xml:space="preserve">Narrador: </w:t>
      </w:r>
      <w:r w:rsidRPr="00AA2F77">
        <w:rPr>
          <w:rFonts w:ascii="Calibri" w:eastAsia="Calibri" w:hAnsi="Calibri"/>
          <w:bCs/>
          <w:iCs/>
          <w:color w:val="1F497D"/>
          <w:sz w:val="36"/>
          <w:szCs w:val="36"/>
          <w:lang w:val="es-ES_tradnl" w:eastAsia="en-US"/>
        </w:rPr>
        <w:t xml:space="preserve">En aquellos mismos días, María se levantó y se puso en camino de prisa hacia la montaña, a una ciudad de Judá; entró en casa de Zacarías y saludó a Isabel. Aconteció que, </w:t>
      </w:r>
      <w:r w:rsidRPr="00AA2F77">
        <w:rPr>
          <w:rFonts w:ascii="Calibri" w:eastAsia="Calibri" w:hAnsi="Calibri"/>
          <w:b/>
          <w:bCs/>
          <w:iCs/>
          <w:color w:val="1F497D"/>
          <w:sz w:val="36"/>
          <w:szCs w:val="36"/>
          <w:lang w:val="es-ES_tradnl" w:eastAsia="en-US"/>
        </w:rPr>
        <w:t>en cuanto Isabel oyó el saludo de María, saltó la criatura en su vientre.</w:t>
      </w:r>
      <w:r w:rsidRPr="00AA2F77">
        <w:rPr>
          <w:rFonts w:ascii="Calibri" w:eastAsia="Calibri" w:hAnsi="Calibri"/>
          <w:bCs/>
          <w:iCs/>
          <w:color w:val="1F497D"/>
          <w:sz w:val="36"/>
          <w:szCs w:val="36"/>
          <w:lang w:val="es-ES_tradnl" w:eastAsia="en-US"/>
        </w:rPr>
        <w:t xml:space="preserve"> Se llenó Isabel del Espíritu Santo y, </w:t>
      </w:r>
      <w:r w:rsidRPr="00AA2F77">
        <w:rPr>
          <w:rFonts w:ascii="Calibri" w:eastAsia="Calibri" w:hAnsi="Calibri"/>
          <w:b/>
          <w:bCs/>
          <w:iCs/>
          <w:color w:val="1F497D"/>
          <w:sz w:val="36"/>
          <w:szCs w:val="36"/>
          <w:lang w:val="es-ES_tradnl" w:eastAsia="en-US"/>
        </w:rPr>
        <w:t>levantando la voz</w:t>
      </w:r>
      <w:r w:rsidRPr="00AA2F77">
        <w:rPr>
          <w:rFonts w:ascii="Calibri" w:eastAsia="Calibri" w:hAnsi="Calibri"/>
          <w:bCs/>
          <w:iCs/>
          <w:color w:val="1F497D"/>
          <w:sz w:val="36"/>
          <w:szCs w:val="36"/>
          <w:lang w:val="es-ES_tradnl" w:eastAsia="en-US"/>
        </w:rPr>
        <w:t>, exclamó:</w:t>
      </w:r>
    </w:p>
    <w:p w:rsidR="00AA2F77" w:rsidRPr="00AA2F77" w:rsidRDefault="00AA2F77" w:rsidP="00AA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40"/>
          <w:tab w:val="left" w:pos="2160"/>
          <w:tab w:val="left" w:pos="2880"/>
          <w:tab w:val="left" w:pos="3623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40" w:hanging="142"/>
        <w:jc w:val="both"/>
        <w:rPr>
          <w:rFonts w:ascii="Calibri" w:eastAsia="Calibri" w:hAnsi="Calibri"/>
          <w:bCs/>
          <w:iCs/>
          <w:color w:val="1F497D"/>
          <w:sz w:val="36"/>
          <w:szCs w:val="36"/>
          <w:lang w:val="es-ES_tradnl" w:eastAsia="en-US"/>
        </w:rPr>
      </w:pPr>
      <w:r w:rsidRPr="00AA2F77">
        <w:rPr>
          <w:rFonts w:ascii="Calibri" w:eastAsia="Calibri" w:hAnsi="Calibri"/>
          <w:bCs/>
          <w:iCs/>
          <w:color w:val="1F497D"/>
          <w:sz w:val="36"/>
          <w:szCs w:val="36"/>
          <w:lang w:val="es-ES_tradnl" w:eastAsia="en-US"/>
        </w:rPr>
        <w:t xml:space="preserve"> </w:t>
      </w:r>
    </w:p>
    <w:p w:rsidR="00AA2F77" w:rsidRDefault="00AA2F77" w:rsidP="00AA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40"/>
          <w:tab w:val="left" w:pos="2160"/>
          <w:tab w:val="left" w:pos="2880"/>
          <w:tab w:val="left" w:pos="3623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40" w:hanging="142"/>
        <w:jc w:val="both"/>
        <w:rPr>
          <w:rFonts w:ascii="Calibri" w:eastAsia="Calibri" w:hAnsi="Calibri"/>
          <w:b/>
          <w:bCs/>
          <w:i/>
          <w:iCs/>
          <w:color w:val="1F497D"/>
          <w:sz w:val="36"/>
          <w:szCs w:val="36"/>
          <w:lang w:val="es-ES_tradnl" w:eastAsia="en-US"/>
        </w:rPr>
      </w:pPr>
      <w:r w:rsidRPr="00AA2F77">
        <w:rPr>
          <w:rFonts w:ascii="Calibri" w:eastAsia="Calibri" w:hAnsi="Calibri"/>
          <w:b/>
          <w:bCs/>
          <w:iCs/>
          <w:color w:val="1F497D"/>
          <w:sz w:val="36"/>
          <w:szCs w:val="36"/>
          <w:lang w:val="es-ES_tradnl" w:eastAsia="en-US"/>
        </w:rPr>
        <w:t>Isabel:</w:t>
      </w:r>
      <w:r w:rsidRPr="00AA2F77">
        <w:rPr>
          <w:rFonts w:ascii="Calibri" w:eastAsia="Calibri" w:hAnsi="Calibri"/>
          <w:bCs/>
          <w:iCs/>
          <w:color w:val="1F497D"/>
          <w:sz w:val="36"/>
          <w:szCs w:val="36"/>
          <w:lang w:val="es-ES_tradnl" w:eastAsia="en-US"/>
        </w:rPr>
        <w:t xml:space="preserve"> </w:t>
      </w:r>
      <w:r w:rsidRPr="00AA2F77">
        <w:rPr>
          <w:rFonts w:ascii="Calibri" w:eastAsia="Calibri" w:hAnsi="Calibri"/>
          <w:bCs/>
          <w:i/>
          <w:iCs/>
          <w:color w:val="1F497D"/>
          <w:sz w:val="36"/>
          <w:szCs w:val="36"/>
          <w:lang w:val="es-ES_tradnl" w:eastAsia="en-US"/>
        </w:rPr>
        <w:t>-</w:t>
      </w:r>
      <w:proofErr w:type="gramStart"/>
      <w:r w:rsidRPr="00AA2F77">
        <w:rPr>
          <w:rFonts w:ascii="Calibri" w:eastAsia="Calibri" w:hAnsi="Calibri"/>
          <w:bCs/>
          <w:i/>
          <w:iCs/>
          <w:color w:val="1F497D"/>
          <w:sz w:val="36"/>
          <w:szCs w:val="36"/>
          <w:lang w:val="es-ES_tradnl" w:eastAsia="en-US"/>
        </w:rPr>
        <w:t>«¡</w:t>
      </w:r>
      <w:proofErr w:type="gramEnd"/>
      <w:r w:rsidRPr="00AA2F77">
        <w:rPr>
          <w:rFonts w:ascii="Calibri" w:eastAsia="Calibri" w:hAnsi="Calibri"/>
          <w:b/>
          <w:bCs/>
          <w:i/>
          <w:iCs/>
          <w:color w:val="1F497D"/>
          <w:sz w:val="36"/>
          <w:szCs w:val="36"/>
          <w:lang w:val="es-ES_tradnl" w:eastAsia="en-US"/>
        </w:rPr>
        <w:t>Bendita tú entre las mujeres, y bendito el fruto</w:t>
      </w:r>
      <w:r w:rsidRPr="00AA2F77">
        <w:rPr>
          <w:rFonts w:ascii="Calibri" w:eastAsia="Calibri" w:hAnsi="Calibri"/>
          <w:bCs/>
          <w:i/>
          <w:iCs/>
          <w:color w:val="1F497D"/>
          <w:sz w:val="36"/>
          <w:szCs w:val="36"/>
          <w:lang w:val="es-ES_tradnl" w:eastAsia="en-US"/>
        </w:rPr>
        <w:t xml:space="preserve"> de tu vientre! ¿Quién soy yo para que me visite la madre de mi Señor? Pues, en cuanto tu saludo llegó a mis oídos, la criatura saltó de alegría en mi vientre. </w:t>
      </w:r>
      <w:r w:rsidRPr="00AA2F77">
        <w:rPr>
          <w:rFonts w:ascii="Calibri" w:eastAsia="Calibri" w:hAnsi="Calibri"/>
          <w:b/>
          <w:bCs/>
          <w:i/>
          <w:iCs/>
          <w:color w:val="1F497D"/>
          <w:sz w:val="36"/>
          <w:szCs w:val="36"/>
          <w:lang w:val="es-ES_tradnl" w:eastAsia="en-US"/>
        </w:rPr>
        <w:t>Bienaventurada la que ha creído, porque lo que le ha dicho el Señor se cumplirá».</w:t>
      </w:r>
    </w:p>
    <w:p w:rsidR="00AA2F77" w:rsidRPr="00AA2F77" w:rsidRDefault="00AA2F77" w:rsidP="00AA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40"/>
          <w:tab w:val="left" w:pos="2160"/>
          <w:tab w:val="left" w:pos="2880"/>
          <w:tab w:val="left" w:pos="3623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40" w:hanging="142"/>
        <w:jc w:val="both"/>
        <w:rPr>
          <w:rFonts w:ascii="Calibri" w:eastAsia="Calibri" w:hAnsi="Calibri"/>
          <w:bCs/>
          <w:iCs/>
          <w:color w:val="1F497D"/>
          <w:sz w:val="36"/>
          <w:szCs w:val="36"/>
          <w:lang w:val="es-ES_tradnl" w:eastAsia="en-US"/>
        </w:rPr>
      </w:pPr>
    </w:p>
    <w:p w:rsidR="00AA2F77" w:rsidRPr="00AA2F77" w:rsidRDefault="00AA2F77" w:rsidP="00AA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40"/>
          <w:tab w:val="left" w:pos="2160"/>
          <w:tab w:val="left" w:pos="2880"/>
          <w:tab w:val="left" w:pos="3623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40" w:hanging="142"/>
        <w:jc w:val="both"/>
        <w:rPr>
          <w:rFonts w:ascii="Calibri" w:eastAsia="Calibri" w:hAnsi="Calibri"/>
          <w:b/>
          <w:bCs/>
          <w:iCs/>
          <w:color w:val="1F497D"/>
          <w:sz w:val="36"/>
          <w:szCs w:val="36"/>
          <w:lang w:val="es-ES_tradnl" w:eastAsia="en-US"/>
        </w:rPr>
      </w:pPr>
      <w:r w:rsidRPr="00AA2F77">
        <w:rPr>
          <w:rFonts w:ascii="Calibri" w:eastAsia="Calibri" w:hAnsi="Calibri"/>
          <w:b/>
          <w:bCs/>
          <w:iCs/>
          <w:color w:val="1F497D"/>
          <w:sz w:val="36"/>
          <w:szCs w:val="36"/>
          <w:lang w:val="es-ES_tradnl" w:eastAsia="en-US"/>
        </w:rPr>
        <w:tab/>
      </w:r>
      <w:r w:rsidRPr="00AA2F77">
        <w:rPr>
          <w:rFonts w:ascii="Calibri" w:eastAsia="Calibri" w:hAnsi="Calibri"/>
          <w:b/>
          <w:bCs/>
          <w:i/>
          <w:iCs/>
          <w:color w:val="1F497D"/>
          <w:sz w:val="36"/>
          <w:szCs w:val="36"/>
          <w:lang w:val="es-ES_tradnl" w:eastAsia="en-US"/>
        </w:rPr>
        <w:t>Palabra del Señor</w:t>
      </w:r>
      <w:r w:rsidRPr="00AA2F77">
        <w:rPr>
          <w:rFonts w:ascii="Calibri" w:eastAsia="Calibri" w:hAnsi="Calibri"/>
          <w:b/>
          <w:bCs/>
          <w:iCs/>
          <w:color w:val="1F497D"/>
          <w:sz w:val="36"/>
          <w:szCs w:val="36"/>
          <w:lang w:val="es-ES_tradnl" w:eastAsia="en-US"/>
        </w:rPr>
        <w:t xml:space="preserve">.  </w:t>
      </w:r>
    </w:p>
    <w:p w:rsidR="00AA2F77" w:rsidRPr="00AA2F77" w:rsidRDefault="00AA2F77" w:rsidP="00AA2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1440"/>
          <w:tab w:val="left" w:pos="2160"/>
          <w:tab w:val="left" w:pos="2880"/>
          <w:tab w:val="left" w:pos="3623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40" w:hanging="142"/>
        <w:jc w:val="both"/>
        <w:rPr>
          <w:rFonts w:ascii="Calibri" w:eastAsia="Calibri" w:hAnsi="Calibri"/>
          <w:bCs/>
          <w:iCs/>
          <w:color w:val="1F497D"/>
          <w:sz w:val="36"/>
          <w:szCs w:val="36"/>
          <w:lang w:val="es-ES_tradnl" w:eastAsia="en-US"/>
        </w:rPr>
      </w:pPr>
    </w:p>
    <w:p w:rsidR="00AA2F77" w:rsidRDefault="00AA2F77" w:rsidP="00AA2F77">
      <w:pPr>
        <w:tabs>
          <w:tab w:val="left" w:pos="142"/>
          <w:tab w:val="left" w:pos="1440"/>
          <w:tab w:val="left" w:pos="2160"/>
          <w:tab w:val="left" w:pos="2880"/>
          <w:tab w:val="left" w:pos="3623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40" w:hanging="142"/>
        <w:jc w:val="center"/>
        <w:rPr>
          <w:rFonts w:ascii="Calibri" w:eastAsia="Calibri" w:hAnsi="Calibri"/>
          <w:b/>
          <w:bCs/>
          <w:i/>
          <w:iCs/>
          <w:color w:val="1F497D"/>
          <w:sz w:val="36"/>
          <w:szCs w:val="36"/>
          <w:lang w:val="es-ES_tradnl" w:eastAsia="en-US"/>
        </w:rPr>
      </w:pPr>
    </w:p>
    <w:p w:rsidR="00AA2F77" w:rsidRPr="00AA2F77" w:rsidRDefault="00AA2F77" w:rsidP="00AA2F77">
      <w:pPr>
        <w:tabs>
          <w:tab w:val="left" w:pos="142"/>
          <w:tab w:val="left" w:pos="1440"/>
          <w:tab w:val="left" w:pos="2160"/>
          <w:tab w:val="left" w:pos="2880"/>
          <w:tab w:val="left" w:pos="3623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40" w:hanging="142"/>
        <w:jc w:val="center"/>
        <w:rPr>
          <w:rFonts w:ascii="Comic Sans MS" w:hAnsi="Comic Sans MS"/>
          <w:snapToGrid w:val="0"/>
          <w:sz w:val="36"/>
          <w:szCs w:val="36"/>
          <w:lang w:val="es-ES_tradnl"/>
        </w:rPr>
      </w:pPr>
      <w:r w:rsidRPr="00AA2F77">
        <w:rPr>
          <w:rFonts w:ascii="Calibri" w:eastAsia="Calibri" w:hAnsi="Calibri"/>
          <w:b/>
          <w:bCs/>
          <w:i/>
          <w:iCs/>
          <w:color w:val="1F497D"/>
          <w:sz w:val="36"/>
          <w:szCs w:val="36"/>
          <w:lang w:val="es-ES_tradnl" w:eastAsia="en-US"/>
        </w:rPr>
        <w:t>(Narrador-Isabel).</w:t>
      </w:r>
    </w:p>
    <w:p w:rsidR="00AA2F77" w:rsidRPr="00AA2F77" w:rsidRDefault="00AA2F77" w:rsidP="00AA2F77">
      <w:pPr>
        <w:spacing w:after="200" w:line="276" w:lineRule="auto"/>
        <w:jc w:val="both"/>
        <w:rPr>
          <w:rFonts w:ascii="Bradley Hand ITC" w:hAnsi="Bradley Hand ITC"/>
          <w:b/>
          <w:color w:val="FF0000"/>
          <w:sz w:val="32"/>
          <w:szCs w:val="32"/>
          <w:lang w:val="es-ES"/>
        </w:rPr>
      </w:pPr>
    </w:p>
    <w:sectPr w:rsidR="00AA2F77" w:rsidRPr="00AA2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E3"/>
    <w:multiLevelType w:val="hybridMultilevel"/>
    <w:tmpl w:val="951CC992"/>
    <w:lvl w:ilvl="0" w:tplc="1F94C43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D04"/>
    <w:multiLevelType w:val="hybridMultilevel"/>
    <w:tmpl w:val="7CBC9AC0"/>
    <w:lvl w:ilvl="0" w:tplc="160E83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291E"/>
    <w:multiLevelType w:val="hybridMultilevel"/>
    <w:tmpl w:val="C19403E6"/>
    <w:lvl w:ilvl="0" w:tplc="AE44DB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E7582"/>
    <w:multiLevelType w:val="hybridMultilevel"/>
    <w:tmpl w:val="ED6CE1F8"/>
    <w:lvl w:ilvl="0" w:tplc="C01A35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840E1"/>
    <w:multiLevelType w:val="hybridMultilevel"/>
    <w:tmpl w:val="A96C2414"/>
    <w:lvl w:ilvl="0" w:tplc="493AB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818"/>
    <w:multiLevelType w:val="hybridMultilevel"/>
    <w:tmpl w:val="3B5A38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59B4696"/>
    <w:multiLevelType w:val="hybridMultilevel"/>
    <w:tmpl w:val="980CA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23D29"/>
    <w:multiLevelType w:val="hybridMultilevel"/>
    <w:tmpl w:val="8B723966"/>
    <w:lvl w:ilvl="0" w:tplc="53F2E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F4C20"/>
    <w:multiLevelType w:val="hybridMultilevel"/>
    <w:tmpl w:val="D5A6E1BA"/>
    <w:lvl w:ilvl="0" w:tplc="8E7A514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FA"/>
    <w:rsid w:val="00053B33"/>
    <w:rsid w:val="000737DB"/>
    <w:rsid w:val="00083CB4"/>
    <w:rsid w:val="000B1362"/>
    <w:rsid w:val="002D4F1F"/>
    <w:rsid w:val="00387E55"/>
    <w:rsid w:val="00421690"/>
    <w:rsid w:val="00463AA0"/>
    <w:rsid w:val="0049437B"/>
    <w:rsid w:val="006021FA"/>
    <w:rsid w:val="007732BF"/>
    <w:rsid w:val="00885E57"/>
    <w:rsid w:val="00985947"/>
    <w:rsid w:val="00AA2F77"/>
    <w:rsid w:val="00AC296E"/>
    <w:rsid w:val="00B1279C"/>
    <w:rsid w:val="00B92AD4"/>
    <w:rsid w:val="00BC0761"/>
    <w:rsid w:val="00C62505"/>
    <w:rsid w:val="00C74322"/>
    <w:rsid w:val="00CC4C35"/>
    <w:rsid w:val="00E42FD5"/>
    <w:rsid w:val="00ED0CD1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94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4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9437B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943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NormalWeb">
    <w:name w:val="Normal (Web)"/>
    <w:basedOn w:val="Normal"/>
    <w:uiPriority w:val="99"/>
    <w:rsid w:val="00053B33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_pX7iyXGeg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iFEv0J_O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gCKtQdP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28</cp:revision>
  <cp:lastPrinted>2021-12-17T09:47:00Z</cp:lastPrinted>
  <dcterms:created xsi:type="dcterms:W3CDTF">2021-11-03T11:34:00Z</dcterms:created>
  <dcterms:modified xsi:type="dcterms:W3CDTF">2021-12-17T09:47:00Z</dcterms:modified>
</cp:coreProperties>
</file>