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49" w:rsidRPr="006E1549" w:rsidRDefault="006E1549" w:rsidP="006E1549">
      <w:pPr>
        <w:pBdr>
          <w:top w:val="single" w:sz="4" w:space="0" w:color="auto"/>
          <w:left w:val="single" w:sz="4" w:space="4" w:color="auto"/>
          <w:bottom w:val="single" w:sz="4" w:space="1" w:color="auto"/>
          <w:right w:val="single" w:sz="4" w:space="4" w:color="auto"/>
        </w:pBdr>
        <w:spacing w:after="0" w:line="240" w:lineRule="auto"/>
        <w:ind w:left="-57" w:right="-567"/>
        <w:jc w:val="center"/>
        <w:rPr>
          <w:rFonts w:ascii="Times New Roman" w:eastAsia="Times New Roman" w:hAnsi="Times New Roman" w:cs="Times New Roman"/>
          <w:b/>
          <w:color w:val="FF0000"/>
          <w:sz w:val="48"/>
          <w:szCs w:val="48"/>
        </w:rPr>
      </w:pPr>
      <w:r w:rsidRPr="006E1549">
        <w:rPr>
          <w:rFonts w:ascii="Times New Roman" w:eastAsia="Times New Roman" w:hAnsi="Times New Roman" w:cs="Times New Roman"/>
          <w:b/>
          <w:color w:val="FF0000"/>
          <w:sz w:val="48"/>
          <w:szCs w:val="48"/>
        </w:rPr>
        <w:t>IDEAS PARA HOMILÍA CON NIÑOS</w:t>
      </w:r>
    </w:p>
    <w:p w:rsidR="006E1549" w:rsidRPr="00734E14" w:rsidRDefault="006E1549" w:rsidP="006E1549">
      <w:pPr>
        <w:pBdr>
          <w:top w:val="single" w:sz="4" w:space="0" w:color="auto"/>
          <w:left w:val="single" w:sz="4" w:space="4" w:color="auto"/>
          <w:bottom w:val="single" w:sz="4" w:space="1" w:color="auto"/>
          <w:right w:val="single" w:sz="4" w:space="4" w:color="auto"/>
        </w:pBdr>
        <w:spacing w:after="0" w:line="240" w:lineRule="auto"/>
        <w:ind w:left="-57" w:right="-567"/>
        <w:jc w:val="center"/>
        <w:rPr>
          <w:rFonts w:ascii="Times New Roman" w:eastAsia="Times New Roman" w:hAnsi="Times New Roman" w:cs="Times New Roman"/>
          <w:b/>
          <w:color w:val="FF0000"/>
          <w:sz w:val="56"/>
          <w:szCs w:val="56"/>
        </w:rPr>
      </w:pPr>
      <w:r>
        <w:rPr>
          <w:rFonts w:ascii="Times New Roman" w:eastAsia="Times New Roman" w:hAnsi="Times New Roman" w:cs="Times New Roman"/>
          <w:b/>
          <w:color w:val="FF0000"/>
          <w:sz w:val="56"/>
          <w:szCs w:val="56"/>
        </w:rPr>
        <w:t>6 junio</w:t>
      </w:r>
      <w:r w:rsidRPr="00734E14">
        <w:rPr>
          <w:rFonts w:ascii="Times New Roman" w:eastAsia="Times New Roman" w:hAnsi="Times New Roman" w:cs="Times New Roman"/>
          <w:b/>
          <w:color w:val="FF0000"/>
          <w:sz w:val="56"/>
          <w:szCs w:val="56"/>
        </w:rPr>
        <w:t xml:space="preserve"> 20</w:t>
      </w:r>
      <w:r>
        <w:rPr>
          <w:rFonts w:ascii="Times New Roman" w:eastAsia="Times New Roman" w:hAnsi="Times New Roman" w:cs="Times New Roman"/>
          <w:b/>
          <w:color w:val="FF0000"/>
          <w:sz w:val="56"/>
          <w:szCs w:val="56"/>
        </w:rPr>
        <w:t>21</w:t>
      </w:r>
      <w:r w:rsidRPr="00734E14">
        <w:rPr>
          <w:rFonts w:ascii="Times New Roman" w:eastAsia="Times New Roman" w:hAnsi="Times New Roman" w:cs="Times New Roman"/>
          <w:b/>
          <w:color w:val="FF0000"/>
          <w:sz w:val="56"/>
          <w:szCs w:val="56"/>
        </w:rPr>
        <w:t xml:space="preserve"> </w:t>
      </w:r>
    </w:p>
    <w:p w:rsidR="006E1549" w:rsidRPr="006E1549" w:rsidRDefault="006E1549" w:rsidP="006E1549">
      <w:pPr>
        <w:pStyle w:val="Prrafodelista"/>
        <w:spacing w:line="200" w:lineRule="atLeast"/>
        <w:ind w:left="360" w:hanging="360"/>
        <w:jc w:val="center"/>
        <w:rPr>
          <w:rFonts w:ascii="Impact" w:hAnsi="Impact"/>
          <w:color w:val="00B050"/>
          <w:sz w:val="16"/>
          <w:szCs w:val="16"/>
        </w:rPr>
      </w:pPr>
    </w:p>
    <w:p w:rsidR="006E1549" w:rsidRDefault="0025315C" w:rsidP="006E1549">
      <w:pPr>
        <w:pStyle w:val="Prrafodelista"/>
        <w:spacing w:line="200" w:lineRule="atLeast"/>
        <w:ind w:left="360" w:hanging="360"/>
        <w:jc w:val="center"/>
        <w:rPr>
          <w:rFonts w:ascii="Impact" w:hAnsi="Impact"/>
          <w:color w:val="00B050"/>
          <w:sz w:val="32"/>
          <w:szCs w:val="32"/>
        </w:rPr>
      </w:pPr>
      <w:r>
        <w:rPr>
          <w:rFonts w:ascii="Impact" w:hAnsi="Impact"/>
          <w:color w:val="00B050"/>
          <w:sz w:val="32"/>
          <w:szCs w:val="32"/>
        </w:rPr>
        <w:t xml:space="preserve">Solemnidad de </w:t>
      </w:r>
      <w:bookmarkStart w:id="0" w:name="_GoBack"/>
      <w:bookmarkEnd w:id="0"/>
      <w:r w:rsidR="006E1549" w:rsidRPr="006C03FC">
        <w:rPr>
          <w:rFonts w:ascii="Impact" w:hAnsi="Impact"/>
          <w:color w:val="00B050"/>
          <w:sz w:val="32"/>
          <w:szCs w:val="32"/>
        </w:rPr>
        <w:t>Corpus Christi</w:t>
      </w:r>
      <w:r w:rsidR="006E1549">
        <w:rPr>
          <w:rFonts w:ascii="Impact" w:hAnsi="Impact"/>
          <w:color w:val="00B050"/>
          <w:sz w:val="32"/>
          <w:szCs w:val="32"/>
        </w:rPr>
        <w:t xml:space="preserve">. </w:t>
      </w:r>
      <w:r w:rsidR="006E1549" w:rsidRPr="006C03FC">
        <w:rPr>
          <w:rFonts w:ascii="Impact" w:hAnsi="Impact"/>
          <w:color w:val="00B050"/>
          <w:sz w:val="32"/>
          <w:szCs w:val="32"/>
        </w:rPr>
        <w:t>Tu Pan fue, es y será</w:t>
      </w:r>
    </w:p>
    <w:p w:rsidR="006E1549" w:rsidRPr="006E1549" w:rsidRDefault="006E1549" w:rsidP="006E1549">
      <w:pPr>
        <w:pStyle w:val="Prrafodelista"/>
        <w:spacing w:line="200" w:lineRule="atLeast"/>
        <w:ind w:left="360" w:hanging="360"/>
        <w:jc w:val="center"/>
        <w:rPr>
          <w:rFonts w:ascii="Impact" w:hAnsi="Impact"/>
          <w:color w:val="00B050"/>
          <w:sz w:val="16"/>
          <w:szCs w:val="16"/>
        </w:rPr>
      </w:pPr>
    </w:p>
    <w:p w:rsidR="006E1549" w:rsidRDefault="006E1549" w:rsidP="006E1549">
      <w:pPr>
        <w:pStyle w:val="Prrafodelista"/>
        <w:numPr>
          <w:ilvl w:val="0"/>
          <w:numId w:val="2"/>
        </w:numPr>
        <w:spacing w:line="200" w:lineRule="atLeast"/>
        <w:jc w:val="both"/>
        <w:rPr>
          <w:rFonts w:ascii="Lucida Sans" w:hAnsi="Lucida Sans"/>
          <w:b/>
          <w:color w:val="00B050"/>
          <w:sz w:val="32"/>
          <w:szCs w:val="32"/>
        </w:rPr>
      </w:pPr>
      <w:r w:rsidRPr="006E1549">
        <w:rPr>
          <w:rFonts w:ascii="Lucida Sans" w:hAnsi="Lucida Sans"/>
          <w:b/>
          <w:color w:val="00B050"/>
          <w:sz w:val="32"/>
          <w:szCs w:val="32"/>
        </w:rPr>
        <w:t>VER: Pan y vino</w:t>
      </w:r>
    </w:p>
    <w:p w:rsidR="006E1549" w:rsidRPr="006E1549" w:rsidRDefault="006E1549" w:rsidP="006E1549">
      <w:pPr>
        <w:pStyle w:val="Prrafodelista"/>
        <w:spacing w:line="200" w:lineRule="atLeast"/>
        <w:ind w:left="750"/>
        <w:jc w:val="both"/>
        <w:rPr>
          <w:rFonts w:ascii="Lucida Sans" w:hAnsi="Lucida Sans"/>
          <w:b/>
          <w:color w:val="00B050"/>
          <w:sz w:val="16"/>
          <w:szCs w:val="16"/>
        </w:rPr>
      </w:pPr>
    </w:p>
    <w:p w:rsidR="006E1549" w:rsidRPr="006E1549" w:rsidRDefault="006E1549" w:rsidP="006E1549">
      <w:pPr>
        <w:pStyle w:val="Prrafodelista"/>
        <w:spacing w:line="200" w:lineRule="atLeast"/>
        <w:ind w:left="284" w:right="-11" w:hanging="142"/>
        <w:jc w:val="both"/>
        <w:rPr>
          <w:rFonts w:asciiTheme="minorHAnsi" w:hAnsiTheme="minorHAnsi" w:cstheme="minorHAnsi"/>
          <w:bCs/>
          <w:color w:val="1F497D"/>
          <w:sz w:val="32"/>
          <w:szCs w:val="32"/>
        </w:rPr>
      </w:pPr>
      <w:r w:rsidRPr="006E1549">
        <w:rPr>
          <w:rFonts w:asciiTheme="minorHAnsi" w:hAnsiTheme="minorHAnsi" w:cstheme="minorHAnsi"/>
          <w:b/>
          <w:bCs/>
          <w:color w:val="1F497D"/>
          <w:sz w:val="32"/>
          <w:szCs w:val="32"/>
        </w:rPr>
        <w:t xml:space="preserve">- </w:t>
      </w:r>
      <w:r w:rsidRPr="006E1549">
        <w:rPr>
          <w:rFonts w:asciiTheme="minorHAnsi" w:hAnsiTheme="minorHAnsi" w:cstheme="minorHAnsi"/>
          <w:bCs/>
          <w:color w:val="1F497D"/>
          <w:sz w:val="32"/>
          <w:szCs w:val="32"/>
        </w:rPr>
        <w:t>Dice el refrán que “con pan y vino se anda el camino”. El pan y vino son alimentos básicos, comunes. El pan es necesario en la vida de las personas. Se logra con el trabajo, con el esfuerzo, con el sudor. El pan es el alimento, pero hay padres que no tiene</w:t>
      </w:r>
      <w:r w:rsidR="001206EB">
        <w:rPr>
          <w:rFonts w:asciiTheme="minorHAnsi" w:hAnsiTheme="minorHAnsi" w:cstheme="minorHAnsi"/>
          <w:bCs/>
          <w:color w:val="1F497D"/>
          <w:sz w:val="32"/>
          <w:szCs w:val="32"/>
        </w:rPr>
        <w:t>n</w:t>
      </w:r>
      <w:r w:rsidRPr="006E1549">
        <w:rPr>
          <w:rFonts w:asciiTheme="minorHAnsi" w:hAnsiTheme="minorHAnsi" w:cstheme="minorHAnsi"/>
          <w:bCs/>
          <w:color w:val="1F497D"/>
          <w:sz w:val="32"/>
          <w:szCs w:val="32"/>
        </w:rPr>
        <w:t xml:space="preserve"> suficiente alimento para sus hijos. A veces decimos que hay que “ser como el pan”, que es más bueno que el pan, que es tierno, que en la mesas siempre está ahí, que se deja amasar, cocer y partir… Ver como se hace el pan casero: </w:t>
      </w:r>
      <w:hyperlink r:id="rId7" w:history="1">
        <w:r w:rsidRPr="006E1549">
          <w:rPr>
            <w:rStyle w:val="Hipervnculo"/>
            <w:rFonts w:asciiTheme="minorHAnsi" w:hAnsiTheme="minorHAnsi" w:cstheme="minorHAnsi"/>
            <w:bCs/>
            <w:sz w:val="32"/>
            <w:szCs w:val="32"/>
          </w:rPr>
          <w:t>https://www.youtube.com/watch?v=v8F6yJt1ULo</w:t>
        </w:r>
      </w:hyperlink>
    </w:p>
    <w:p w:rsidR="006E1549" w:rsidRDefault="006E1549" w:rsidP="006E1549">
      <w:pPr>
        <w:spacing w:after="0" w:line="240" w:lineRule="atLeast"/>
        <w:ind w:left="709" w:right="-11" w:hanging="142"/>
        <w:jc w:val="right"/>
        <w:rPr>
          <w:rFonts w:ascii="Arial Narrow" w:hAnsi="Arial Narrow"/>
          <w:b/>
          <w:bCs/>
          <w:i/>
          <w:color w:val="1F497D"/>
          <w:sz w:val="32"/>
          <w:szCs w:val="32"/>
          <w:lang w:val="es-ES_tradnl"/>
        </w:rPr>
      </w:pPr>
      <w:r w:rsidRPr="006E1549">
        <w:rPr>
          <w:rFonts w:ascii="Arial Narrow" w:hAnsi="Arial Narrow"/>
          <w:b/>
          <w:bCs/>
          <w:i/>
          <w:color w:val="1F497D"/>
          <w:sz w:val="32"/>
          <w:szCs w:val="32"/>
          <w:lang w:val="es-ES_tradnl"/>
        </w:rPr>
        <w:t>¿Qué pan te gusta?</w:t>
      </w:r>
    </w:p>
    <w:p w:rsidR="006E1549" w:rsidRDefault="006E1549" w:rsidP="006E1549">
      <w:pPr>
        <w:spacing w:after="0" w:line="240" w:lineRule="atLeast"/>
        <w:ind w:left="709" w:right="-11" w:hanging="142"/>
        <w:jc w:val="right"/>
        <w:rPr>
          <w:rFonts w:ascii="Arial Narrow" w:hAnsi="Arial Narrow"/>
          <w:b/>
          <w:bCs/>
          <w:i/>
          <w:color w:val="1F497D"/>
          <w:sz w:val="32"/>
          <w:szCs w:val="32"/>
          <w:lang w:val="es-ES_tradnl"/>
        </w:rPr>
      </w:pPr>
      <w:r w:rsidRPr="006E1549">
        <w:rPr>
          <w:rFonts w:ascii="Arial Narrow" w:hAnsi="Arial Narrow"/>
          <w:b/>
          <w:bCs/>
          <w:i/>
          <w:color w:val="1F497D"/>
          <w:sz w:val="32"/>
          <w:szCs w:val="32"/>
          <w:lang w:val="es-ES_tradnl"/>
        </w:rPr>
        <w:t xml:space="preserve"> ¿Por qué elegiría Jesús el pan en la eucaristía? </w:t>
      </w:r>
    </w:p>
    <w:p w:rsidR="006E1549" w:rsidRPr="006E1549" w:rsidRDefault="006E1549" w:rsidP="006E1549">
      <w:pPr>
        <w:spacing w:line="240" w:lineRule="atLeast"/>
        <w:ind w:left="709" w:right="-11" w:hanging="142"/>
        <w:jc w:val="right"/>
        <w:rPr>
          <w:rFonts w:ascii="Arial Narrow" w:hAnsi="Arial Narrow"/>
          <w:b/>
          <w:bCs/>
          <w:i/>
          <w:color w:val="1F497D"/>
          <w:sz w:val="16"/>
          <w:szCs w:val="16"/>
          <w:lang w:val="es-ES_tradnl"/>
        </w:rPr>
      </w:pPr>
    </w:p>
    <w:p w:rsidR="006E1549" w:rsidRDefault="006E1549" w:rsidP="006E1549">
      <w:pPr>
        <w:pStyle w:val="NormalWeb"/>
        <w:numPr>
          <w:ilvl w:val="0"/>
          <w:numId w:val="2"/>
        </w:numPr>
        <w:tabs>
          <w:tab w:val="left" w:pos="284"/>
        </w:tabs>
        <w:spacing w:before="0" w:beforeAutospacing="0" w:after="0" w:afterAutospacing="0" w:line="200" w:lineRule="atLeast"/>
        <w:ind w:right="11"/>
        <w:jc w:val="both"/>
        <w:rPr>
          <w:rFonts w:ascii="Lucida Sans" w:hAnsi="Lucida Sans"/>
          <w:b/>
          <w:color w:val="00B050"/>
          <w:sz w:val="32"/>
          <w:szCs w:val="32"/>
        </w:rPr>
      </w:pPr>
      <w:r w:rsidRPr="006E1549">
        <w:rPr>
          <w:rFonts w:ascii="Lucida Sans" w:hAnsi="Lucida Sans"/>
          <w:b/>
          <w:color w:val="00B050"/>
          <w:sz w:val="32"/>
          <w:szCs w:val="32"/>
        </w:rPr>
        <w:t>JUZGAR: El Pan de la Eucaristía</w:t>
      </w:r>
    </w:p>
    <w:p w:rsidR="006E1549" w:rsidRPr="006E1549" w:rsidRDefault="006E1549" w:rsidP="006E1549">
      <w:pPr>
        <w:pStyle w:val="NormalWeb"/>
        <w:tabs>
          <w:tab w:val="left" w:pos="284"/>
        </w:tabs>
        <w:spacing w:before="0" w:beforeAutospacing="0" w:after="0" w:afterAutospacing="0" w:line="200" w:lineRule="atLeast"/>
        <w:ind w:left="750" w:right="11"/>
        <w:jc w:val="both"/>
        <w:rPr>
          <w:rFonts w:ascii="Lucida Sans" w:hAnsi="Lucida Sans"/>
          <w:b/>
          <w:color w:val="00B050"/>
          <w:sz w:val="16"/>
          <w:szCs w:val="16"/>
        </w:rPr>
      </w:pPr>
    </w:p>
    <w:p w:rsidR="006E1549" w:rsidRDefault="006E1549" w:rsidP="006E1549">
      <w:pPr>
        <w:spacing w:line="240" w:lineRule="atLeast"/>
        <w:ind w:left="284" w:right="-51" w:hanging="142"/>
        <w:jc w:val="both"/>
        <w:rPr>
          <w:rStyle w:val="Hipervnculo"/>
          <w:sz w:val="32"/>
          <w:szCs w:val="32"/>
        </w:rPr>
      </w:pPr>
      <w:r w:rsidRPr="006E1549">
        <w:rPr>
          <w:rFonts w:ascii="Calibri" w:hAnsi="Calibri" w:cs="Calibri"/>
          <w:bCs/>
          <w:color w:val="1F497D"/>
          <w:sz w:val="32"/>
          <w:szCs w:val="32"/>
        </w:rPr>
        <w:t>- En el evangelio de hoy, día del Corpus Christi,</w:t>
      </w:r>
      <w:r w:rsidRPr="006E1549">
        <w:rPr>
          <w:rFonts w:ascii="Calibri" w:hAnsi="Calibri" w:cs="Calibri"/>
          <w:b/>
          <w:bCs/>
          <w:color w:val="1F497D"/>
          <w:sz w:val="32"/>
          <w:szCs w:val="32"/>
        </w:rPr>
        <w:t xml:space="preserve"> se nos cuenta lo que pasó en la Última Cena, </w:t>
      </w:r>
      <w:r w:rsidRPr="006E1549">
        <w:rPr>
          <w:rFonts w:ascii="Calibri" w:hAnsi="Calibri" w:cs="Calibri"/>
          <w:bCs/>
          <w:color w:val="1F497D"/>
          <w:sz w:val="32"/>
          <w:szCs w:val="32"/>
        </w:rPr>
        <w:t>el Jueves Santo:</w:t>
      </w:r>
      <w:r w:rsidRPr="006E1549">
        <w:rPr>
          <w:rFonts w:ascii="Calibri" w:hAnsi="Calibri" w:cs="Calibri"/>
          <w:b/>
          <w:bCs/>
          <w:color w:val="1F497D"/>
          <w:sz w:val="32"/>
          <w:szCs w:val="32"/>
        </w:rPr>
        <w:t xml:space="preserve"> </w:t>
      </w:r>
      <w:r w:rsidRPr="006E1549">
        <w:rPr>
          <w:rFonts w:ascii="Calibri" w:hAnsi="Calibri" w:cs="Calibri"/>
          <w:bCs/>
          <w:color w:val="1F497D"/>
          <w:sz w:val="32"/>
          <w:szCs w:val="32"/>
        </w:rPr>
        <w:t xml:space="preserve">Jesús </w:t>
      </w:r>
      <w:r w:rsidRPr="006E1549">
        <w:rPr>
          <w:rFonts w:ascii="Calibri" w:hAnsi="Calibri" w:cs="Calibri"/>
          <w:bCs/>
          <w:iCs/>
          <w:color w:val="1F497D"/>
          <w:sz w:val="32"/>
          <w:szCs w:val="32"/>
          <w:lang w:val="es-ES_tradnl"/>
        </w:rPr>
        <w:t>tomó el pan, y el vino, pronunció la bendición, lo partió y se lo dio, diciendo:</w:t>
      </w:r>
      <w:r w:rsidRPr="006E1549">
        <w:rPr>
          <w:rFonts w:ascii="Calibri" w:hAnsi="Calibri" w:cs="Calibri"/>
          <w:bCs/>
          <w:iCs/>
          <w:color w:val="1F497D"/>
          <w:sz w:val="32"/>
          <w:szCs w:val="32"/>
        </w:rPr>
        <w:t xml:space="preserve"> </w:t>
      </w:r>
      <w:r w:rsidRPr="006E1549">
        <w:rPr>
          <w:rFonts w:ascii="Calibri" w:hAnsi="Calibri" w:cs="Calibri"/>
          <w:b/>
          <w:bCs/>
          <w:i/>
          <w:iCs/>
          <w:color w:val="1F497D"/>
          <w:sz w:val="32"/>
          <w:szCs w:val="32"/>
          <w:lang w:val="es-ES_tradnl"/>
        </w:rPr>
        <w:t xml:space="preserve">“Tomad, esto es mi cuerpo… Tomad esta es mi sangre”. </w:t>
      </w:r>
      <w:r w:rsidRPr="006E1549">
        <w:rPr>
          <w:rFonts w:ascii="Calibri" w:hAnsi="Calibri" w:cs="Calibri"/>
          <w:bCs/>
          <w:iCs/>
          <w:color w:val="1F497D"/>
          <w:sz w:val="32"/>
          <w:szCs w:val="32"/>
          <w:lang w:val="es-ES_tradnl"/>
        </w:rPr>
        <w:t>Luego les recordó:</w:t>
      </w:r>
      <w:r w:rsidRPr="006E1549">
        <w:rPr>
          <w:rFonts w:ascii="Calibri" w:hAnsi="Calibri" w:cs="Calibri"/>
          <w:b/>
          <w:bCs/>
          <w:i/>
          <w:iCs/>
          <w:color w:val="1F497D"/>
          <w:sz w:val="32"/>
          <w:szCs w:val="32"/>
          <w:lang w:val="es-ES_tradnl"/>
        </w:rPr>
        <w:t xml:space="preserve"> “haced esto en memoria mía”. </w:t>
      </w:r>
      <w:r w:rsidRPr="006E1549">
        <w:rPr>
          <w:rFonts w:ascii="Calibri" w:hAnsi="Calibri" w:cs="Calibri"/>
          <w:b/>
          <w:bCs/>
          <w:color w:val="1F497D"/>
          <w:sz w:val="32"/>
          <w:szCs w:val="32"/>
        </w:rPr>
        <w:t xml:space="preserve">Ver:  </w:t>
      </w:r>
      <w:hyperlink r:id="rId8" w:history="1">
        <w:r w:rsidRPr="006E1549">
          <w:rPr>
            <w:rStyle w:val="Hipervnculo"/>
            <w:sz w:val="32"/>
            <w:szCs w:val="32"/>
          </w:rPr>
          <w:t>https://www.youtube.com/watch?v=k2eyD0552lA</w:t>
        </w:r>
      </w:hyperlink>
    </w:p>
    <w:p w:rsidR="006E1549" w:rsidRDefault="006E1549" w:rsidP="006E1549">
      <w:pPr>
        <w:pStyle w:val="NormalWeb"/>
        <w:tabs>
          <w:tab w:val="left" w:pos="284"/>
        </w:tabs>
        <w:spacing w:before="0" w:beforeAutospacing="0" w:after="0" w:afterAutospacing="0" w:line="240" w:lineRule="atLeast"/>
        <w:ind w:left="284" w:right="-45" w:hanging="284"/>
        <w:jc w:val="both"/>
        <w:rPr>
          <w:rFonts w:ascii="Calibri" w:hAnsi="Calibri" w:cs="Calibri"/>
          <w:b/>
          <w:bCs/>
          <w:color w:val="1F497D"/>
          <w:sz w:val="32"/>
          <w:szCs w:val="32"/>
          <w:u w:val="single"/>
        </w:rPr>
      </w:pPr>
      <w:r w:rsidRPr="006E1549">
        <w:rPr>
          <w:rFonts w:ascii="Calibri" w:hAnsi="Calibri" w:cs="Calibri"/>
          <w:b/>
          <w:bCs/>
          <w:color w:val="1F497D"/>
          <w:sz w:val="32"/>
          <w:szCs w:val="32"/>
          <w:u w:val="single"/>
        </w:rPr>
        <w:t>¿QUÉ NOS QUIERE DECIR?</w:t>
      </w:r>
    </w:p>
    <w:p w:rsidR="006E1549" w:rsidRPr="006E1549" w:rsidRDefault="006E1549" w:rsidP="006E1549">
      <w:pPr>
        <w:pStyle w:val="NormalWeb"/>
        <w:tabs>
          <w:tab w:val="left" w:pos="284"/>
        </w:tabs>
        <w:spacing w:before="0" w:beforeAutospacing="0" w:after="0" w:afterAutospacing="0" w:line="240" w:lineRule="atLeast"/>
        <w:ind w:left="284" w:right="-45" w:hanging="284"/>
        <w:jc w:val="both"/>
        <w:rPr>
          <w:rFonts w:ascii="Calibri" w:hAnsi="Calibri" w:cs="Calibri"/>
          <w:b/>
          <w:bCs/>
          <w:color w:val="1F497D"/>
          <w:sz w:val="4"/>
          <w:szCs w:val="4"/>
          <w:u w:val="single"/>
        </w:rPr>
      </w:pPr>
    </w:p>
    <w:p w:rsidR="006E1549" w:rsidRDefault="006E1549" w:rsidP="006E1549">
      <w:pPr>
        <w:pStyle w:val="NormalWeb"/>
        <w:tabs>
          <w:tab w:val="left" w:pos="426"/>
        </w:tabs>
        <w:spacing w:before="0" w:beforeAutospacing="0" w:after="0" w:afterAutospacing="0" w:line="240" w:lineRule="atLeast"/>
        <w:ind w:left="284" w:right="-45" w:hanging="142"/>
        <w:jc w:val="both"/>
        <w:rPr>
          <w:rFonts w:ascii="Calibri" w:hAnsi="Calibri" w:cs="Calibri"/>
          <w:bCs/>
          <w:color w:val="1F497D"/>
          <w:sz w:val="32"/>
          <w:szCs w:val="32"/>
        </w:rPr>
      </w:pPr>
      <w:r w:rsidRPr="006E1549">
        <w:rPr>
          <w:rFonts w:ascii="Calibri" w:hAnsi="Calibri" w:cs="Calibri"/>
          <w:bCs/>
          <w:color w:val="1F497D"/>
          <w:sz w:val="32"/>
          <w:szCs w:val="32"/>
        </w:rPr>
        <w:t>-</w:t>
      </w:r>
      <w:r w:rsidRPr="006E1549">
        <w:rPr>
          <w:rFonts w:ascii="Calibri" w:hAnsi="Calibri" w:cs="Calibri"/>
          <w:b/>
          <w:bCs/>
          <w:color w:val="1F497D"/>
          <w:sz w:val="32"/>
          <w:szCs w:val="32"/>
        </w:rPr>
        <w:t xml:space="preserve"> El día de Corpus Christi celebramos que Jesús nos dejó un gran regalo, el regalo de la Eucaristía. </w:t>
      </w:r>
      <w:r w:rsidRPr="006E1549">
        <w:rPr>
          <w:rFonts w:ascii="Calibri" w:hAnsi="Calibri" w:cs="Calibri"/>
          <w:bCs/>
          <w:color w:val="1F497D"/>
          <w:sz w:val="32"/>
          <w:szCs w:val="32"/>
        </w:rPr>
        <w:t xml:space="preserve">Aquel Jueves Santo bendijo el pan y el vino y se quedó en él para siempre. Qué gran regalo, el regalo de la eucaristía, </w:t>
      </w:r>
      <w:r w:rsidRPr="006E1549">
        <w:rPr>
          <w:rFonts w:ascii="Calibri" w:hAnsi="Calibri" w:cs="Calibri"/>
          <w:b/>
          <w:bCs/>
          <w:color w:val="1F497D"/>
          <w:sz w:val="32"/>
          <w:szCs w:val="32"/>
        </w:rPr>
        <w:t>ahí le encontramos siempre</w:t>
      </w:r>
      <w:r w:rsidRPr="006E1549">
        <w:rPr>
          <w:rFonts w:ascii="Calibri" w:hAnsi="Calibri" w:cs="Calibri"/>
          <w:bCs/>
          <w:color w:val="1F497D"/>
          <w:sz w:val="32"/>
          <w:szCs w:val="32"/>
        </w:rPr>
        <w:t>. El Pan consagrado es más que pan: “esto es mi Cuerpo”. “¡Cómo pagaré al Señor!”</w:t>
      </w:r>
    </w:p>
    <w:p w:rsidR="006E1549" w:rsidRPr="006E1549" w:rsidRDefault="006E1549" w:rsidP="006E1549">
      <w:pPr>
        <w:pStyle w:val="NormalWeb"/>
        <w:tabs>
          <w:tab w:val="left" w:pos="426"/>
        </w:tabs>
        <w:spacing w:before="0" w:beforeAutospacing="0" w:after="0" w:afterAutospacing="0" w:line="240" w:lineRule="atLeast"/>
        <w:ind w:left="284" w:right="-45" w:hanging="142"/>
        <w:jc w:val="both"/>
        <w:rPr>
          <w:rFonts w:ascii="Calibri" w:hAnsi="Calibri" w:cs="Calibri"/>
          <w:bCs/>
          <w:color w:val="1F497D"/>
          <w:sz w:val="32"/>
          <w:szCs w:val="32"/>
        </w:rPr>
      </w:pPr>
      <w:r w:rsidRPr="006E1549">
        <w:rPr>
          <w:rFonts w:ascii="Calibri" w:hAnsi="Calibri" w:cs="Calibri"/>
          <w:bCs/>
          <w:color w:val="1F497D"/>
          <w:sz w:val="32"/>
          <w:szCs w:val="32"/>
        </w:rPr>
        <w:t xml:space="preserve"> </w:t>
      </w:r>
    </w:p>
    <w:p w:rsidR="006E1549" w:rsidRDefault="006E1549" w:rsidP="006E1549">
      <w:pPr>
        <w:pStyle w:val="NormalWeb"/>
        <w:tabs>
          <w:tab w:val="left" w:pos="284"/>
        </w:tabs>
        <w:spacing w:before="0" w:beforeAutospacing="0" w:after="0" w:afterAutospacing="0" w:line="240" w:lineRule="atLeast"/>
        <w:ind w:left="284" w:right="-45" w:hanging="142"/>
        <w:jc w:val="both"/>
        <w:rPr>
          <w:rFonts w:ascii="Calibri" w:hAnsi="Calibri" w:cs="Calibri"/>
          <w:bCs/>
          <w:color w:val="1F497D"/>
          <w:sz w:val="32"/>
          <w:szCs w:val="32"/>
        </w:rPr>
      </w:pPr>
      <w:r w:rsidRPr="006E1549">
        <w:rPr>
          <w:rFonts w:ascii="Calibri" w:hAnsi="Calibri" w:cs="Calibri"/>
          <w:bCs/>
          <w:color w:val="1F497D"/>
          <w:sz w:val="32"/>
          <w:szCs w:val="32"/>
        </w:rPr>
        <w:lastRenderedPageBreak/>
        <w:t xml:space="preserve">- Jesús se queda en la eucaristía </w:t>
      </w:r>
      <w:r w:rsidR="001206EB">
        <w:rPr>
          <w:rFonts w:ascii="Calibri" w:hAnsi="Calibri" w:cs="Calibri"/>
          <w:b/>
          <w:bCs/>
          <w:color w:val="1F497D"/>
          <w:sz w:val="32"/>
          <w:szCs w:val="32"/>
        </w:rPr>
        <w:t>para ser el Pan que nos alimenta</w:t>
      </w:r>
      <w:r w:rsidRPr="006E1549">
        <w:rPr>
          <w:rFonts w:ascii="Calibri" w:hAnsi="Calibri" w:cs="Calibri"/>
          <w:bCs/>
          <w:color w:val="1F497D"/>
          <w:sz w:val="32"/>
          <w:szCs w:val="32"/>
        </w:rPr>
        <w:t>. Cada domingo debemos acudir a la eucaristía para celebrar la fe en comunidad, para alimentar nuestra vida de fe, para ser seguidores de Jesús fuertes. Jesús nos recuerda: “haced esto en memoria mía”, celebrar la eucaristía, alimentaos de mi Cuerpo.</w:t>
      </w:r>
    </w:p>
    <w:p w:rsidR="006E1549" w:rsidRPr="006E1549" w:rsidRDefault="006E1549" w:rsidP="006E1549">
      <w:pPr>
        <w:pStyle w:val="NormalWeb"/>
        <w:tabs>
          <w:tab w:val="left" w:pos="284"/>
        </w:tabs>
        <w:spacing w:before="0" w:beforeAutospacing="0" w:after="0" w:afterAutospacing="0" w:line="240" w:lineRule="atLeast"/>
        <w:ind w:left="284" w:right="-45" w:hanging="142"/>
        <w:jc w:val="both"/>
        <w:rPr>
          <w:rFonts w:ascii="Calibri" w:hAnsi="Calibri" w:cs="Calibri"/>
          <w:bCs/>
          <w:color w:val="1F497D"/>
          <w:sz w:val="16"/>
          <w:szCs w:val="16"/>
        </w:rPr>
      </w:pPr>
    </w:p>
    <w:p w:rsidR="006E1549" w:rsidRPr="006E1549" w:rsidRDefault="006E1549" w:rsidP="006E1549">
      <w:pPr>
        <w:pStyle w:val="NormalWeb"/>
        <w:tabs>
          <w:tab w:val="left" w:pos="284"/>
        </w:tabs>
        <w:spacing w:before="0" w:beforeAutospacing="0" w:after="0" w:afterAutospacing="0" w:line="240" w:lineRule="atLeast"/>
        <w:ind w:left="284" w:right="-45" w:hanging="142"/>
        <w:jc w:val="both"/>
        <w:rPr>
          <w:rFonts w:ascii="Calibri" w:hAnsi="Calibri" w:cs="Calibri"/>
          <w:bCs/>
          <w:color w:val="1F497D"/>
          <w:sz w:val="32"/>
          <w:szCs w:val="32"/>
        </w:rPr>
      </w:pPr>
      <w:r w:rsidRPr="006E1549">
        <w:rPr>
          <w:rFonts w:ascii="Calibri" w:hAnsi="Calibri" w:cs="Calibri"/>
          <w:bCs/>
          <w:color w:val="1F497D"/>
          <w:sz w:val="32"/>
          <w:szCs w:val="32"/>
        </w:rPr>
        <w:t xml:space="preserve">- Jesús en la eucaristía </w:t>
      </w:r>
      <w:r w:rsidRPr="006E1549">
        <w:rPr>
          <w:rFonts w:ascii="Calibri" w:hAnsi="Calibri" w:cs="Calibri"/>
          <w:b/>
          <w:bCs/>
          <w:color w:val="1F497D"/>
          <w:sz w:val="32"/>
          <w:szCs w:val="32"/>
        </w:rPr>
        <w:t>se hace pan que se parte y se reparte</w:t>
      </w:r>
      <w:r w:rsidRPr="006E1549">
        <w:rPr>
          <w:rFonts w:ascii="Calibri" w:hAnsi="Calibri" w:cs="Calibri"/>
          <w:bCs/>
          <w:color w:val="1F497D"/>
          <w:sz w:val="32"/>
          <w:szCs w:val="32"/>
        </w:rPr>
        <w:t xml:space="preserve">. Celebrar el día del Corpus es entrar en la </w:t>
      </w:r>
      <w:r w:rsidRPr="006E1549">
        <w:rPr>
          <w:rFonts w:ascii="Calibri" w:hAnsi="Calibri" w:cs="Calibri"/>
          <w:b/>
          <w:bCs/>
          <w:color w:val="1F497D"/>
          <w:sz w:val="32"/>
          <w:szCs w:val="32"/>
        </w:rPr>
        <w:t>dinámica del compartir</w:t>
      </w:r>
      <w:r w:rsidRPr="006E1549">
        <w:rPr>
          <w:rFonts w:ascii="Calibri" w:hAnsi="Calibri" w:cs="Calibri"/>
          <w:bCs/>
          <w:color w:val="1F497D"/>
          <w:sz w:val="32"/>
          <w:szCs w:val="32"/>
        </w:rPr>
        <w:t>, damos porque hemos recibido, damos porque hemos acogido el misterio de Amor y queremos amar. La vida del que valora la eucaristía ha de ser compartir el pan, el tiempo, la alegría, darse, entregarse, vivir la fraternidad. Por eso hoy se hace la colecta de Cáritas. Los pobres son sacramento del encuentro con Jesús, son su custodia.</w:t>
      </w:r>
    </w:p>
    <w:p w:rsidR="006E1549" w:rsidRPr="006E1549" w:rsidRDefault="006E1549" w:rsidP="006E1549">
      <w:pPr>
        <w:pStyle w:val="NormalWeb"/>
        <w:tabs>
          <w:tab w:val="left" w:pos="284"/>
        </w:tabs>
        <w:spacing w:before="0" w:beforeAutospacing="0" w:after="0" w:afterAutospacing="0" w:line="240" w:lineRule="atLeast"/>
        <w:ind w:left="284" w:right="-45" w:hanging="142"/>
        <w:jc w:val="both"/>
        <w:rPr>
          <w:rFonts w:ascii="Calibri" w:hAnsi="Calibri" w:cs="Calibri"/>
          <w:bCs/>
          <w:color w:val="1F497D"/>
          <w:sz w:val="32"/>
          <w:szCs w:val="32"/>
        </w:rPr>
      </w:pPr>
      <w:r w:rsidRPr="006E1549">
        <w:rPr>
          <w:rFonts w:ascii="Calibri" w:hAnsi="Calibri" w:cs="Calibri"/>
          <w:bCs/>
          <w:color w:val="1F497D"/>
          <w:sz w:val="32"/>
          <w:szCs w:val="32"/>
        </w:rPr>
        <w:t xml:space="preserve">- </w:t>
      </w:r>
      <w:proofErr w:type="spellStart"/>
      <w:r w:rsidRPr="006E1549">
        <w:rPr>
          <w:rFonts w:ascii="Calibri" w:hAnsi="Calibri" w:cs="Calibri"/>
          <w:b/>
          <w:bCs/>
          <w:color w:val="1F497D"/>
          <w:sz w:val="32"/>
          <w:szCs w:val="32"/>
        </w:rPr>
        <w:t>Patxi</w:t>
      </w:r>
      <w:proofErr w:type="spellEnd"/>
      <w:r w:rsidRPr="006E1549">
        <w:rPr>
          <w:rFonts w:ascii="Calibri" w:hAnsi="Calibri" w:cs="Calibri"/>
          <w:b/>
          <w:bCs/>
          <w:color w:val="1F497D"/>
          <w:sz w:val="32"/>
          <w:szCs w:val="32"/>
        </w:rPr>
        <w:t xml:space="preserve"> Fano</w:t>
      </w:r>
      <w:r w:rsidRPr="006E1549">
        <w:rPr>
          <w:rFonts w:ascii="Calibri" w:hAnsi="Calibri" w:cs="Calibri"/>
          <w:bCs/>
          <w:color w:val="1F497D"/>
          <w:sz w:val="32"/>
          <w:szCs w:val="32"/>
        </w:rPr>
        <w:t xml:space="preserve"> en su dibujo para el Corpus de este año, resalta algo que le ha llamado especialmente la atención: </w:t>
      </w:r>
      <w:r w:rsidRPr="006E1549">
        <w:rPr>
          <w:rFonts w:ascii="Calibri" w:hAnsi="Calibri" w:cs="Calibri"/>
          <w:bCs/>
          <w:i/>
          <w:color w:val="1F497D"/>
          <w:sz w:val="32"/>
          <w:szCs w:val="32"/>
        </w:rPr>
        <w:t>“Me encantó descubrir que en  la consagración los verbos se conjugan en pasado, presente y futuro. Jesús es Ayer, Hoy y Siempre”.</w:t>
      </w:r>
    </w:p>
    <w:p w:rsidR="006E1549" w:rsidRPr="006E1549" w:rsidRDefault="006E1549" w:rsidP="006E1549">
      <w:pPr>
        <w:jc w:val="center"/>
        <w:rPr>
          <w:rFonts w:cstheme="minorHAnsi"/>
          <w:sz w:val="32"/>
          <w:szCs w:val="32"/>
        </w:rPr>
      </w:pPr>
      <w:r w:rsidRPr="006E1549">
        <w:rPr>
          <w:rFonts w:cstheme="minorHAnsi"/>
          <w:bCs/>
          <w:color w:val="1F497D"/>
          <w:sz w:val="32"/>
          <w:szCs w:val="32"/>
        </w:rPr>
        <w:t>Pan de vida</w:t>
      </w:r>
      <w:r w:rsidRPr="006E1549">
        <w:rPr>
          <w:rFonts w:cstheme="minorHAnsi"/>
          <w:bCs/>
          <w:i/>
          <w:color w:val="1F497D"/>
          <w:sz w:val="32"/>
          <w:szCs w:val="32"/>
        </w:rPr>
        <w:t xml:space="preserve">: </w:t>
      </w:r>
      <w:hyperlink r:id="rId9" w:history="1">
        <w:r w:rsidRPr="006E1549">
          <w:rPr>
            <w:rStyle w:val="Hipervnculo"/>
            <w:rFonts w:cstheme="minorHAnsi"/>
            <w:sz w:val="32"/>
            <w:szCs w:val="32"/>
          </w:rPr>
          <w:t>https://www.youtube.com/watch?v=AQkq9Uexq78</w:t>
        </w:r>
      </w:hyperlink>
    </w:p>
    <w:p w:rsidR="006E1549" w:rsidRDefault="006E1549" w:rsidP="006E1549">
      <w:pPr>
        <w:spacing w:line="240" w:lineRule="atLeast"/>
        <w:ind w:right="-10"/>
        <w:jc w:val="right"/>
        <w:rPr>
          <w:rFonts w:ascii="Arial Narrow" w:hAnsi="Arial Narrow"/>
          <w:b/>
          <w:bCs/>
          <w:i/>
          <w:color w:val="1F497D"/>
          <w:sz w:val="32"/>
          <w:szCs w:val="32"/>
          <w:lang w:val="es-ES_tradnl"/>
        </w:rPr>
      </w:pPr>
      <w:r w:rsidRPr="006E1549">
        <w:rPr>
          <w:rFonts w:ascii="Arial Narrow" w:hAnsi="Arial Narrow"/>
          <w:b/>
          <w:bCs/>
          <w:i/>
          <w:color w:val="1F497D"/>
          <w:sz w:val="32"/>
          <w:szCs w:val="32"/>
          <w:lang w:val="es-ES_tradnl"/>
        </w:rPr>
        <w:t>¿Valoras la eucaristía cada domingo?</w:t>
      </w:r>
    </w:p>
    <w:p w:rsidR="006E1549" w:rsidRPr="006E1549" w:rsidRDefault="006E1549" w:rsidP="006E1549">
      <w:pPr>
        <w:spacing w:line="240" w:lineRule="atLeast"/>
        <w:ind w:right="-10"/>
        <w:jc w:val="right"/>
        <w:rPr>
          <w:rFonts w:ascii="Arial Narrow" w:hAnsi="Arial Narrow"/>
          <w:b/>
          <w:bCs/>
          <w:i/>
          <w:color w:val="1F497D"/>
          <w:sz w:val="32"/>
          <w:szCs w:val="32"/>
          <w:lang w:val="es-ES_tradnl"/>
        </w:rPr>
      </w:pPr>
      <w:r w:rsidRPr="006E1549">
        <w:rPr>
          <w:rFonts w:ascii="Arial Narrow" w:hAnsi="Arial Narrow"/>
          <w:b/>
          <w:bCs/>
          <w:i/>
          <w:color w:val="1F497D"/>
          <w:sz w:val="32"/>
          <w:szCs w:val="32"/>
          <w:lang w:val="es-ES_tradnl"/>
        </w:rPr>
        <w:t xml:space="preserve"> ¿Entras en la dinámica del compartir?</w:t>
      </w:r>
    </w:p>
    <w:p w:rsidR="006E1549" w:rsidRDefault="006E1549" w:rsidP="006E1549">
      <w:pPr>
        <w:pStyle w:val="Prrafodelista"/>
        <w:numPr>
          <w:ilvl w:val="0"/>
          <w:numId w:val="1"/>
        </w:numPr>
        <w:tabs>
          <w:tab w:val="left" w:pos="284"/>
        </w:tabs>
        <w:spacing w:line="200" w:lineRule="atLeast"/>
        <w:ind w:hanging="862"/>
        <w:jc w:val="both"/>
        <w:rPr>
          <w:rFonts w:ascii="Lucida Sans" w:hAnsi="Lucida Sans"/>
          <w:b/>
          <w:color w:val="00B050"/>
          <w:sz w:val="32"/>
          <w:szCs w:val="32"/>
        </w:rPr>
      </w:pPr>
      <w:r w:rsidRPr="006E1549">
        <w:rPr>
          <w:rFonts w:ascii="Lucida Sans" w:hAnsi="Lucida Sans"/>
          <w:b/>
          <w:color w:val="00B050"/>
          <w:sz w:val="32"/>
          <w:szCs w:val="32"/>
        </w:rPr>
        <w:t>ACTUAR: Aliméntate con el Pan de Jesús.</w:t>
      </w:r>
    </w:p>
    <w:p w:rsidR="006E1549" w:rsidRPr="006E1549" w:rsidRDefault="006E1549" w:rsidP="006E1549">
      <w:pPr>
        <w:pStyle w:val="Prrafodelista"/>
        <w:tabs>
          <w:tab w:val="left" w:pos="284"/>
        </w:tabs>
        <w:spacing w:line="200" w:lineRule="atLeast"/>
        <w:ind w:left="862"/>
        <w:jc w:val="both"/>
        <w:rPr>
          <w:rFonts w:ascii="Lucida Sans" w:hAnsi="Lucida Sans"/>
          <w:b/>
          <w:color w:val="00B050"/>
          <w:sz w:val="16"/>
          <w:szCs w:val="16"/>
        </w:rPr>
      </w:pPr>
    </w:p>
    <w:p w:rsidR="006E1549" w:rsidRPr="006E1549" w:rsidRDefault="006E1549" w:rsidP="006E1549">
      <w:pPr>
        <w:pStyle w:val="Prrafodelista"/>
        <w:spacing w:line="240" w:lineRule="atLeast"/>
        <w:ind w:left="284" w:right="-11" w:hanging="142"/>
        <w:jc w:val="both"/>
        <w:rPr>
          <w:rFonts w:ascii="Calibri" w:hAnsi="Calibri"/>
          <w:bCs/>
          <w:color w:val="1F497D"/>
          <w:sz w:val="32"/>
          <w:szCs w:val="32"/>
          <w:lang w:val="es-ES_tradnl"/>
        </w:rPr>
      </w:pPr>
      <w:r w:rsidRPr="006E1549">
        <w:rPr>
          <w:rFonts w:ascii="Calibri" w:hAnsi="Calibri"/>
          <w:bCs/>
          <w:color w:val="1F497D"/>
          <w:sz w:val="32"/>
          <w:szCs w:val="32"/>
          <w:lang w:val="es-ES_tradnl"/>
        </w:rPr>
        <w:t>-Cada domingo visita a Jesús en la eucaristía, acogedle en el corazón para dar y compartir. Informaos y juntad un dinerillo para Cáritas para los que en esta pandemia están sin alimento. Pedid al catequista que os explique: “</w:t>
      </w:r>
      <w:r w:rsidRPr="006E1549">
        <w:rPr>
          <w:rFonts w:ascii="Calibri" w:hAnsi="Calibri"/>
          <w:bCs/>
          <w:color w:val="1F497D"/>
          <w:sz w:val="32"/>
          <w:szCs w:val="32"/>
        </w:rPr>
        <w:t xml:space="preserve">el </w:t>
      </w:r>
      <w:r w:rsidRPr="006E1549">
        <w:rPr>
          <w:rFonts w:ascii="Calibri" w:hAnsi="Calibri"/>
          <w:bCs/>
          <w:i/>
          <w:iCs/>
          <w:color w:val="1F497D"/>
          <w:sz w:val="32"/>
          <w:szCs w:val="32"/>
        </w:rPr>
        <w:t>sacramento del altar</w:t>
      </w:r>
      <w:r w:rsidRPr="006E1549">
        <w:rPr>
          <w:rFonts w:ascii="Calibri" w:hAnsi="Calibri"/>
          <w:bCs/>
          <w:color w:val="1F497D"/>
          <w:sz w:val="32"/>
          <w:szCs w:val="32"/>
        </w:rPr>
        <w:t xml:space="preserve"> y el "sacramento del hermano (pobre) constituyen dos aspectos del mismo misterio” (J Crisóstomo).  </w:t>
      </w:r>
      <w:r w:rsidRPr="006E1549">
        <w:rPr>
          <w:rFonts w:ascii="Arial Narrow" w:hAnsi="Arial Narrow"/>
          <w:b/>
          <w:bCs/>
          <w:i/>
          <w:color w:val="1F497D"/>
          <w:sz w:val="32"/>
          <w:szCs w:val="32"/>
          <w:lang w:val="es-ES_tradnl"/>
        </w:rPr>
        <w:t xml:space="preserve">¿Qué </w:t>
      </w:r>
      <w:proofErr w:type="gramStart"/>
      <w:r w:rsidRPr="006E1549">
        <w:rPr>
          <w:rFonts w:ascii="Arial Narrow" w:hAnsi="Arial Narrow"/>
          <w:b/>
          <w:bCs/>
          <w:i/>
          <w:color w:val="1F497D"/>
          <w:sz w:val="32"/>
          <w:szCs w:val="32"/>
          <w:lang w:val="es-ES_tradnl"/>
        </w:rPr>
        <w:t>le</w:t>
      </w:r>
      <w:proofErr w:type="gramEnd"/>
      <w:r w:rsidRPr="006E1549">
        <w:rPr>
          <w:rFonts w:ascii="Arial Narrow" w:hAnsi="Arial Narrow"/>
          <w:b/>
          <w:bCs/>
          <w:i/>
          <w:color w:val="1F497D"/>
          <w:sz w:val="32"/>
          <w:szCs w:val="32"/>
          <w:lang w:val="es-ES_tradnl"/>
        </w:rPr>
        <w:t xml:space="preserve"> diríais a los niños que hacen estos días la 1ª comunión?</w:t>
      </w:r>
    </w:p>
    <w:p w:rsidR="006E1549" w:rsidRPr="006E1549" w:rsidRDefault="006E1549" w:rsidP="006E1549">
      <w:pPr>
        <w:pStyle w:val="NormalWeb"/>
        <w:spacing w:before="0" w:beforeAutospacing="0" w:after="0" w:afterAutospacing="0" w:line="200" w:lineRule="atLeast"/>
        <w:ind w:left="284" w:right="-28"/>
        <w:jc w:val="right"/>
        <w:rPr>
          <w:rFonts w:ascii="Arial" w:hAnsi="Arial" w:cs="Arial"/>
          <w:b/>
          <w:bCs/>
          <w:i/>
          <w:color w:val="1F497D"/>
          <w:sz w:val="32"/>
          <w:szCs w:val="32"/>
        </w:rPr>
      </w:pPr>
      <w:r w:rsidRPr="006E1549">
        <w:rPr>
          <w:rFonts w:ascii="Arial" w:hAnsi="Arial" w:cs="Arial"/>
          <w:b/>
          <w:i/>
          <w:color w:val="1F497D"/>
          <w:sz w:val="32"/>
          <w:szCs w:val="32"/>
        </w:rPr>
        <w:t>¿Qué estás dispuesto a hacer?</w:t>
      </w:r>
    </w:p>
    <w:p w:rsidR="006E1549" w:rsidRPr="006E1549" w:rsidRDefault="006E1549" w:rsidP="006E1549">
      <w:pPr>
        <w:pStyle w:val="NormalWeb"/>
        <w:spacing w:before="0" w:beforeAutospacing="0" w:after="0" w:afterAutospacing="0" w:line="240" w:lineRule="atLeast"/>
        <w:ind w:left="284" w:hanging="142"/>
        <w:jc w:val="center"/>
        <w:rPr>
          <w:rFonts w:ascii="Calibri" w:hAnsi="Calibri"/>
          <w:bCs/>
          <w:color w:val="1F497D"/>
          <w:sz w:val="32"/>
          <w:szCs w:val="32"/>
        </w:rPr>
      </w:pPr>
      <w:r w:rsidRPr="006E1549">
        <w:rPr>
          <w:rFonts w:ascii="Calibri" w:hAnsi="Calibri"/>
          <w:bCs/>
          <w:color w:val="1F497D"/>
          <w:sz w:val="32"/>
          <w:szCs w:val="32"/>
        </w:rPr>
        <w:t xml:space="preserve"> No adoréis a nadie: </w:t>
      </w:r>
      <w:hyperlink r:id="rId10" w:history="1">
        <w:r w:rsidRPr="006E1549">
          <w:rPr>
            <w:rStyle w:val="Hipervnculo"/>
            <w:rFonts w:ascii="Calibri" w:hAnsi="Calibri"/>
            <w:bCs/>
            <w:sz w:val="32"/>
            <w:szCs w:val="32"/>
          </w:rPr>
          <w:t>https://www.youtube.com/watch?v=cEYbbe6pxkAç</w:t>
        </w:r>
      </w:hyperlink>
    </w:p>
    <w:p w:rsidR="006E1549" w:rsidRDefault="006E1549">
      <w:pPr>
        <w:rPr>
          <w:sz w:val="32"/>
          <w:szCs w:val="32"/>
        </w:rPr>
      </w:pPr>
      <w:r>
        <w:rPr>
          <w:sz w:val="32"/>
          <w:szCs w:val="32"/>
        </w:rPr>
        <w:br w:type="page"/>
      </w:r>
    </w:p>
    <w:p w:rsidR="006E1549" w:rsidRPr="00734E14" w:rsidRDefault="006E1549" w:rsidP="006E1549">
      <w:pPr>
        <w:spacing w:after="0" w:line="240" w:lineRule="auto"/>
        <w:jc w:val="center"/>
        <w:rPr>
          <w:rFonts w:ascii="Bradley Hand ITC" w:eastAsiaTheme="minorHAnsi" w:hAnsi="Bradley Hand ITC"/>
          <w:b/>
          <w:color w:val="FF0000"/>
          <w:sz w:val="72"/>
          <w:szCs w:val="72"/>
          <w:lang w:eastAsia="en-US"/>
        </w:rPr>
      </w:pPr>
      <w:r w:rsidRPr="00734E14">
        <w:rPr>
          <w:rFonts w:ascii="Bradley Hand ITC" w:eastAsiaTheme="minorHAnsi" w:hAnsi="Bradley Hand ITC"/>
          <w:b/>
          <w:color w:val="FF0000"/>
          <w:sz w:val="72"/>
          <w:szCs w:val="72"/>
          <w:highlight w:val="yellow"/>
          <w:lang w:eastAsia="en-US"/>
        </w:rPr>
        <w:lastRenderedPageBreak/>
        <w:t>LECTURAS</w:t>
      </w:r>
    </w:p>
    <w:p w:rsidR="006E1549" w:rsidRDefault="006E1549" w:rsidP="006E1549">
      <w:pPr>
        <w:tabs>
          <w:tab w:val="left" w:pos="142"/>
          <w:tab w:val="left" w:pos="2160"/>
          <w:tab w:val="left" w:pos="2880"/>
          <w:tab w:val="left" w:pos="3600"/>
          <w:tab w:val="left" w:pos="4320"/>
          <w:tab w:val="left" w:pos="5760"/>
          <w:tab w:val="left" w:pos="6480"/>
          <w:tab w:val="left" w:pos="7200"/>
        </w:tabs>
        <w:spacing w:after="0" w:line="240" w:lineRule="atLeast"/>
        <w:ind w:left="680" w:right="-567" w:hanging="284"/>
        <w:jc w:val="both"/>
        <w:rPr>
          <w:rFonts w:cstheme="minorHAnsi"/>
          <w:b/>
          <w:bCs/>
          <w:snapToGrid w:val="0"/>
          <w:color w:val="FF0000"/>
          <w:sz w:val="32"/>
          <w:szCs w:val="32"/>
          <w:lang w:val="es-ES_tradnl"/>
        </w:rPr>
      </w:pPr>
    </w:p>
    <w:p w:rsidR="006E1549" w:rsidRPr="006E1549" w:rsidRDefault="006E1549" w:rsidP="006E1549">
      <w:pPr>
        <w:tabs>
          <w:tab w:val="left" w:pos="142"/>
          <w:tab w:val="left" w:pos="2160"/>
          <w:tab w:val="left" w:pos="2880"/>
          <w:tab w:val="left" w:pos="3600"/>
          <w:tab w:val="left" w:pos="4320"/>
          <w:tab w:val="left" w:pos="5760"/>
          <w:tab w:val="left" w:pos="6480"/>
          <w:tab w:val="left" w:pos="7200"/>
        </w:tabs>
        <w:spacing w:after="0" w:line="240" w:lineRule="atLeast"/>
        <w:ind w:left="680" w:right="-567" w:hanging="284"/>
        <w:jc w:val="both"/>
        <w:rPr>
          <w:rFonts w:cstheme="minorHAnsi"/>
          <w:bCs/>
          <w:snapToGrid w:val="0"/>
          <w:sz w:val="32"/>
          <w:szCs w:val="32"/>
        </w:rPr>
      </w:pPr>
      <w:r w:rsidRPr="006E1549">
        <w:rPr>
          <w:rFonts w:cstheme="minorHAnsi"/>
          <w:b/>
          <w:bCs/>
          <w:snapToGrid w:val="0"/>
          <w:color w:val="FF0000"/>
          <w:sz w:val="32"/>
          <w:szCs w:val="32"/>
          <w:lang w:val="es-ES_tradnl"/>
        </w:rPr>
        <w:t xml:space="preserve">ÉXODO 24,3-8: </w:t>
      </w:r>
      <w:r w:rsidRPr="006E1549">
        <w:rPr>
          <w:rFonts w:cstheme="minorHAnsi"/>
          <w:i/>
          <w:iCs/>
          <w:color w:val="FF0000"/>
          <w:sz w:val="32"/>
          <w:szCs w:val="32"/>
        </w:rPr>
        <w:t>Esta es la sangre de la alianza que el Señor ha concertado con vosotros.</w:t>
      </w:r>
    </w:p>
    <w:p w:rsidR="006E1549" w:rsidRDefault="006E1549" w:rsidP="006E1549">
      <w:pPr>
        <w:tabs>
          <w:tab w:val="left" w:pos="142"/>
          <w:tab w:val="left" w:pos="2160"/>
          <w:tab w:val="left" w:pos="2880"/>
          <w:tab w:val="left" w:pos="3600"/>
          <w:tab w:val="left" w:pos="4320"/>
          <w:tab w:val="left" w:pos="5760"/>
          <w:tab w:val="left" w:pos="6480"/>
          <w:tab w:val="left" w:pos="7200"/>
        </w:tabs>
        <w:spacing w:after="0"/>
        <w:ind w:left="680" w:right="-567" w:firstLine="142"/>
        <w:jc w:val="both"/>
        <w:rPr>
          <w:rFonts w:cstheme="minorHAnsi"/>
          <w:bCs/>
          <w:snapToGrid w:val="0"/>
          <w:sz w:val="32"/>
          <w:szCs w:val="32"/>
          <w:lang w:val="es-ES_tradnl"/>
        </w:rPr>
      </w:pPr>
      <w:r w:rsidRPr="006E1549">
        <w:rPr>
          <w:rFonts w:cstheme="minorHAnsi"/>
          <w:bCs/>
          <w:snapToGrid w:val="0"/>
          <w:sz w:val="32"/>
          <w:szCs w:val="32"/>
          <w:lang w:val="es-ES_tradnl"/>
        </w:rPr>
        <w:t xml:space="preserve">En  aquellos días, Moisés bajó y contó al pueblo todas las palabras del Señor y todos sus decretos; y el pueblo contestó con voz unánime: </w:t>
      </w:r>
      <w:r w:rsidRPr="006E1549">
        <w:rPr>
          <w:rFonts w:cstheme="minorHAnsi"/>
          <w:bCs/>
          <w:i/>
          <w:snapToGrid w:val="0"/>
          <w:sz w:val="32"/>
          <w:szCs w:val="32"/>
          <w:lang w:val="es-ES_tradnl"/>
        </w:rPr>
        <w:t>«Cumpliremos todas las palabras que ha dicho el Señor».</w:t>
      </w:r>
      <w:r w:rsidRPr="006E1549">
        <w:rPr>
          <w:rFonts w:cstheme="minorHAnsi"/>
          <w:bCs/>
          <w:snapToGrid w:val="0"/>
          <w:sz w:val="32"/>
          <w:szCs w:val="32"/>
          <w:lang w:val="es-ES_tradnl"/>
        </w:rPr>
        <w:t xml:space="preserve"> Moisés escribió todas las palabras del Señor. Se levantó temprano y edificó un altar en la falda del monte, y doce estelas, por las doce tribus de Israel. Y mandó a algunos jóvenes de los hijos de Israel ofrecer al Señor holocaustos e inmolar novillos como sacrificios de comunión. Tomó Moisés la mitad de la sangre y la puso en vasijas, y la otra mitad la derramó sobre el altar. Después tomó el documento de la alianza y se lo leyó en voz alta al pueblo, el cual respondió: </w:t>
      </w:r>
      <w:r w:rsidRPr="006E1549">
        <w:rPr>
          <w:rFonts w:cstheme="minorHAnsi"/>
          <w:bCs/>
          <w:i/>
          <w:snapToGrid w:val="0"/>
          <w:sz w:val="32"/>
          <w:szCs w:val="32"/>
          <w:lang w:val="es-ES_tradnl"/>
        </w:rPr>
        <w:t>«Haremos todo lo que ha dicho el Señor y le obedeceremos».</w:t>
      </w:r>
      <w:r w:rsidRPr="006E1549">
        <w:rPr>
          <w:rFonts w:cstheme="minorHAnsi"/>
          <w:bCs/>
          <w:snapToGrid w:val="0"/>
          <w:sz w:val="32"/>
          <w:szCs w:val="32"/>
          <w:lang w:val="es-ES_tradnl"/>
        </w:rPr>
        <w:t xml:space="preserve"> Entonces Moisés tomó la sangre y roció al pueblo, diciendo: </w:t>
      </w:r>
      <w:r w:rsidRPr="006E1549">
        <w:rPr>
          <w:rFonts w:cstheme="minorHAnsi"/>
          <w:b/>
          <w:bCs/>
          <w:i/>
          <w:snapToGrid w:val="0"/>
          <w:sz w:val="32"/>
          <w:szCs w:val="32"/>
          <w:lang w:val="es-ES_tradnl"/>
        </w:rPr>
        <w:t>«Esta es la sangre de la alianza</w:t>
      </w:r>
      <w:r w:rsidRPr="006E1549">
        <w:rPr>
          <w:rFonts w:cstheme="minorHAnsi"/>
          <w:bCs/>
          <w:i/>
          <w:snapToGrid w:val="0"/>
          <w:sz w:val="32"/>
          <w:szCs w:val="32"/>
          <w:lang w:val="es-ES_tradnl"/>
        </w:rPr>
        <w:t xml:space="preserve"> que el Señor ha concertado con vosotros, de acuerdo con todas estas palabras».</w:t>
      </w:r>
      <w:r w:rsidRPr="006E1549">
        <w:rPr>
          <w:rFonts w:cstheme="minorHAnsi"/>
          <w:bCs/>
          <w:snapToGrid w:val="0"/>
          <w:sz w:val="32"/>
          <w:szCs w:val="32"/>
          <w:lang w:val="es-ES_tradnl"/>
        </w:rPr>
        <w:t xml:space="preserve"> Palabra de Dios.</w:t>
      </w:r>
    </w:p>
    <w:p w:rsidR="006E1549" w:rsidRPr="006E1549" w:rsidRDefault="006E1549" w:rsidP="006E1549">
      <w:pPr>
        <w:tabs>
          <w:tab w:val="left" w:pos="142"/>
          <w:tab w:val="left" w:pos="2160"/>
          <w:tab w:val="left" w:pos="2880"/>
          <w:tab w:val="left" w:pos="3600"/>
          <w:tab w:val="left" w:pos="4320"/>
          <w:tab w:val="left" w:pos="5760"/>
          <w:tab w:val="left" w:pos="6480"/>
          <w:tab w:val="left" w:pos="7200"/>
        </w:tabs>
        <w:spacing w:after="0"/>
        <w:ind w:left="680" w:right="-567" w:firstLine="142"/>
        <w:jc w:val="both"/>
        <w:rPr>
          <w:rFonts w:cstheme="minorHAnsi"/>
          <w:bCs/>
          <w:snapToGrid w:val="0"/>
          <w:sz w:val="32"/>
          <w:szCs w:val="32"/>
          <w:lang w:val="es-ES_tradnl"/>
        </w:rPr>
      </w:pPr>
    </w:p>
    <w:p w:rsidR="006E1549" w:rsidRDefault="006E1549" w:rsidP="006E1549">
      <w:pPr>
        <w:tabs>
          <w:tab w:val="left" w:pos="144"/>
          <w:tab w:val="left" w:pos="284"/>
          <w:tab w:val="left" w:pos="567"/>
          <w:tab w:val="left" w:pos="3600"/>
          <w:tab w:val="left" w:pos="4320"/>
          <w:tab w:val="left" w:pos="5760"/>
          <w:tab w:val="left" w:pos="6480"/>
          <w:tab w:val="left" w:pos="7200"/>
        </w:tabs>
        <w:spacing w:after="0" w:line="240" w:lineRule="atLeast"/>
        <w:ind w:left="680" w:right="-567" w:hanging="284"/>
        <w:jc w:val="both"/>
        <w:rPr>
          <w:rFonts w:cstheme="minorHAnsi"/>
          <w:b/>
          <w:bCs/>
          <w:snapToGrid w:val="0"/>
          <w:color w:val="FF0000"/>
          <w:sz w:val="32"/>
          <w:szCs w:val="32"/>
        </w:rPr>
      </w:pPr>
      <w:r w:rsidRPr="006E1549">
        <w:rPr>
          <w:rFonts w:cstheme="minorHAnsi"/>
          <w:b/>
          <w:snapToGrid w:val="0"/>
          <w:color w:val="FF0000"/>
          <w:sz w:val="32"/>
          <w:szCs w:val="32"/>
        </w:rPr>
        <w:t>SALMO</w:t>
      </w:r>
      <w:r w:rsidRPr="006E1549">
        <w:rPr>
          <w:rFonts w:cstheme="minorHAnsi"/>
          <w:b/>
          <w:bCs/>
          <w:i/>
          <w:snapToGrid w:val="0"/>
          <w:color w:val="FF0000"/>
          <w:sz w:val="32"/>
          <w:szCs w:val="32"/>
        </w:rPr>
        <w:t xml:space="preserve"> </w:t>
      </w:r>
      <w:r w:rsidRPr="006E1549">
        <w:rPr>
          <w:rFonts w:cstheme="minorHAnsi"/>
          <w:b/>
          <w:bCs/>
          <w:snapToGrid w:val="0"/>
          <w:color w:val="FF0000"/>
          <w:sz w:val="32"/>
          <w:szCs w:val="32"/>
        </w:rPr>
        <w:t>115:</w:t>
      </w:r>
    </w:p>
    <w:p w:rsidR="006E1549" w:rsidRDefault="006E1549" w:rsidP="006E1549">
      <w:pPr>
        <w:tabs>
          <w:tab w:val="left" w:pos="144"/>
          <w:tab w:val="left" w:pos="284"/>
          <w:tab w:val="left" w:pos="567"/>
          <w:tab w:val="left" w:pos="3600"/>
          <w:tab w:val="left" w:pos="4320"/>
          <w:tab w:val="left" w:pos="5760"/>
          <w:tab w:val="left" w:pos="6480"/>
          <w:tab w:val="left" w:pos="7200"/>
        </w:tabs>
        <w:spacing w:after="0" w:line="240" w:lineRule="atLeast"/>
        <w:ind w:left="680" w:right="-567" w:hanging="284"/>
        <w:jc w:val="both"/>
        <w:rPr>
          <w:rFonts w:cstheme="minorHAnsi"/>
          <w:b/>
          <w:bCs/>
          <w:snapToGrid w:val="0"/>
          <w:color w:val="FF0000"/>
          <w:sz w:val="32"/>
          <w:szCs w:val="32"/>
        </w:rPr>
      </w:pPr>
      <w:r>
        <w:rPr>
          <w:rFonts w:cstheme="minorHAnsi"/>
          <w:b/>
          <w:bCs/>
          <w:snapToGrid w:val="0"/>
          <w:color w:val="FF0000"/>
          <w:sz w:val="32"/>
          <w:szCs w:val="32"/>
        </w:rPr>
        <w:tab/>
      </w:r>
    </w:p>
    <w:p w:rsidR="006E1549" w:rsidRDefault="006E1549" w:rsidP="006E1549">
      <w:pPr>
        <w:tabs>
          <w:tab w:val="left" w:pos="144"/>
          <w:tab w:val="left" w:pos="284"/>
          <w:tab w:val="left" w:pos="567"/>
          <w:tab w:val="left" w:pos="3600"/>
          <w:tab w:val="left" w:pos="4320"/>
          <w:tab w:val="left" w:pos="5760"/>
          <w:tab w:val="left" w:pos="6480"/>
          <w:tab w:val="left" w:pos="7200"/>
        </w:tabs>
        <w:spacing w:after="0" w:line="240" w:lineRule="atLeast"/>
        <w:ind w:left="680" w:right="-567" w:hanging="284"/>
        <w:jc w:val="both"/>
        <w:rPr>
          <w:rFonts w:cstheme="minorHAnsi"/>
          <w:b/>
          <w:bCs/>
          <w:iCs/>
          <w:snapToGrid w:val="0"/>
          <w:sz w:val="32"/>
          <w:szCs w:val="32"/>
          <w:lang w:val="es-ES_tradnl"/>
        </w:rPr>
      </w:pPr>
      <w:r w:rsidRPr="006E1549">
        <w:rPr>
          <w:rFonts w:cstheme="minorHAnsi"/>
          <w:b/>
          <w:bCs/>
          <w:i/>
          <w:snapToGrid w:val="0"/>
          <w:sz w:val="32"/>
          <w:szCs w:val="32"/>
        </w:rPr>
        <w:t xml:space="preserve"> </w:t>
      </w:r>
      <w:r w:rsidRPr="006E1549">
        <w:rPr>
          <w:rFonts w:cstheme="minorHAnsi"/>
          <w:b/>
          <w:bCs/>
          <w:iCs/>
          <w:snapToGrid w:val="0"/>
          <w:sz w:val="32"/>
          <w:szCs w:val="32"/>
          <w:lang w:val="es-ES_tradnl"/>
        </w:rPr>
        <w:t>Alzaré la copa de la salvación, invocando el nombre del Señor.</w:t>
      </w:r>
    </w:p>
    <w:p w:rsidR="006E1549" w:rsidRPr="006E1549" w:rsidRDefault="006E1549" w:rsidP="006E1549">
      <w:pPr>
        <w:tabs>
          <w:tab w:val="left" w:pos="144"/>
          <w:tab w:val="left" w:pos="284"/>
          <w:tab w:val="left" w:pos="567"/>
          <w:tab w:val="left" w:pos="3600"/>
          <w:tab w:val="left" w:pos="4320"/>
          <w:tab w:val="left" w:pos="5760"/>
          <w:tab w:val="left" w:pos="6480"/>
          <w:tab w:val="left" w:pos="7200"/>
        </w:tabs>
        <w:spacing w:after="0" w:line="240" w:lineRule="atLeast"/>
        <w:ind w:left="680" w:right="-567" w:hanging="284"/>
        <w:jc w:val="both"/>
        <w:rPr>
          <w:rFonts w:cstheme="minorHAnsi"/>
          <w:b/>
          <w:bCs/>
          <w:iCs/>
          <w:snapToGrid w:val="0"/>
          <w:sz w:val="32"/>
          <w:szCs w:val="32"/>
          <w:lang w:val="es-ES_tradnl"/>
        </w:rPr>
      </w:pPr>
    </w:p>
    <w:p w:rsidR="006E1549" w:rsidRPr="006E1549" w:rsidRDefault="006E1549" w:rsidP="006E1549">
      <w:pPr>
        <w:tabs>
          <w:tab w:val="left" w:pos="144"/>
          <w:tab w:val="left" w:pos="284"/>
          <w:tab w:val="left" w:pos="567"/>
          <w:tab w:val="left" w:pos="3600"/>
          <w:tab w:val="left" w:pos="4320"/>
          <w:tab w:val="left" w:pos="5760"/>
          <w:tab w:val="left" w:pos="6480"/>
          <w:tab w:val="left" w:pos="7200"/>
        </w:tabs>
        <w:spacing w:after="0" w:line="240" w:lineRule="atLeast"/>
        <w:ind w:left="680" w:right="-567" w:hanging="284"/>
        <w:jc w:val="both"/>
        <w:rPr>
          <w:rFonts w:cstheme="minorHAnsi"/>
          <w:bCs/>
          <w:i/>
          <w:iCs/>
          <w:snapToGrid w:val="0"/>
          <w:color w:val="FF0000"/>
          <w:sz w:val="32"/>
          <w:szCs w:val="32"/>
          <w:lang w:val="es-ES_tradnl"/>
        </w:rPr>
      </w:pPr>
    </w:p>
    <w:p w:rsidR="006E1549" w:rsidRDefault="006E1549" w:rsidP="006E1549">
      <w:pPr>
        <w:tabs>
          <w:tab w:val="left" w:pos="144"/>
          <w:tab w:val="left" w:pos="720"/>
          <w:tab w:val="left" w:pos="2160"/>
          <w:tab w:val="left" w:pos="2880"/>
          <w:tab w:val="left" w:pos="3600"/>
          <w:tab w:val="left" w:pos="4320"/>
          <w:tab w:val="left" w:pos="5760"/>
          <w:tab w:val="left" w:pos="6480"/>
          <w:tab w:val="left" w:pos="7200"/>
        </w:tabs>
        <w:spacing w:after="0" w:line="240" w:lineRule="atLeast"/>
        <w:ind w:left="680" w:right="-567" w:hanging="142"/>
        <w:jc w:val="both"/>
        <w:rPr>
          <w:rFonts w:cstheme="minorHAnsi"/>
          <w:i/>
          <w:iCs/>
          <w:color w:val="FF0000"/>
          <w:sz w:val="32"/>
          <w:szCs w:val="32"/>
        </w:rPr>
      </w:pPr>
      <w:r w:rsidRPr="006E1549">
        <w:rPr>
          <w:rFonts w:cstheme="minorHAnsi"/>
          <w:b/>
          <w:bCs/>
          <w:snapToGrid w:val="0"/>
          <w:color w:val="FF0000"/>
          <w:sz w:val="32"/>
          <w:szCs w:val="32"/>
          <w:lang w:val="es-ES_tradnl"/>
        </w:rPr>
        <w:t>HEBREOS 9, 11-15:</w:t>
      </w:r>
      <w:r w:rsidRPr="006E1549">
        <w:rPr>
          <w:rFonts w:cstheme="minorHAnsi"/>
          <w:bCs/>
          <w:i/>
          <w:snapToGrid w:val="0"/>
          <w:sz w:val="32"/>
          <w:szCs w:val="32"/>
          <w:lang w:val="es-ES_tradnl"/>
        </w:rPr>
        <w:t xml:space="preserve"> </w:t>
      </w:r>
      <w:r w:rsidRPr="006E1549">
        <w:rPr>
          <w:rFonts w:cstheme="minorHAnsi"/>
          <w:i/>
          <w:iCs/>
          <w:color w:val="FF0000"/>
          <w:sz w:val="32"/>
          <w:szCs w:val="32"/>
        </w:rPr>
        <w:t>La sangre de Cristo podrá purificar nuestra conciencia.</w:t>
      </w:r>
    </w:p>
    <w:p w:rsidR="006E1549" w:rsidRDefault="006E1549" w:rsidP="006E1549">
      <w:pPr>
        <w:tabs>
          <w:tab w:val="left" w:pos="144"/>
          <w:tab w:val="left" w:pos="720"/>
          <w:tab w:val="left" w:pos="2160"/>
          <w:tab w:val="left" w:pos="2880"/>
          <w:tab w:val="left" w:pos="3600"/>
          <w:tab w:val="left" w:pos="4320"/>
          <w:tab w:val="left" w:pos="5760"/>
          <w:tab w:val="left" w:pos="6480"/>
          <w:tab w:val="left" w:pos="7200"/>
        </w:tabs>
        <w:spacing w:after="0" w:line="240" w:lineRule="atLeast"/>
        <w:ind w:left="680" w:right="-567" w:hanging="142"/>
        <w:jc w:val="both"/>
        <w:rPr>
          <w:rFonts w:cstheme="minorHAnsi"/>
          <w:bCs/>
          <w:i/>
          <w:snapToGrid w:val="0"/>
          <w:sz w:val="32"/>
          <w:szCs w:val="32"/>
          <w:lang w:val="es-ES_tradnl"/>
        </w:rPr>
      </w:pPr>
    </w:p>
    <w:p w:rsidR="006E1549" w:rsidRDefault="006E1549" w:rsidP="006E1549">
      <w:pPr>
        <w:tabs>
          <w:tab w:val="left" w:pos="144"/>
          <w:tab w:val="left" w:pos="720"/>
          <w:tab w:val="left" w:pos="2160"/>
          <w:tab w:val="left" w:pos="2880"/>
          <w:tab w:val="left" w:pos="3600"/>
          <w:tab w:val="left" w:pos="4320"/>
          <w:tab w:val="left" w:pos="5760"/>
          <w:tab w:val="left" w:pos="6480"/>
          <w:tab w:val="left" w:pos="7200"/>
        </w:tabs>
        <w:spacing w:after="0" w:line="240" w:lineRule="atLeast"/>
        <w:ind w:left="680" w:right="-567" w:hanging="142"/>
        <w:jc w:val="both"/>
        <w:rPr>
          <w:rFonts w:cstheme="minorHAnsi"/>
          <w:bCs/>
          <w:i/>
          <w:snapToGrid w:val="0"/>
          <w:sz w:val="32"/>
          <w:szCs w:val="32"/>
          <w:lang w:val="es-ES_tradnl"/>
        </w:rPr>
      </w:pPr>
    </w:p>
    <w:p w:rsidR="006E1549" w:rsidRDefault="006E1549" w:rsidP="006E1549">
      <w:pPr>
        <w:tabs>
          <w:tab w:val="left" w:pos="144"/>
          <w:tab w:val="left" w:pos="720"/>
          <w:tab w:val="left" w:pos="2160"/>
          <w:tab w:val="left" w:pos="2880"/>
          <w:tab w:val="left" w:pos="3600"/>
          <w:tab w:val="left" w:pos="4320"/>
          <w:tab w:val="left" w:pos="5760"/>
          <w:tab w:val="left" w:pos="6480"/>
          <w:tab w:val="left" w:pos="7200"/>
        </w:tabs>
        <w:spacing w:after="0" w:line="240" w:lineRule="atLeast"/>
        <w:ind w:left="680" w:right="-567" w:hanging="142"/>
        <w:jc w:val="both"/>
        <w:rPr>
          <w:rFonts w:cstheme="minorHAnsi"/>
          <w:bCs/>
          <w:i/>
          <w:snapToGrid w:val="0"/>
          <w:sz w:val="32"/>
          <w:szCs w:val="32"/>
          <w:lang w:val="es-ES_tradnl"/>
        </w:rPr>
      </w:pPr>
    </w:p>
    <w:p w:rsidR="006E1549" w:rsidRDefault="006E1549" w:rsidP="006E1549">
      <w:pPr>
        <w:tabs>
          <w:tab w:val="left" w:pos="144"/>
          <w:tab w:val="left" w:pos="720"/>
          <w:tab w:val="left" w:pos="2160"/>
          <w:tab w:val="left" w:pos="2880"/>
          <w:tab w:val="left" w:pos="3600"/>
          <w:tab w:val="left" w:pos="4320"/>
          <w:tab w:val="left" w:pos="5760"/>
          <w:tab w:val="left" w:pos="6480"/>
          <w:tab w:val="left" w:pos="7200"/>
        </w:tabs>
        <w:spacing w:after="0" w:line="240" w:lineRule="atLeast"/>
        <w:ind w:left="680" w:right="-567" w:hanging="142"/>
        <w:jc w:val="both"/>
        <w:rPr>
          <w:rFonts w:cstheme="minorHAnsi"/>
          <w:bCs/>
          <w:i/>
          <w:snapToGrid w:val="0"/>
          <w:sz w:val="32"/>
          <w:szCs w:val="32"/>
          <w:lang w:val="es-ES_tradnl"/>
        </w:rPr>
      </w:pPr>
    </w:p>
    <w:p w:rsidR="006E1549" w:rsidRDefault="006E1549" w:rsidP="006E1549">
      <w:pPr>
        <w:tabs>
          <w:tab w:val="left" w:pos="144"/>
          <w:tab w:val="left" w:pos="720"/>
          <w:tab w:val="left" w:pos="2160"/>
          <w:tab w:val="left" w:pos="2880"/>
          <w:tab w:val="left" w:pos="3600"/>
          <w:tab w:val="left" w:pos="4320"/>
          <w:tab w:val="left" w:pos="5760"/>
          <w:tab w:val="left" w:pos="6480"/>
          <w:tab w:val="left" w:pos="7200"/>
        </w:tabs>
        <w:spacing w:after="0" w:line="240" w:lineRule="atLeast"/>
        <w:ind w:left="680" w:right="-567" w:hanging="142"/>
        <w:jc w:val="both"/>
        <w:rPr>
          <w:rFonts w:cstheme="minorHAnsi"/>
          <w:bCs/>
          <w:i/>
          <w:snapToGrid w:val="0"/>
          <w:sz w:val="32"/>
          <w:szCs w:val="32"/>
          <w:lang w:val="es-ES_tradnl"/>
        </w:rPr>
      </w:pPr>
    </w:p>
    <w:p w:rsidR="006E1549" w:rsidRDefault="006E1549" w:rsidP="006E1549">
      <w:pPr>
        <w:pStyle w:val="Sangradetextonormal"/>
        <w:spacing w:after="0" w:line="240" w:lineRule="atLeast"/>
        <w:ind w:left="680" w:right="-567" w:hanging="142"/>
        <w:jc w:val="both"/>
        <w:rPr>
          <w:rFonts w:asciiTheme="minorHAnsi" w:hAnsiTheme="minorHAnsi" w:cstheme="minorHAnsi"/>
          <w:i/>
          <w:iCs/>
          <w:color w:val="FF0000"/>
          <w:sz w:val="32"/>
          <w:szCs w:val="32"/>
        </w:rPr>
      </w:pPr>
      <w:r w:rsidRPr="006E1549">
        <w:rPr>
          <w:rFonts w:asciiTheme="minorHAnsi" w:hAnsiTheme="minorHAnsi" w:cstheme="minorHAnsi"/>
          <w:b/>
          <w:bCs/>
          <w:snapToGrid w:val="0"/>
          <w:color w:val="FF0000"/>
          <w:sz w:val="32"/>
          <w:szCs w:val="32"/>
        </w:rPr>
        <w:lastRenderedPageBreak/>
        <w:t xml:space="preserve">MARCOS </w:t>
      </w:r>
      <w:r w:rsidRPr="006E1549">
        <w:rPr>
          <w:rFonts w:asciiTheme="minorHAnsi" w:hAnsiTheme="minorHAnsi" w:cstheme="minorHAnsi"/>
          <w:b/>
          <w:color w:val="FF0000"/>
          <w:sz w:val="32"/>
          <w:szCs w:val="32"/>
        </w:rPr>
        <w:t>14</w:t>
      </w:r>
      <w:r w:rsidRPr="006E1549">
        <w:rPr>
          <w:rFonts w:asciiTheme="minorHAnsi" w:hAnsiTheme="minorHAnsi" w:cstheme="minorHAnsi"/>
          <w:b/>
          <w:color w:val="1F497D" w:themeColor="text2"/>
          <w:sz w:val="32"/>
          <w:szCs w:val="32"/>
        </w:rPr>
        <w:t>,</w:t>
      </w:r>
      <w:r w:rsidRPr="006E1549">
        <w:rPr>
          <w:rFonts w:asciiTheme="minorHAnsi" w:hAnsiTheme="minorHAnsi" w:cstheme="minorHAnsi"/>
          <w:color w:val="FF0000"/>
          <w:sz w:val="32"/>
          <w:szCs w:val="32"/>
        </w:rPr>
        <w:t xml:space="preserve"> 12-16. 22-26: </w:t>
      </w:r>
      <w:r w:rsidRPr="006E1549">
        <w:rPr>
          <w:rFonts w:asciiTheme="minorHAnsi" w:hAnsiTheme="minorHAnsi" w:cstheme="minorHAnsi"/>
          <w:i/>
          <w:iCs/>
          <w:color w:val="FF0000"/>
          <w:sz w:val="32"/>
          <w:szCs w:val="32"/>
        </w:rPr>
        <w:t>Esto es mi cuerpo. Ésta es mi sangre.</w:t>
      </w:r>
    </w:p>
    <w:p w:rsidR="006E1549" w:rsidRPr="006E1549" w:rsidRDefault="006E1549" w:rsidP="006E1549">
      <w:pPr>
        <w:pStyle w:val="Sangradetextonormal"/>
        <w:spacing w:after="0" w:line="240" w:lineRule="atLeast"/>
        <w:ind w:left="680" w:right="-567" w:hanging="142"/>
        <w:jc w:val="both"/>
        <w:rPr>
          <w:rFonts w:asciiTheme="minorHAnsi" w:hAnsiTheme="minorHAnsi" w:cstheme="minorHAnsi"/>
          <w:bCs/>
          <w:iCs/>
          <w:snapToGrid w:val="0"/>
          <w:sz w:val="32"/>
          <w:szCs w:val="32"/>
        </w:rPr>
      </w:pPr>
    </w:p>
    <w:p w:rsidR="006E1549" w:rsidRPr="006E1549" w:rsidRDefault="006E1549" w:rsidP="006E1549">
      <w:pPr>
        <w:pBdr>
          <w:top w:val="single" w:sz="4" w:space="1" w:color="auto"/>
          <w:left w:val="single" w:sz="4" w:space="4" w:color="auto"/>
          <w:bottom w:val="single" w:sz="4" w:space="1" w:color="auto"/>
          <w:right w:val="single" w:sz="4" w:space="4" w:color="auto"/>
        </w:pBdr>
        <w:spacing w:after="0" w:line="240" w:lineRule="atLeast"/>
        <w:ind w:left="680" w:right="-567" w:hanging="142"/>
        <w:jc w:val="both"/>
        <w:rPr>
          <w:rFonts w:cstheme="minorHAnsi"/>
          <w:b/>
          <w:bCs/>
          <w:iCs/>
          <w:snapToGrid w:val="0"/>
          <w:sz w:val="16"/>
          <w:szCs w:val="16"/>
        </w:rPr>
      </w:pPr>
    </w:p>
    <w:p w:rsidR="006E1549" w:rsidRDefault="006E1549" w:rsidP="006E1549">
      <w:pPr>
        <w:pBdr>
          <w:top w:val="single" w:sz="4" w:space="1" w:color="auto"/>
          <w:left w:val="single" w:sz="4" w:space="4" w:color="auto"/>
          <w:bottom w:val="single" w:sz="4" w:space="1" w:color="auto"/>
          <w:right w:val="single" w:sz="4" w:space="4" w:color="auto"/>
        </w:pBdr>
        <w:spacing w:after="0" w:line="240" w:lineRule="atLeast"/>
        <w:ind w:left="680" w:right="-567" w:hanging="142"/>
        <w:jc w:val="both"/>
        <w:rPr>
          <w:rFonts w:cstheme="minorHAnsi"/>
          <w:bCs/>
          <w:iCs/>
          <w:snapToGrid w:val="0"/>
          <w:sz w:val="32"/>
          <w:szCs w:val="32"/>
        </w:rPr>
      </w:pPr>
      <w:r w:rsidRPr="006E1549">
        <w:rPr>
          <w:rFonts w:cstheme="minorHAnsi"/>
          <w:b/>
          <w:bCs/>
          <w:iCs/>
          <w:snapToGrid w:val="0"/>
          <w:sz w:val="32"/>
          <w:szCs w:val="32"/>
        </w:rPr>
        <w:t>Narrador:</w:t>
      </w:r>
      <w:r w:rsidRPr="006E1549">
        <w:rPr>
          <w:rFonts w:cstheme="minorHAnsi"/>
          <w:b/>
          <w:bCs/>
          <w:i/>
          <w:iCs/>
          <w:snapToGrid w:val="0"/>
          <w:sz w:val="32"/>
          <w:szCs w:val="32"/>
        </w:rPr>
        <w:t xml:space="preserve"> </w:t>
      </w:r>
      <w:r w:rsidRPr="006E1549">
        <w:rPr>
          <w:rFonts w:cstheme="minorHAnsi"/>
          <w:bCs/>
          <w:iCs/>
          <w:snapToGrid w:val="0"/>
          <w:sz w:val="32"/>
          <w:szCs w:val="32"/>
        </w:rPr>
        <w:t>El primer día de los Ácimos, cuando se sacrificaba el cordero pascual, le dijeron a Jesús sus discípulos: </w:t>
      </w:r>
    </w:p>
    <w:p w:rsidR="006E1549" w:rsidRPr="006E1549" w:rsidRDefault="006E1549" w:rsidP="006E1549">
      <w:pPr>
        <w:pBdr>
          <w:top w:val="single" w:sz="4" w:space="1" w:color="auto"/>
          <w:left w:val="single" w:sz="4" w:space="4" w:color="auto"/>
          <w:bottom w:val="single" w:sz="4" w:space="1" w:color="auto"/>
          <w:right w:val="single" w:sz="4" w:space="4" w:color="auto"/>
        </w:pBdr>
        <w:spacing w:after="0" w:line="240" w:lineRule="atLeast"/>
        <w:ind w:left="680" w:right="-567" w:hanging="142"/>
        <w:jc w:val="both"/>
        <w:rPr>
          <w:rFonts w:cstheme="minorHAnsi"/>
          <w:bCs/>
          <w:iCs/>
          <w:snapToGrid w:val="0"/>
          <w:sz w:val="6"/>
          <w:szCs w:val="6"/>
        </w:rPr>
      </w:pPr>
    </w:p>
    <w:p w:rsidR="006E1549" w:rsidRDefault="006E1549" w:rsidP="006E1549">
      <w:pPr>
        <w:pBdr>
          <w:top w:val="single" w:sz="4" w:space="1" w:color="auto"/>
          <w:left w:val="single" w:sz="4" w:space="4" w:color="auto"/>
          <w:bottom w:val="single" w:sz="4" w:space="1" w:color="auto"/>
          <w:right w:val="single" w:sz="4" w:space="4" w:color="auto"/>
        </w:pBdr>
        <w:spacing w:after="0" w:line="240" w:lineRule="atLeast"/>
        <w:ind w:left="680" w:right="-567" w:hanging="142"/>
        <w:jc w:val="both"/>
        <w:rPr>
          <w:rFonts w:cstheme="minorHAnsi"/>
          <w:bCs/>
          <w:iCs/>
          <w:snapToGrid w:val="0"/>
          <w:sz w:val="32"/>
          <w:szCs w:val="32"/>
        </w:rPr>
      </w:pPr>
      <w:r w:rsidRPr="006E1549">
        <w:rPr>
          <w:rFonts w:cstheme="minorHAnsi"/>
          <w:b/>
          <w:bCs/>
          <w:iCs/>
          <w:snapToGrid w:val="0"/>
          <w:sz w:val="32"/>
          <w:szCs w:val="32"/>
        </w:rPr>
        <w:t>Discípulos:</w:t>
      </w:r>
      <w:r w:rsidRPr="006E1549">
        <w:rPr>
          <w:rFonts w:cstheme="minorHAnsi"/>
          <w:bCs/>
          <w:i/>
          <w:iCs/>
          <w:snapToGrid w:val="0"/>
          <w:sz w:val="32"/>
          <w:szCs w:val="32"/>
        </w:rPr>
        <w:t xml:space="preserve"> -</w:t>
      </w:r>
      <w:proofErr w:type="gramStart"/>
      <w:r w:rsidRPr="006E1549">
        <w:rPr>
          <w:rFonts w:cstheme="minorHAnsi"/>
          <w:bCs/>
          <w:i/>
          <w:iCs/>
          <w:snapToGrid w:val="0"/>
          <w:sz w:val="32"/>
          <w:szCs w:val="32"/>
        </w:rPr>
        <w:t>«¿</w:t>
      </w:r>
      <w:proofErr w:type="gramEnd"/>
      <w:r w:rsidRPr="006E1549">
        <w:rPr>
          <w:rFonts w:cstheme="minorHAnsi"/>
          <w:bCs/>
          <w:i/>
          <w:iCs/>
          <w:snapToGrid w:val="0"/>
          <w:sz w:val="32"/>
          <w:szCs w:val="32"/>
        </w:rPr>
        <w:t>Dónde quieres que vayamos a prepararte la cena de Pascua?»</w:t>
      </w:r>
      <w:r w:rsidRPr="006E1549">
        <w:rPr>
          <w:rFonts w:cstheme="minorHAnsi"/>
          <w:bCs/>
          <w:iCs/>
          <w:snapToGrid w:val="0"/>
          <w:sz w:val="32"/>
          <w:szCs w:val="32"/>
        </w:rPr>
        <w:t xml:space="preserve">. </w:t>
      </w:r>
    </w:p>
    <w:p w:rsidR="006E1549" w:rsidRPr="006E1549" w:rsidRDefault="006E1549" w:rsidP="006E1549">
      <w:pPr>
        <w:pBdr>
          <w:top w:val="single" w:sz="4" w:space="1" w:color="auto"/>
          <w:left w:val="single" w:sz="4" w:space="4" w:color="auto"/>
          <w:bottom w:val="single" w:sz="4" w:space="1" w:color="auto"/>
          <w:right w:val="single" w:sz="4" w:space="4" w:color="auto"/>
        </w:pBdr>
        <w:spacing w:after="0" w:line="240" w:lineRule="atLeast"/>
        <w:ind w:left="680" w:right="-567" w:hanging="142"/>
        <w:jc w:val="both"/>
        <w:rPr>
          <w:rFonts w:cstheme="minorHAnsi"/>
          <w:bCs/>
          <w:iCs/>
          <w:snapToGrid w:val="0"/>
          <w:sz w:val="6"/>
          <w:szCs w:val="6"/>
        </w:rPr>
      </w:pPr>
    </w:p>
    <w:p w:rsidR="006E1549" w:rsidRDefault="006E1549" w:rsidP="006E1549">
      <w:pPr>
        <w:pBdr>
          <w:top w:val="single" w:sz="4" w:space="1" w:color="auto"/>
          <w:left w:val="single" w:sz="4" w:space="4" w:color="auto"/>
          <w:bottom w:val="single" w:sz="4" w:space="1" w:color="auto"/>
          <w:right w:val="single" w:sz="4" w:space="4" w:color="auto"/>
        </w:pBdr>
        <w:spacing w:after="0" w:line="240" w:lineRule="atLeast"/>
        <w:ind w:left="680" w:right="-567" w:hanging="142"/>
        <w:jc w:val="both"/>
        <w:rPr>
          <w:rFonts w:cstheme="minorHAnsi"/>
          <w:bCs/>
          <w:iCs/>
          <w:snapToGrid w:val="0"/>
          <w:sz w:val="32"/>
          <w:szCs w:val="32"/>
        </w:rPr>
      </w:pPr>
      <w:r w:rsidRPr="006E1549">
        <w:rPr>
          <w:rFonts w:cstheme="minorHAnsi"/>
          <w:b/>
          <w:bCs/>
          <w:iCs/>
          <w:snapToGrid w:val="0"/>
          <w:sz w:val="32"/>
          <w:szCs w:val="32"/>
        </w:rPr>
        <w:t>Narrador</w:t>
      </w:r>
      <w:r w:rsidRPr="006E1549">
        <w:rPr>
          <w:rFonts w:cstheme="minorHAnsi"/>
          <w:bCs/>
          <w:iCs/>
          <w:snapToGrid w:val="0"/>
          <w:sz w:val="32"/>
          <w:szCs w:val="32"/>
        </w:rPr>
        <w:t>: Él envió a dos discípulos diciéndoles: </w:t>
      </w:r>
    </w:p>
    <w:p w:rsidR="006E1549" w:rsidRPr="006E1549" w:rsidRDefault="006E1549" w:rsidP="006E1549">
      <w:pPr>
        <w:pBdr>
          <w:top w:val="single" w:sz="4" w:space="1" w:color="auto"/>
          <w:left w:val="single" w:sz="4" w:space="4" w:color="auto"/>
          <w:bottom w:val="single" w:sz="4" w:space="1" w:color="auto"/>
          <w:right w:val="single" w:sz="4" w:space="4" w:color="auto"/>
        </w:pBdr>
        <w:spacing w:after="0" w:line="240" w:lineRule="atLeast"/>
        <w:ind w:left="680" w:right="-567" w:hanging="142"/>
        <w:jc w:val="both"/>
        <w:rPr>
          <w:rFonts w:cstheme="minorHAnsi"/>
          <w:bCs/>
          <w:iCs/>
          <w:snapToGrid w:val="0"/>
          <w:sz w:val="4"/>
          <w:szCs w:val="4"/>
        </w:rPr>
      </w:pPr>
    </w:p>
    <w:p w:rsidR="006E1549" w:rsidRDefault="006E1549" w:rsidP="006E1549">
      <w:pPr>
        <w:pBdr>
          <w:top w:val="single" w:sz="4" w:space="1" w:color="auto"/>
          <w:left w:val="single" w:sz="4" w:space="4" w:color="auto"/>
          <w:bottom w:val="single" w:sz="4" w:space="1" w:color="auto"/>
          <w:right w:val="single" w:sz="4" w:space="4" w:color="auto"/>
        </w:pBdr>
        <w:spacing w:after="0" w:line="240" w:lineRule="atLeast"/>
        <w:ind w:left="680" w:right="-567" w:hanging="142"/>
        <w:jc w:val="both"/>
        <w:rPr>
          <w:rFonts w:cstheme="minorHAnsi"/>
          <w:bCs/>
          <w:i/>
          <w:iCs/>
          <w:snapToGrid w:val="0"/>
          <w:sz w:val="32"/>
          <w:szCs w:val="32"/>
        </w:rPr>
      </w:pPr>
      <w:r w:rsidRPr="006E1549">
        <w:rPr>
          <w:rFonts w:cstheme="minorHAnsi"/>
          <w:b/>
          <w:bCs/>
          <w:iCs/>
          <w:snapToGrid w:val="0"/>
          <w:sz w:val="32"/>
          <w:szCs w:val="32"/>
        </w:rPr>
        <w:t>Jesús</w:t>
      </w:r>
      <w:r w:rsidRPr="006E1549">
        <w:rPr>
          <w:rFonts w:cstheme="minorHAnsi"/>
          <w:bCs/>
          <w:i/>
          <w:iCs/>
          <w:snapToGrid w:val="0"/>
          <w:sz w:val="32"/>
          <w:szCs w:val="32"/>
        </w:rPr>
        <w:t xml:space="preserve">: «Id a la ciudad, os saldrá al paso un hombre que lleva un cántaro de agua; seguidlo, y en la casa adonde entre, decidle al dueño: “El Maestro pregunta: ¿Cuál es la habitación donde voy a comer la Pascua con mis discípulos?”. Os enseñará una habitación grande en el piso de arriba, acondicionada y dispuesta. Preparádnosla allí». </w:t>
      </w:r>
    </w:p>
    <w:p w:rsidR="006E1549" w:rsidRPr="006E1549" w:rsidRDefault="006E1549" w:rsidP="006E1549">
      <w:pPr>
        <w:pBdr>
          <w:top w:val="single" w:sz="4" w:space="1" w:color="auto"/>
          <w:left w:val="single" w:sz="4" w:space="4" w:color="auto"/>
          <w:bottom w:val="single" w:sz="4" w:space="1" w:color="auto"/>
          <w:right w:val="single" w:sz="4" w:space="4" w:color="auto"/>
        </w:pBdr>
        <w:spacing w:after="0" w:line="240" w:lineRule="atLeast"/>
        <w:ind w:left="680" w:right="-567" w:hanging="142"/>
        <w:jc w:val="both"/>
        <w:rPr>
          <w:rFonts w:cstheme="minorHAnsi"/>
          <w:bCs/>
          <w:i/>
          <w:iCs/>
          <w:snapToGrid w:val="0"/>
          <w:sz w:val="4"/>
          <w:szCs w:val="4"/>
        </w:rPr>
      </w:pPr>
    </w:p>
    <w:p w:rsidR="006E1549" w:rsidRDefault="006E1549" w:rsidP="006E1549">
      <w:pPr>
        <w:pBdr>
          <w:top w:val="single" w:sz="4" w:space="1" w:color="auto"/>
          <w:left w:val="single" w:sz="4" w:space="4" w:color="auto"/>
          <w:bottom w:val="single" w:sz="4" w:space="1" w:color="auto"/>
          <w:right w:val="single" w:sz="4" w:space="4" w:color="auto"/>
        </w:pBdr>
        <w:spacing w:after="0" w:line="240" w:lineRule="atLeast"/>
        <w:ind w:left="680" w:right="-567" w:hanging="142"/>
        <w:jc w:val="both"/>
        <w:rPr>
          <w:rFonts w:cstheme="minorHAnsi"/>
          <w:b/>
          <w:bCs/>
          <w:iCs/>
          <w:snapToGrid w:val="0"/>
          <w:sz w:val="32"/>
          <w:szCs w:val="32"/>
        </w:rPr>
      </w:pPr>
      <w:r w:rsidRPr="006E1549">
        <w:rPr>
          <w:rFonts w:cstheme="minorHAnsi"/>
          <w:b/>
          <w:bCs/>
          <w:iCs/>
          <w:snapToGrid w:val="0"/>
          <w:sz w:val="32"/>
          <w:szCs w:val="32"/>
        </w:rPr>
        <w:t>Narrador</w:t>
      </w:r>
      <w:r w:rsidRPr="006E1549">
        <w:rPr>
          <w:rFonts w:cstheme="minorHAnsi"/>
          <w:bCs/>
          <w:iCs/>
          <w:snapToGrid w:val="0"/>
          <w:sz w:val="32"/>
          <w:szCs w:val="32"/>
        </w:rPr>
        <w:t xml:space="preserve">: Los discípulos se marcharon, llegaron a la ciudad, encontraron lo que les había dicho y prepararon la Pascua. Mientras comían, tomó pan y, pronunciando la bendición, </w:t>
      </w:r>
      <w:r w:rsidRPr="006E1549">
        <w:rPr>
          <w:rFonts w:cstheme="minorHAnsi"/>
          <w:b/>
          <w:bCs/>
          <w:iCs/>
          <w:snapToGrid w:val="0"/>
          <w:sz w:val="32"/>
          <w:szCs w:val="32"/>
        </w:rPr>
        <w:t>lo partió y se lo dio diciendo: </w:t>
      </w:r>
    </w:p>
    <w:p w:rsidR="006E1549" w:rsidRPr="006E1549" w:rsidRDefault="006E1549" w:rsidP="006E1549">
      <w:pPr>
        <w:pBdr>
          <w:top w:val="single" w:sz="4" w:space="1" w:color="auto"/>
          <w:left w:val="single" w:sz="4" w:space="4" w:color="auto"/>
          <w:bottom w:val="single" w:sz="4" w:space="1" w:color="auto"/>
          <w:right w:val="single" w:sz="4" w:space="4" w:color="auto"/>
        </w:pBdr>
        <w:spacing w:after="0" w:line="240" w:lineRule="atLeast"/>
        <w:ind w:left="680" w:right="-567" w:hanging="142"/>
        <w:jc w:val="both"/>
        <w:rPr>
          <w:rFonts w:cstheme="minorHAnsi"/>
          <w:b/>
          <w:bCs/>
          <w:iCs/>
          <w:snapToGrid w:val="0"/>
          <w:sz w:val="16"/>
          <w:szCs w:val="16"/>
        </w:rPr>
      </w:pPr>
    </w:p>
    <w:p w:rsidR="006E1549" w:rsidRDefault="006E1549" w:rsidP="006E1549">
      <w:pPr>
        <w:pBdr>
          <w:top w:val="single" w:sz="4" w:space="1" w:color="auto"/>
          <w:left w:val="single" w:sz="4" w:space="4" w:color="auto"/>
          <w:bottom w:val="single" w:sz="4" w:space="1" w:color="auto"/>
          <w:right w:val="single" w:sz="4" w:space="4" w:color="auto"/>
        </w:pBdr>
        <w:spacing w:after="0" w:line="240" w:lineRule="atLeast"/>
        <w:ind w:left="680" w:right="-567" w:hanging="142"/>
        <w:jc w:val="both"/>
        <w:rPr>
          <w:rFonts w:cstheme="minorHAnsi"/>
          <w:b/>
          <w:bCs/>
          <w:i/>
          <w:iCs/>
          <w:snapToGrid w:val="0"/>
          <w:sz w:val="32"/>
          <w:szCs w:val="32"/>
        </w:rPr>
      </w:pPr>
      <w:r w:rsidRPr="006E1549">
        <w:rPr>
          <w:rFonts w:cstheme="minorHAnsi"/>
          <w:b/>
          <w:bCs/>
          <w:iCs/>
          <w:snapToGrid w:val="0"/>
          <w:sz w:val="32"/>
          <w:szCs w:val="32"/>
        </w:rPr>
        <w:t>Jesús: -</w:t>
      </w:r>
      <w:r w:rsidRPr="006E1549">
        <w:rPr>
          <w:rFonts w:cstheme="minorHAnsi"/>
          <w:b/>
          <w:bCs/>
          <w:i/>
          <w:iCs/>
          <w:snapToGrid w:val="0"/>
          <w:sz w:val="32"/>
          <w:szCs w:val="32"/>
        </w:rPr>
        <w:t xml:space="preserve">«Tomad, esto es mi cuerpo». </w:t>
      </w:r>
    </w:p>
    <w:p w:rsidR="006E1549" w:rsidRPr="006E1549" w:rsidRDefault="006E1549" w:rsidP="006E1549">
      <w:pPr>
        <w:pBdr>
          <w:top w:val="single" w:sz="4" w:space="1" w:color="auto"/>
          <w:left w:val="single" w:sz="4" w:space="4" w:color="auto"/>
          <w:bottom w:val="single" w:sz="4" w:space="1" w:color="auto"/>
          <w:right w:val="single" w:sz="4" w:space="4" w:color="auto"/>
        </w:pBdr>
        <w:spacing w:after="0" w:line="240" w:lineRule="atLeast"/>
        <w:ind w:left="680" w:right="-567" w:hanging="142"/>
        <w:jc w:val="both"/>
        <w:rPr>
          <w:rFonts w:cstheme="minorHAnsi"/>
          <w:b/>
          <w:bCs/>
          <w:i/>
          <w:iCs/>
          <w:snapToGrid w:val="0"/>
          <w:sz w:val="16"/>
          <w:szCs w:val="16"/>
        </w:rPr>
      </w:pPr>
    </w:p>
    <w:p w:rsidR="006E1549" w:rsidRDefault="006E1549" w:rsidP="006E1549">
      <w:pPr>
        <w:pBdr>
          <w:top w:val="single" w:sz="4" w:space="1" w:color="auto"/>
          <w:left w:val="single" w:sz="4" w:space="4" w:color="auto"/>
          <w:bottom w:val="single" w:sz="4" w:space="1" w:color="auto"/>
          <w:right w:val="single" w:sz="4" w:space="4" w:color="auto"/>
        </w:pBdr>
        <w:spacing w:after="0" w:line="240" w:lineRule="atLeast"/>
        <w:ind w:left="680" w:right="-567" w:hanging="142"/>
        <w:jc w:val="both"/>
        <w:rPr>
          <w:rFonts w:cstheme="minorHAnsi"/>
          <w:bCs/>
          <w:iCs/>
          <w:snapToGrid w:val="0"/>
          <w:sz w:val="32"/>
          <w:szCs w:val="32"/>
        </w:rPr>
      </w:pPr>
      <w:r w:rsidRPr="006E1549">
        <w:rPr>
          <w:rFonts w:cstheme="minorHAnsi"/>
          <w:b/>
          <w:bCs/>
          <w:iCs/>
          <w:snapToGrid w:val="0"/>
          <w:sz w:val="32"/>
          <w:szCs w:val="32"/>
        </w:rPr>
        <w:t>Narrador:</w:t>
      </w:r>
      <w:r w:rsidRPr="006E1549">
        <w:rPr>
          <w:rFonts w:cstheme="minorHAnsi"/>
          <w:bCs/>
          <w:iCs/>
          <w:snapToGrid w:val="0"/>
          <w:sz w:val="32"/>
          <w:szCs w:val="32"/>
        </w:rPr>
        <w:t xml:space="preserve"> Después tomó el cáliz, pronunció la acción de gracias, se lo dio y todos bebieron. Y les dijo: </w:t>
      </w:r>
    </w:p>
    <w:p w:rsidR="006E1549" w:rsidRPr="006E1549" w:rsidRDefault="006E1549" w:rsidP="006E1549">
      <w:pPr>
        <w:pBdr>
          <w:top w:val="single" w:sz="4" w:space="1" w:color="auto"/>
          <w:left w:val="single" w:sz="4" w:space="4" w:color="auto"/>
          <w:bottom w:val="single" w:sz="4" w:space="1" w:color="auto"/>
          <w:right w:val="single" w:sz="4" w:space="4" w:color="auto"/>
        </w:pBdr>
        <w:spacing w:after="0" w:line="240" w:lineRule="atLeast"/>
        <w:ind w:left="680" w:right="-567" w:hanging="142"/>
        <w:jc w:val="both"/>
        <w:rPr>
          <w:rFonts w:cstheme="minorHAnsi"/>
          <w:bCs/>
          <w:iCs/>
          <w:snapToGrid w:val="0"/>
          <w:sz w:val="4"/>
          <w:szCs w:val="4"/>
        </w:rPr>
      </w:pPr>
    </w:p>
    <w:p w:rsidR="006E1549" w:rsidRDefault="006E1549" w:rsidP="006E1549">
      <w:pPr>
        <w:pBdr>
          <w:top w:val="single" w:sz="4" w:space="1" w:color="auto"/>
          <w:left w:val="single" w:sz="4" w:space="4" w:color="auto"/>
          <w:bottom w:val="single" w:sz="4" w:space="1" w:color="auto"/>
          <w:right w:val="single" w:sz="4" w:space="4" w:color="auto"/>
        </w:pBdr>
        <w:spacing w:after="0" w:line="240" w:lineRule="atLeast"/>
        <w:ind w:left="680" w:right="-567" w:hanging="142"/>
        <w:jc w:val="both"/>
        <w:rPr>
          <w:rFonts w:cstheme="minorHAnsi"/>
          <w:bCs/>
          <w:i/>
          <w:iCs/>
          <w:snapToGrid w:val="0"/>
          <w:sz w:val="32"/>
          <w:szCs w:val="32"/>
        </w:rPr>
      </w:pPr>
      <w:r w:rsidRPr="006E1549">
        <w:rPr>
          <w:rFonts w:cstheme="minorHAnsi"/>
          <w:b/>
          <w:bCs/>
          <w:iCs/>
          <w:snapToGrid w:val="0"/>
          <w:sz w:val="32"/>
          <w:szCs w:val="32"/>
        </w:rPr>
        <w:t>Jesús:</w:t>
      </w:r>
      <w:r w:rsidRPr="006E1549">
        <w:rPr>
          <w:rFonts w:cstheme="minorHAnsi"/>
          <w:bCs/>
          <w:i/>
          <w:iCs/>
          <w:snapToGrid w:val="0"/>
          <w:sz w:val="32"/>
          <w:szCs w:val="32"/>
        </w:rPr>
        <w:t xml:space="preserve"> -«</w:t>
      </w:r>
      <w:r w:rsidRPr="006E1549">
        <w:rPr>
          <w:rFonts w:cstheme="minorHAnsi"/>
          <w:b/>
          <w:bCs/>
          <w:i/>
          <w:iCs/>
          <w:snapToGrid w:val="0"/>
          <w:sz w:val="32"/>
          <w:szCs w:val="32"/>
        </w:rPr>
        <w:t>Esta es mi sangre</w:t>
      </w:r>
      <w:r w:rsidRPr="006E1549">
        <w:rPr>
          <w:rFonts w:cstheme="minorHAnsi"/>
          <w:bCs/>
          <w:i/>
          <w:iCs/>
          <w:snapToGrid w:val="0"/>
          <w:sz w:val="32"/>
          <w:szCs w:val="32"/>
        </w:rPr>
        <w:t xml:space="preserve"> de la alianza, que es derramada por muchos. En verdad os digo que no volveré a beber del fruto de la vid hasta el día que beba el vino nuevo en el reino de Dios».</w:t>
      </w:r>
    </w:p>
    <w:p w:rsidR="006E1549" w:rsidRPr="006E1549" w:rsidRDefault="006E1549" w:rsidP="006E1549">
      <w:pPr>
        <w:pBdr>
          <w:top w:val="single" w:sz="4" w:space="1" w:color="auto"/>
          <w:left w:val="single" w:sz="4" w:space="4" w:color="auto"/>
          <w:bottom w:val="single" w:sz="4" w:space="1" w:color="auto"/>
          <w:right w:val="single" w:sz="4" w:space="4" w:color="auto"/>
        </w:pBdr>
        <w:spacing w:after="0" w:line="240" w:lineRule="atLeast"/>
        <w:ind w:left="680" w:right="-567" w:hanging="142"/>
        <w:jc w:val="both"/>
        <w:rPr>
          <w:rFonts w:cstheme="minorHAnsi"/>
          <w:bCs/>
          <w:i/>
          <w:iCs/>
          <w:snapToGrid w:val="0"/>
          <w:sz w:val="32"/>
          <w:szCs w:val="32"/>
        </w:rPr>
      </w:pPr>
      <w:r w:rsidRPr="006E1549">
        <w:rPr>
          <w:rFonts w:cstheme="minorHAnsi"/>
          <w:bCs/>
          <w:i/>
          <w:iCs/>
          <w:snapToGrid w:val="0"/>
          <w:sz w:val="32"/>
          <w:szCs w:val="32"/>
        </w:rPr>
        <w:t xml:space="preserve"> </w:t>
      </w:r>
    </w:p>
    <w:p w:rsidR="006E1549" w:rsidRDefault="006E1549" w:rsidP="006E1549">
      <w:pPr>
        <w:pBdr>
          <w:top w:val="single" w:sz="4" w:space="1" w:color="auto"/>
          <w:left w:val="single" w:sz="4" w:space="4" w:color="auto"/>
          <w:bottom w:val="single" w:sz="4" w:space="1" w:color="auto"/>
          <w:right w:val="single" w:sz="4" w:space="4" w:color="auto"/>
        </w:pBdr>
        <w:spacing w:after="0" w:line="240" w:lineRule="atLeast"/>
        <w:ind w:left="680" w:right="-567" w:hanging="142"/>
        <w:jc w:val="both"/>
        <w:rPr>
          <w:rFonts w:cstheme="minorHAnsi"/>
          <w:bCs/>
          <w:iCs/>
          <w:snapToGrid w:val="0"/>
          <w:sz w:val="32"/>
          <w:szCs w:val="32"/>
        </w:rPr>
      </w:pPr>
      <w:r w:rsidRPr="006E1549">
        <w:rPr>
          <w:rFonts w:cstheme="minorHAnsi"/>
          <w:b/>
          <w:bCs/>
          <w:iCs/>
          <w:snapToGrid w:val="0"/>
          <w:sz w:val="32"/>
          <w:szCs w:val="32"/>
        </w:rPr>
        <w:t>Narrador:</w:t>
      </w:r>
      <w:r w:rsidRPr="006E1549">
        <w:rPr>
          <w:rFonts w:cstheme="minorHAnsi"/>
          <w:bCs/>
          <w:iCs/>
          <w:snapToGrid w:val="0"/>
          <w:sz w:val="32"/>
          <w:szCs w:val="32"/>
        </w:rPr>
        <w:t xml:space="preserve"> Después de cantar el himno, salieron para el monte de los Olivos. </w:t>
      </w:r>
    </w:p>
    <w:p w:rsidR="006E1549" w:rsidRPr="006E1549" w:rsidRDefault="006E1549" w:rsidP="006E1549">
      <w:pPr>
        <w:pBdr>
          <w:top w:val="single" w:sz="4" w:space="1" w:color="auto"/>
          <w:left w:val="single" w:sz="4" w:space="4" w:color="auto"/>
          <w:bottom w:val="single" w:sz="4" w:space="1" w:color="auto"/>
          <w:right w:val="single" w:sz="4" w:space="4" w:color="auto"/>
        </w:pBdr>
        <w:spacing w:after="0" w:line="240" w:lineRule="atLeast"/>
        <w:ind w:left="680" w:right="-567" w:hanging="142"/>
        <w:jc w:val="both"/>
        <w:rPr>
          <w:rFonts w:cstheme="minorHAnsi"/>
          <w:bCs/>
          <w:i/>
          <w:iCs/>
          <w:snapToGrid w:val="0"/>
          <w:sz w:val="4"/>
          <w:szCs w:val="4"/>
        </w:rPr>
      </w:pPr>
    </w:p>
    <w:p w:rsidR="006E1549" w:rsidRPr="006E1549" w:rsidRDefault="006E1549" w:rsidP="006E1549">
      <w:pPr>
        <w:pBdr>
          <w:top w:val="single" w:sz="4" w:space="1" w:color="auto"/>
          <w:left w:val="single" w:sz="4" w:space="4" w:color="auto"/>
          <w:bottom w:val="single" w:sz="4" w:space="1" w:color="auto"/>
          <w:right w:val="single" w:sz="4" w:space="4" w:color="auto"/>
        </w:pBdr>
        <w:spacing w:after="0" w:line="240" w:lineRule="atLeast"/>
        <w:ind w:left="680" w:right="-567" w:hanging="142"/>
        <w:jc w:val="both"/>
        <w:rPr>
          <w:rFonts w:cstheme="minorHAnsi"/>
          <w:b/>
          <w:bCs/>
          <w:i/>
          <w:iCs/>
          <w:snapToGrid w:val="0"/>
          <w:sz w:val="32"/>
          <w:szCs w:val="32"/>
        </w:rPr>
      </w:pPr>
      <w:r w:rsidRPr="006E1549">
        <w:rPr>
          <w:rFonts w:cstheme="minorHAnsi"/>
          <w:b/>
          <w:bCs/>
          <w:i/>
          <w:iCs/>
          <w:snapToGrid w:val="0"/>
          <w:sz w:val="32"/>
          <w:szCs w:val="32"/>
        </w:rPr>
        <w:t>Palabra del Señor.</w:t>
      </w:r>
    </w:p>
    <w:p w:rsidR="006E1549" w:rsidRPr="006E1549" w:rsidRDefault="006E1549" w:rsidP="006E1549">
      <w:pPr>
        <w:pBdr>
          <w:top w:val="single" w:sz="4" w:space="1" w:color="auto"/>
          <w:left w:val="single" w:sz="4" w:space="4" w:color="auto"/>
          <w:bottom w:val="single" w:sz="4" w:space="1" w:color="auto"/>
          <w:right w:val="single" w:sz="4" w:space="4" w:color="auto"/>
        </w:pBdr>
        <w:spacing w:after="0" w:line="240" w:lineRule="atLeast"/>
        <w:ind w:left="680" w:right="-567" w:hanging="142"/>
        <w:jc w:val="both"/>
        <w:rPr>
          <w:rFonts w:cstheme="minorHAnsi"/>
          <w:bCs/>
          <w:i/>
          <w:iCs/>
          <w:snapToGrid w:val="0"/>
          <w:sz w:val="4"/>
          <w:szCs w:val="4"/>
        </w:rPr>
      </w:pPr>
    </w:p>
    <w:p w:rsidR="006E1549" w:rsidRPr="006E1549" w:rsidRDefault="006E1549" w:rsidP="006E1549">
      <w:pPr>
        <w:spacing w:after="0" w:line="240" w:lineRule="atLeast"/>
        <w:ind w:left="680" w:right="-567" w:hanging="142"/>
        <w:jc w:val="center"/>
        <w:rPr>
          <w:rFonts w:cstheme="minorHAnsi"/>
          <w:b/>
          <w:bCs/>
          <w:i/>
          <w:iCs/>
          <w:snapToGrid w:val="0"/>
          <w:sz w:val="4"/>
          <w:szCs w:val="4"/>
        </w:rPr>
      </w:pPr>
    </w:p>
    <w:p w:rsidR="003B345C" w:rsidRPr="006E1549" w:rsidRDefault="006E1549" w:rsidP="006E1549">
      <w:pPr>
        <w:spacing w:after="0" w:line="240" w:lineRule="atLeast"/>
        <w:ind w:left="680" w:right="-567" w:hanging="142"/>
        <w:jc w:val="center"/>
        <w:rPr>
          <w:rFonts w:cstheme="minorHAnsi"/>
          <w:bCs/>
          <w:i/>
          <w:iCs/>
          <w:snapToGrid w:val="0"/>
          <w:sz w:val="32"/>
          <w:szCs w:val="32"/>
        </w:rPr>
      </w:pPr>
      <w:r w:rsidRPr="006E1549">
        <w:rPr>
          <w:rFonts w:cstheme="minorHAnsi"/>
          <w:b/>
          <w:bCs/>
          <w:i/>
          <w:iCs/>
          <w:snapToGrid w:val="0"/>
          <w:sz w:val="32"/>
          <w:szCs w:val="32"/>
        </w:rPr>
        <w:t>(Narrador-discípulos-Jesús)</w:t>
      </w:r>
    </w:p>
    <w:sectPr w:rsidR="003B345C" w:rsidRPr="006E15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D47A8"/>
    <w:multiLevelType w:val="hybridMultilevel"/>
    <w:tmpl w:val="A3D2276E"/>
    <w:lvl w:ilvl="0" w:tplc="2F483F60">
      <w:start w:val="3"/>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
    <w:nsid w:val="4D451120"/>
    <w:multiLevelType w:val="hybridMultilevel"/>
    <w:tmpl w:val="C1546F42"/>
    <w:lvl w:ilvl="0" w:tplc="41EEB34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06"/>
    <w:rsid w:val="001206EB"/>
    <w:rsid w:val="0025315C"/>
    <w:rsid w:val="002F5CB3"/>
    <w:rsid w:val="003B345C"/>
    <w:rsid w:val="006E1549"/>
    <w:rsid w:val="00C24B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549"/>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6E1549"/>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rsid w:val="006E1549"/>
    <w:rPr>
      <w:color w:val="0000FF"/>
      <w:u w:val="single"/>
    </w:rPr>
  </w:style>
  <w:style w:type="paragraph" w:styleId="Prrafodelista">
    <w:name w:val="List Paragraph"/>
    <w:basedOn w:val="Normal"/>
    <w:uiPriority w:val="34"/>
    <w:qFormat/>
    <w:rsid w:val="006E1549"/>
    <w:pPr>
      <w:spacing w:after="0" w:line="240" w:lineRule="auto"/>
      <w:ind w:left="720"/>
      <w:contextualSpacing/>
    </w:pPr>
    <w:rPr>
      <w:rFonts w:ascii="Times New Roman" w:eastAsia="Times New Roman" w:hAnsi="Times New Roman" w:cs="Times New Roman"/>
      <w:sz w:val="24"/>
      <w:szCs w:val="24"/>
    </w:rPr>
  </w:style>
  <w:style w:type="paragraph" w:styleId="Sangradetextonormal">
    <w:name w:val="Body Text Indent"/>
    <w:basedOn w:val="Normal"/>
    <w:link w:val="SangradetextonormalCar"/>
    <w:rsid w:val="006E1549"/>
    <w:pPr>
      <w:spacing w:after="120" w:line="240" w:lineRule="auto"/>
      <w:ind w:left="283"/>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rsid w:val="006E1549"/>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549"/>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6E1549"/>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rsid w:val="006E1549"/>
    <w:rPr>
      <w:color w:val="0000FF"/>
      <w:u w:val="single"/>
    </w:rPr>
  </w:style>
  <w:style w:type="paragraph" w:styleId="Prrafodelista">
    <w:name w:val="List Paragraph"/>
    <w:basedOn w:val="Normal"/>
    <w:uiPriority w:val="34"/>
    <w:qFormat/>
    <w:rsid w:val="006E1549"/>
    <w:pPr>
      <w:spacing w:after="0" w:line="240" w:lineRule="auto"/>
      <w:ind w:left="720"/>
      <w:contextualSpacing/>
    </w:pPr>
    <w:rPr>
      <w:rFonts w:ascii="Times New Roman" w:eastAsia="Times New Roman" w:hAnsi="Times New Roman" w:cs="Times New Roman"/>
      <w:sz w:val="24"/>
      <w:szCs w:val="24"/>
    </w:rPr>
  </w:style>
  <w:style w:type="paragraph" w:styleId="Sangradetextonormal">
    <w:name w:val="Body Text Indent"/>
    <w:basedOn w:val="Normal"/>
    <w:link w:val="SangradetextonormalCar"/>
    <w:rsid w:val="006E1549"/>
    <w:pPr>
      <w:spacing w:after="120" w:line="240" w:lineRule="auto"/>
      <w:ind w:left="283"/>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rsid w:val="006E1549"/>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2eyD0552lA" TargetMode="External"/><Relationship Id="rId3" Type="http://schemas.openxmlformats.org/officeDocument/2006/relationships/styles" Target="styles.xml"/><Relationship Id="rId7" Type="http://schemas.openxmlformats.org/officeDocument/2006/relationships/hyperlink" Target="https://www.youtube.com/watch?v=v8F6yJt1UL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youtube.com/watch?v=cEYbbe6pxkA&#231;" TargetMode="External"/><Relationship Id="rId4" Type="http://schemas.microsoft.com/office/2007/relationships/stylesWithEffects" Target="stylesWithEffects.xml"/><Relationship Id="rId9" Type="http://schemas.openxmlformats.org/officeDocument/2006/relationships/hyperlink" Target="https://www.youtube.com/watch?v=AQkq9Uexq7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72510-D072-48D5-94CA-2780CE8D3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908</Words>
  <Characters>4995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Catequesis</cp:lastModifiedBy>
  <cp:revision>6</cp:revision>
  <cp:lastPrinted>2021-06-02T11:42:00Z</cp:lastPrinted>
  <dcterms:created xsi:type="dcterms:W3CDTF">2021-06-02T10:45:00Z</dcterms:created>
  <dcterms:modified xsi:type="dcterms:W3CDTF">2021-06-02T11:42:00Z</dcterms:modified>
</cp:coreProperties>
</file>