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F06" w:rsidRPr="00EA76A3" w:rsidRDefault="00B45F06" w:rsidP="00B45F06">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EA76A3">
        <w:rPr>
          <w:rFonts w:ascii="Algerian" w:hAnsi="Algerian" w:cs="Calibri"/>
          <w:sz w:val="40"/>
          <w:szCs w:val="40"/>
        </w:rPr>
        <w:t>POSIBLES IDEAS PARA</w:t>
      </w:r>
    </w:p>
    <w:p w:rsidR="00B45F06" w:rsidRPr="00EA76A3" w:rsidRDefault="00B45F06" w:rsidP="00B45F06">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EA76A3">
        <w:rPr>
          <w:rFonts w:ascii="Algerian" w:hAnsi="Algerian" w:cs="Calibri"/>
          <w:sz w:val="40"/>
          <w:szCs w:val="40"/>
        </w:rPr>
        <w:t>UNA HOMILÍA CON NIÑOS</w:t>
      </w:r>
    </w:p>
    <w:p w:rsidR="00B45F06" w:rsidRPr="00EA76A3" w:rsidRDefault="00B45F06" w:rsidP="00B45F06">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16</w:t>
      </w:r>
      <w:r w:rsidRPr="00EA76A3">
        <w:rPr>
          <w:rFonts w:ascii="Algerian" w:hAnsi="Algerian" w:cs="Calibri"/>
          <w:sz w:val="40"/>
          <w:szCs w:val="40"/>
        </w:rPr>
        <w:t xml:space="preserve"> </w:t>
      </w:r>
      <w:r>
        <w:rPr>
          <w:rFonts w:ascii="Algerian" w:hAnsi="Algerian" w:cs="Calibri"/>
          <w:sz w:val="40"/>
          <w:szCs w:val="40"/>
        </w:rPr>
        <w:t xml:space="preserve">febrero </w:t>
      </w:r>
      <w:r w:rsidRPr="00EA76A3">
        <w:rPr>
          <w:rFonts w:ascii="Algerian" w:hAnsi="Algerian" w:cs="Calibri"/>
          <w:sz w:val="40"/>
          <w:szCs w:val="40"/>
        </w:rPr>
        <w:t>20</w:t>
      </w:r>
      <w:r>
        <w:rPr>
          <w:rFonts w:ascii="Algerian" w:hAnsi="Algerian" w:cs="Calibri"/>
          <w:sz w:val="40"/>
          <w:szCs w:val="40"/>
        </w:rPr>
        <w:t>20</w:t>
      </w:r>
    </w:p>
    <w:p w:rsidR="002564DE" w:rsidRDefault="002564DE"/>
    <w:p w:rsidR="00B45F06" w:rsidRPr="00B45F06" w:rsidRDefault="00B45F06" w:rsidP="00B45F06">
      <w:pPr>
        <w:tabs>
          <w:tab w:val="left" w:pos="426"/>
        </w:tabs>
        <w:spacing w:line="240" w:lineRule="atLeast"/>
        <w:ind w:left="284" w:hanging="284"/>
        <w:jc w:val="center"/>
        <w:rPr>
          <w:rFonts w:ascii="Comic Sans MS" w:hAnsi="Comic Sans MS"/>
          <w:b/>
          <w:color w:val="00B050"/>
          <w:sz w:val="32"/>
          <w:szCs w:val="32"/>
        </w:rPr>
      </w:pPr>
      <w:r w:rsidRPr="00B45F06">
        <w:rPr>
          <w:rFonts w:ascii="Comic Sans MS" w:hAnsi="Comic Sans MS"/>
          <w:b/>
          <w:color w:val="00B050"/>
          <w:sz w:val="32"/>
          <w:szCs w:val="32"/>
        </w:rPr>
        <w:t>El Amor sobre la Ley</w:t>
      </w:r>
    </w:p>
    <w:p w:rsidR="00B45F06" w:rsidRDefault="00B45F06" w:rsidP="00B45F06">
      <w:pPr>
        <w:tabs>
          <w:tab w:val="left" w:pos="426"/>
        </w:tabs>
        <w:spacing w:line="240" w:lineRule="atLeast"/>
        <w:ind w:left="284" w:hanging="284"/>
        <w:jc w:val="center"/>
        <w:rPr>
          <w:rFonts w:ascii="Comic Sans MS" w:hAnsi="Comic Sans MS"/>
          <w:b/>
          <w:color w:val="00B050"/>
          <w:sz w:val="32"/>
          <w:szCs w:val="32"/>
        </w:rPr>
      </w:pPr>
      <w:proofErr w:type="gramStart"/>
      <w:r w:rsidRPr="00B45F06">
        <w:rPr>
          <w:rFonts w:ascii="Comic Sans MS" w:hAnsi="Comic Sans MS"/>
          <w:b/>
          <w:color w:val="00B050"/>
          <w:sz w:val="32"/>
          <w:szCs w:val="32"/>
        </w:rPr>
        <w:t>nos</w:t>
      </w:r>
      <w:proofErr w:type="gramEnd"/>
      <w:r w:rsidRPr="00B45F06">
        <w:rPr>
          <w:rFonts w:ascii="Comic Sans MS" w:hAnsi="Comic Sans MS"/>
          <w:b/>
          <w:color w:val="00B050"/>
          <w:sz w:val="32"/>
          <w:szCs w:val="32"/>
        </w:rPr>
        <w:t xml:space="preserve"> lleva más alto. ¡Salta!.</w:t>
      </w:r>
    </w:p>
    <w:p w:rsidR="00B45F06" w:rsidRPr="00B45F06" w:rsidRDefault="00B45F06" w:rsidP="00B45F06">
      <w:pPr>
        <w:tabs>
          <w:tab w:val="left" w:pos="426"/>
        </w:tabs>
        <w:spacing w:line="240" w:lineRule="atLeast"/>
        <w:ind w:left="284" w:hanging="284"/>
        <w:jc w:val="center"/>
        <w:rPr>
          <w:rFonts w:ascii="Comic Sans MS" w:hAnsi="Comic Sans MS"/>
          <w:b/>
          <w:color w:val="00B050"/>
          <w:sz w:val="32"/>
          <w:szCs w:val="32"/>
        </w:rPr>
      </w:pPr>
    </w:p>
    <w:p w:rsidR="00B45F06" w:rsidRPr="00B45F06" w:rsidRDefault="00B45F06" w:rsidP="00B45F06">
      <w:pPr>
        <w:tabs>
          <w:tab w:val="left" w:pos="426"/>
        </w:tabs>
        <w:spacing w:line="240" w:lineRule="atLeast"/>
        <w:ind w:left="284" w:hanging="284"/>
        <w:rPr>
          <w:rFonts w:ascii="Lucida Sans" w:hAnsi="Lucida Sans"/>
          <w:b/>
          <w:color w:val="00B050"/>
          <w:sz w:val="32"/>
          <w:szCs w:val="32"/>
        </w:rPr>
      </w:pPr>
      <w:r w:rsidRPr="00B45F06">
        <w:rPr>
          <w:rFonts w:ascii="Lucida Sans" w:hAnsi="Lucida Sans"/>
          <w:b/>
          <w:color w:val="00B050"/>
          <w:sz w:val="32"/>
          <w:szCs w:val="32"/>
        </w:rPr>
        <w:t>1.</w:t>
      </w:r>
      <w:r>
        <w:rPr>
          <w:rFonts w:ascii="Lucida Sans" w:hAnsi="Lucida Sans"/>
          <w:b/>
          <w:color w:val="00B050"/>
          <w:sz w:val="32"/>
          <w:szCs w:val="32"/>
        </w:rPr>
        <w:t xml:space="preserve"> </w:t>
      </w:r>
      <w:r w:rsidRPr="00B45F06">
        <w:rPr>
          <w:rFonts w:ascii="Lucida Sans" w:hAnsi="Lucida Sans"/>
          <w:b/>
          <w:color w:val="00B050"/>
          <w:sz w:val="32"/>
          <w:szCs w:val="32"/>
        </w:rPr>
        <w:t>Ver: Las leyes que nos ponemos.</w:t>
      </w:r>
    </w:p>
    <w:p w:rsidR="00B45F06" w:rsidRPr="00B45F06" w:rsidRDefault="00B45F06" w:rsidP="00B45F06">
      <w:pPr>
        <w:pStyle w:val="NormalWeb"/>
        <w:tabs>
          <w:tab w:val="left" w:pos="284"/>
        </w:tabs>
        <w:spacing w:before="0" w:beforeAutospacing="0" w:after="0" w:afterAutospacing="0" w:line="240" w:lineRule="atLeast"/>
        <w:ind w:left="284" w:right="-47" w:hanging="142"/>
        <w:jc w:val="both"/>
        <w:rPr>
          <w:rFonts w:ascii="Calibri" w:hAnsi="Calibri"/>
          <w:bCs/>
          <w:i/>
          <w:color w:val="1F497D"/>
          <w:sz w:val="32"/>
          <w:szCs w:val="32"/>
        </w:rPr>
      </w:pPr>
      <w:r w:rsidRPr="00B45F06">
        <w:rPr>
          <w:rFonts w:ascii="Calibri" w:hAnsi="Calibri"/>
          <w:bCs/>
          <w:color w:val="1F497D"/>
          <w:sz w:val="32"/>
          <w:szCs w:val="32"/>
        </w:rPr>
        <w:t xml:space="preserve">-En casa, en el cole, cuando jugamos al fútbol, cuando conducimos… seguimos unas normas que nos favorecen la convivencia, de lo contrario todo sería un caos. </w:t>
      </w:r>
    </w:p>
    <w:p w:rsidR="00B45F06" w:rsidRDefault="00B45F06" w:rsidP="00B45F06">
      <w:pPr>
        <w:pStyle w:val="NormalWeb"/>
        <w:tabs>
          <w:tab w:val="left" w:pos="284"/>
        </w:tabs>
        <w:spacing w:before="0" w:beforeAutospacing="0" w:after="0" w:afterAutospacing="0" w:line="240" w:lineRule="atLeast"/>
        <w:ind w:left="284" w:right="11" w:hanging="284"/>
        <w:jc w:val="right"/>
        <w:rPr>
          <w:rFonts w:ascii="Arial" w:hAnsi="Arial" w:cs="Arial"/>
          <w:b/>
          <w:bCs/>
          <w:i/>
          <w:color w:val="1F497D"/>
          <w:sz w:val="32"/>
          <w:szCs w:val="32"/>
        </w:rPr>
      </w:pPr>
      <w:r w:rsidRPr="00B45F06">
        <w:rPr>
          <w:rFonts w:ascii="Arial" w:hAnsi="Arial" w:cs="Arial"/>
          <w:b/>
          <w:bCs/>
          <w:i/>
          <w:color w:val="1F497D"/>
          <w:sz w:val="32"/>
          <w:szCs w:val="32"/>
        </w:rPr>
        <w:t>¿Qué normas siguen los conductores?</w:t>
      </w:r>
    </w:p>
    <w:p w:rsidR="00B45F06" w:rsidRDefault="00B45F06" w:rsidP="00B45F06">
      <w:pPr>
        <w:pStyle w:val="NormalWeb"/>
        <w:tabs>
          <w:tab w:val="left" w:pos="284"/>
        </w:tabs>
        <w:spacing w:before="0" w:beforeAutospacing="0" w:after="0" w:afterAutospacing="0" w:line="240" w:lineRule="atLeast"/>
        <w:ind w:left="284" w:right="11" w:hanging="284"/>
        <w:jc w:val="right"/>
        <w:rPr>
          <w:rFonts w:ascii="Arial" w:hAnsi="Arial" w:cs="Arial"/>
          <w:b/>
          <w:bCs/>
          <w:i/>
          <w:color w:val="1F497D"/>
          <w:sz w:val="32"/>
          <w:szCs w:val="32"/>
        </w:rPr>
      </w:pPr>
      <w:r w:rsidRPr="00B45F06">
        <w:rPr>
          <w:rFonts w:ascii="Arial" w:hAnsi="Arial" w:cs="Arial"/>
          <w:b/>
          <w:bCs/>
          <w:i/>
          <w:color w:val="1F497D"/>
          <w:sz w:val="32"/>
          <w:szCs w:val="32"/>
        </w:rPr>
        <w:t xml:space="preserve"> ¿Qué límites tenemos en casa o en el grupo?</w:t>
      </w:r>
    </w:p>
    <w:p w:rsidR="00B45F06" w:rsidRDefault="00B45F06" w:rsidP="00B45F06">
      <w:pPr>
        <w:pStyle w:val="NormalWeb"/>
        <w:tabs>
          <w:tab w:val="left" w:pos="284"/>
        </w:tabs>
        <w:spacing w:before="0" w:beforeAutospacing="0" w:after="0" w:afterAutospacing="0" w:line="240" w:lineRule="atLeast"/>
        <w:ind w:left="284" w:right="11" w:hanging="284"/>
        <w:jc w:val="right"/>
        <w:rPr>
          <w:rFonts w:ascii="Arial" w:hAnsi="Arial" w:cs="Arial"/>
          <w:b/>
          <w:bCs/>
          <w:i/>
          <w:color w:val="1F497D"/>
          <w:sz w:val="32"/>
          <w:szCs w:val="32"/>
        </w:rPr>
      </w:pPr>
    </w:p>
    <w:p w:rsidR="00B45F06" w:rsidRPr="00B45F06" w:rsidRDefault="00B45F06" w:rsidP="00B45F06">
      <w:pPr>
        <w:pStyle w:val="NormalWeb"/>
        <w:tabs>
          <w:tab w:val="left" w:pos="284"/>
        </w:tabs>
        <w:spacing w:before="0" w:beforeAutospacing="0" w:after="0" w:afterAutospacing="0" w:line="240" w:lineRule="atLeast"/>
        <w:ind w:left="284" w:right="11" w:hanging="284"/>
        <w:rPr>
          <w:rFonts w:ascii="Arial" w:hAnsi="Arial" w:cs="Arial"/>
          <w:b/>
          <w:bCs/>
          <w:i/>
          <w:color w:val="1F497D"/>
          <w:sz w:val="32"/>
          <w:szCs w:val="32"/>
        </w:rPr>
      </w:pPr>
    </w:p>
    <w:p w:rsidR="00B45F06" w:rsidRDefault="00B45F06" w:rsidP="00B45F06">
      <w:pPr>
        <w:pStyle w:val="NormalWeb"/>
        <w:tabs>
          <w:tab w:val="left" w:pos="284"/>
        </w:tabs>
        <w:spacing w:before="0" w:beforeAutospacing="0" w:after="0" w:afterAutospacing="0" w:line="240" w:lineRule="atLeast"/>
        <w:ind w:left="284" w:right="11" w:hanging="284"/>
        <w:jc w:val="both"/>
        <w:rPr>
          <w:rFonts w:ascii="Lucida Sans" w:hAnsi="Lucida Sans"/>
          <w:b/>
          <w:color w:val="00B050"/>
          <w:sz w:val="32"/>
          <w:szCs w:val="32"/>
        </w:rPr>
      </w:pPr>
      <w:r w:rsidRPr="00B45F06">
        <w:rPr>
          <w:rFonts w:ascii="Lucida Sans" w:hAnsi="Lucida Sans"/>
          <w:b/>
          <w:bCs/>
          <w:color w:val="00B050"/>
          <w:sz w:val="32"/>
          <w:szCs w:val="32"/>
        </w:rPr>
        <w:t>2</w:t>
      </w:r>
      <w:r w:rsidRPr="00B45F06">
        <w:rPr>
          <w:rFonts w:ascii="Lucida Sans" w:hAnsi="Lucida Sans"/>
          <w:bCs/>
          <w:color w:val="00B050"/>
          <w:sz w:val="32"/>
          <w:szCs w:val="32"/>
        </w:rPr>
        <w:t>.</w:t>
      </w:r>
      <w:r>
        <w:rPr>
          <w:rFonts w:ascii="Lucida Sans" w:hAnsi="Lucida Sans"/>
          <w:bCs/>
          <w:color w:val="00B050"/>
          <w:sz w:val="32"/>
          <w:szCs w:val="32"/>
        </w:rPr>
        <w:t xml:space="preserve"> </w:t>
      </w:r>
      <w:r w:rsidRPr="00B45F06">
        <w:rPr>
          <w:rFonts w:ascii="Lucida Sans" w:hAnsi="Lucida Sans"/>
          <w:b/>
          <w:color w:val="00B050"/>
          <w:sz w:val="32"/>
          <w:szCs w:val="32"/>
        </w:rPr>
        <w:t>JUZGAR: El Amor sobre la Ley nos lleva más alto.</w:t>
      </w:r>
    </w:p>
    <w:p w:rsidR="00B45F06" w:rsidRPr="00B45F06" w:rsidRDefault="00B45F06" w:rsidP="00B45F06">
      <w:pPr>
        <w:pStyle w:val="NormalWeb"/>
        <w:tabs>
          <w:tab w:val="left" w:pos="284"/>
        </w:tabs>
        <w:spacing w:before="0" w:beforeAutospacing="0" w:after="0" w:afterAutospacing="0" w:line="240" w:lineRule="atLeast"/>
        <w:ind w:left="284" w:right="11" w:hanging="284"/>
        <w:jc w:val="both"/>
        <w:rPr>
          <w:rFonts w:ascii="Lucida Sans" w:hAnsi="Lucida Sans"/>
          <w:b/>
          <w:color w:val="00B050"/>
          <w:sz w:val="16"/>
          <w:szCs w:val="16"/>
        </w:rPr>
      </w:pPr>
    </w:p>
    <w:p w:rsidR="00B45F06" w:rsidRDefault="00B45F06" w:rsidP="00B45F06">
      <w:pPr>
        <w:tabs>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Cs/>
          <w:color w:val="1F497D" w:themeColor="text2"/>
          <w:sz w:val="32"/>
          <w:szCs w:val="32"/>
        </w:rPr>
      </w:pPr>
      <w:r w:rsidRPr="00B45F06">
        <w:rPr>
          <w:rFonts w:ascii="Calibri" w:hAnsi="Calibri" w:cs="Calibri"/>
          <w:b/>
          <w:bCs/>
          <w:color w:val="1F497D" w:themeColor="text2"/>
          <w:sz w:val="32"/>
          <w:szCs w:val="32"/>
        </w:rPr>
        <w:t>-</w:t>
      </w:r>
      <w:r w:rsidRPr="00B45F06">
        <w:rPr>
          <w:rFonts w:ascii="Calibri" w:hAnsi="Calibri" w:cs="Calibri"/>
          <w:bCs/>
          <w:color w:val="1F497D"/>
          <w:sz w:val="32"/>
          <w:szCs w:val="32"/>
        </w:rPr>
        <w:t xml:space="preserve">En el evangelio de este </w:t>
      </w:r>
      <w:r w:rsidRPr="00B45F06">
        <w:rPr>
          <w:rFonts w:ascii="Calibri" w:hAnsi="Calibri" w:cs="Calibri"/>
          <w:b/>
          <w:bCs/>
          <w:color w:val="1F497D"/>
          <w:sz w:val="32"/>
          <w:szCs w:val="32"/>
        </w:rPr>
        <w:t xml:space="preserve">domingo </w:t>
      </w:r>
      <w:r w:rsidRPr="00B45F06">
        <w:rPr>
          <w:rFonts w:ascii="Calibri" w:hAnsi="Calibri" w:cs="Calibri"/>
          <w:bCs/>
          <w:color w:val="1F497D"/>
          <w:sz w:val="32"/>
          <w:szCs w:val="32"/>
        </w:rPr>
        <w:t xml:space="preserve">Jesús nos dice </w:t>
      </w:r>
      <w:r w:rsidRPr="00B45F06">
        <w:rPr>
          <w:rFonts w:ascii="Calibri" w:hAnsi="Calibri" w:cs="Calibri"/>
          <w:b/>
          <w:bCs/>
          <w:i/>
          <w:color w:val="1F497D" w:themeColor="text2"/>
          <w:sz w:val="32"/>
          <w:szCs w:val="32"/>
        </w:rPr>
        <w:t xml:space="preserve">“no </w:t>
      </w:r>
      <w:r w:rsidRPr="00B45F06">
        <w:rPr>
          <w:rFonts w:asciiTheme="minorHAnsi" w:hAnsiTheme="minorHAnsi" w:cstheme="minorHAnsi"/>
          <w:b/>
          <w:i/>
          <w:color w:val="1F497D" w:themeColor="text2"/>
          <w:sz w:val="32"/>
          <w:szCs w:val="32"/>
        </w:rPr>
        <w:t>he venido a abolir la Ley sino a dar plenitud”.</w:t>
      </w:r>
      <w:r w:rsidRPr="00B45F06">
        <w:rPr>
          <w:rFonts w:ascii="Calibri" w:hAnsi="Calibri" w:cs="Calibri"/>
          <w:b/>
          <w:bCs/>
          <w:i/>
          <w:color w:val="1F497D" w:themeColor="text2"/>
          <w:sz w:val="32"/>
          <w:szCs w:val="32"/>
        </w:rPr>
        <w:t xml:space="preserve"> </w:t>
      </w:r>
      <w:r w:rsidRPr="00B45F06">
        <w:rPr>
          <w:rFonts w:ascii="Calibri" w:hAnsi="Calibri" w:cs="Calibri"/>
          <w:bCs/>
          <w:color w:val="1F497D" w:themeColor="text2"/>
          <w:sz w:val="32"/>
          <w:szCs w:val="32"/>
        </w:rPr>
        <w:t>Y luego nos habla de algunos</w:t>
      </w:r>
      <w:r w:rsidRPr="00B45F06">
        <w:rPr>
          <w:rFonts w:ascii="Calibri" w:hAnsi="Calibri" w:cs="Calibri"/>
          <w:b/>
          <w:bCs/>
          <w:color w:val="1F497D" w:themeColor="text2"/>
          <w:sz w:val="32"/>
          <w:szCs w:val="32"/>
        </w:rPr>
        <w:t xml:space="preserve"> mandamientos</w:t>
      </w:r>
      <w:r w:rsidRPr="00B45F06">
        <w:rPr>
          <w:rFonts w:ascii="Calibri" w:hAnsi="Calibri" w:cs="Calibri"/>
          <w:b/>
          <w:bCs/>
          <w:i/>
          <w:color w:val="1F497D" w:themeColor="text2"/>
          <w:sz w:val="32"/>
          <w:szCs w:val="32"/>
        </w:rPr>
        <w:t xml:space="preserve"> </w:t>
      </w:r>
      <w:r w:rsidRPr="00B45F06">
        <w:rPr>
          <w:rFonts w:ascii="Calibri" w:hAnsi="Calibri" w:cs="Calibri"/>
          <w:bCs/>
          <w:color w:val="1F497D" w:themeColor="text2"/>
          <w:sz w:val="32"/>
          <w:szCs w:val="32"/>
        </w:rPr>
        <w:t>manifestando que no basta con no matar, ni con no decir mentiras… Hay que ir más allá.</w:t>
      </w:r>
    </w:p>
    <w:p w:rsidR="00B45F06" w:rsidRPr="00B45F06" w:rsidRDefault="00B45F06" w:rsidP="00B45F06">
      <w:pPr>
        <w:tabs>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Cs/>
          <w:color w:val="1F497D" w:themeColor="text2"/>
          <w:sz w:val="16"/>
          <w:szCs w:val="16"/>
        </w:rPr>
      </w:pPr>
    </w:p>
    <w:p w:rsidR="00B45F06" w:rsidRDefault="00B45F06" w:rsidP="00B45F0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Cs/>
          <w:color w:val="1F497D"/>
          <w:sz w:val="32"/>
          <w:szCs w:val="32"/>
          <w:lang w:val="es-ES_tradnl"/>
        </w:rPr>
      </w:pPr>
      <w:r w:rsidRPr="00B45F06">
        <w:rPr>
          <w:rFonts w:ascii="Calibri" w:hAnsi="Calibri" w:cs="Calibri"/>
          <w:b/>
          <w:bCs/>
          <w:color w:val="1F497D"/>
          <w:sz w:val="32"/>
          <w:szCs w:val="32"/>
        </w:rPr>
        <w:t>-¿</w:t>
      </w:r>
      <w:r w:rsidRPr="00B45F06">
        <w:rPr>
          <w:rFonts w:ascii="Calibri" w:hAnsi="Calibri" w:cs="Calibri"/>
          <w:b/>
          <w:bCs/>
          <w:color w:val="1F497D"/>
          <w:sz w:val="32"/>
          <w:szCs w:val="32"/>
          <w:u w:val="single"/>
        </w:rPr>
        <w:t>QUÉ NOS QUIERE DECIR JESÚS?</w:t>
      </w:r>
      <w:r w:rsidRPr="00B45F06">
        <w:rPr>
          <w:rFonts w:ascii="Calibri" w:hAnsi="Calibri" w:cs="Calibri"/>
          <w:b/>
          <w:bCs/>
          <w:color w:val="1F497D"/>
          <w:sz w:val="32"/>
          <w:szCs w:val="32"/>
        </w:rPr>
        <w:t xml:space="preserve"> </w:t>
      </w:r>
      <w:r w:rsidRPr="00B45F06">
        <w:rPr>
          <w:rFonts w:ascii="Calibri" w:hAnsi="Calibri" w:cs="Calibri"/>
          <w:bCs/>
          <w:color w:val="1F497D"/>
          <w:sz w:val="32"/>
          <w:szCs w:val="32"/>
          <w:lang w:val="es-ES_tradnl"/>
        </w:rPr>
        <w:t xml:space="preserve"> </w:t>
      </w:r>
    </w:p>
    <w:p w:rsidR="00B45F06" w:rsidRPr="00B45F06" w:rsidRDefault="00B45F06" w:rsidP="00B45F0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16"/>
          <w:szCs w:val="16"/>
          <w:u w:val="single"/>
          <w:lang w:val="es-ES_tradnl"/>
        </w:rPr>
      </w:pPr>
    </w:p>
    <w:p w:rsidR="00B45F06" w:rsidRDefault="00B45F06" w:rsidP="00B45F0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B45F06">
        <w:rPr>
          <w:rFonts w:ascii="Calibri" w:hAnsi="Calibri" w:cs="Calibri"/>
          <w:b/>
          <w:bCs/>
          <w:color w:val="1F497D"/>
          <w:sz w:val="32"/>
          <w:szCs w:val="32"/>
        </w:rPr>
        <w:t xml:space="preserve">-Observamos el dibujo de Fano: </w:t>
      </w:r>
      <w:r w:rsidRPr="00B45F06">
        <w:rPr>
          <w:rFonts w:ascii="Calibri" w:hAnsi="Calibri" w:cs="Calibri"/>
          <w:bCs/>
          <w:color w:val="1F497D"/>
          <w:sz w:val="32"/>
          <w:szCs w:val="32"/>
        </w:rPr>
        <w:t>nos presente al libro de la Ley, o sea la Biblia, que es el libro que nos guía como cristianos. Sobre el libro aparecen unos muelles que sostienen e impulsan a un gran corazón. Jesús y el Espíritu Santo ayudan a dar el salto</w:t>
      </w:r>
      <w:r>
        <w:rPr>
          <w:rFonts w:ascii="Calibri" w:hAnsi="Calibri" w:cs="Calibri"/>
          <w:bCs/>
          <w:color w:val="1F497D"/>
          <w:sz w:val="32"/>
          <w:szCs w:val="32"/>
        </w:rPr>
        <w:t xml:space="preserve"> de</w:t>
      </w:r>
      <w:r w:rsidRPr="00B45F06">
        <w:rPr>
          <w:rFonts w:ascii="Calibri" w:hAnsi="Calibri" w:cs="Calibri"/>
          <w:bCs/>
          <w:color w:val="1F497D"/>
          <w:sz w:val="32"/>
          <w:szCs w:val="32"/>
        </w:rPr>
        <w:t xml:space="preserve"> la ley fría al amor concreto.</w:t>
      </w:r>
    </w:p>
    <w:p w:rsidR="00B45F06" w:rsidRPr="00B45F06" w:rsidRDefault="00B45F06" w:rsidP="00B45F0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16"/>
          <w:szCs w:val="16"/>
        </w:rPr>
      </w:pPr>
    </w:p>
    <w:p w:rsidR="00B45F06" w:rsidRDefault="00B45F06" w:rsidP="00B45F0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B45F06">
        <w:rPr>
          <w:rFonts w:ascii="Calibri" w:hAnsi="Calibri" w:cs="Calibri"/>
          <w:b/>
          <w:bCs/>
          <w:color w:val="1F497D"/>
          <w:sz w:val="32"/>
          <w:szCs w:val="32"/>
        </w:rPr>
        <w:t xml:space="preserve">-Los cristianos tenemos unas normas, </w:t>
      </w:r>
      <w:r w:rsidRPr="00B45F06">
        <w:rPr>
          <w:rFonts w:ascii="Calibri" w:hAnsi="Calibri" w:cs="Calibri"/>
          <w:bCs/>
          <w:color w:val="1F497D"/>
          <w:sz w:val="32"/>
          <w:szCs w:val="32"/>
        </w:rPr>
        <w:t>unos límites, un camino a seguir tal como nos explica la Palabra de Dios: son los 10 mandamientos.</w:t>
      </w:r>
    </w:p>
    <w:p w:rsidR="00B45F06" w:rsidRPr="00B45F06" w:rsidRDefault="00B45F06" w:rsidP="00B45F0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
          <w:bCs/>
          <w:color w:val="1F497D"/>
          <w:sz w:val="32"/>
          <w:szCs w:val="32"/>
        </w:rPr>
      </w:pPr>
      <w:r w:rsidRPr="00B45F06">
        <w:rPr>
          <w:rFonts w:ascii="Calibri" w:hAnsi="Calibri" w:cs="Calibri"/>
          <w:bCs/>
          <w:color w:val="1F497D"/>
          <w:sz w:val="32"/>
          <w:szCs w:val="32"/>
        </w:rPr>
        <w:t xml:space="preserve">-Pero los 10 mandamientos no basta con cumplirlos. </w:t>
      </w:r>
      <w:r w:rsidRPr="00B45F06">
        <w:rPr>
          <w:rFonts w:ascii="Calibri" w:hAnsi="Calibri" w:cs="Calibri"/>
          <w:b/>
          <w:bCs/>
          <w:color w:val="1F497D"/>
          <w:sz w:val="32"/>
          <w:szCs w:val="32"/>
        </w:rPr>
        <w:t xml:space="preserve">Hay que cumplir su “espíritu”, amar. </w:t>
      </w:r>
      <w:r w:rsidRPr="00B45F06">
        <w:rPr>
          <w:rFonts w:ascii="Calibri" w:hAnsi="Calibri" w:cs="Calibri"/>
          <w:bCs/>
          <w:color w:val="1F497D"/>
          <w:sz w:val="32"/>
          <w:szCs w:val="32"/>
        </w:rPr>
        <w:t xml:space="preserve">Estos diez mandamientos se </w:t>
      </w:r>
      <w:r w:rsidRPr="00B45F06">
        <w:rPr>
          <w:rFonts w:ascii="Calibri" w:hAnsi="Calibri" w:cs="Calibri"/>
          <w:bCs/>
          <w:color w:val="1F497D"/>
          <w:sz w:val="32"/>
          <w:szCs w:val="32"/>
        </w:rPr>
        <w:lastRenderedPageBreak/>
        <w:t xml:space="preserve">resumen en dos: </w:t>
      </w:r>
      <w:r w:rsidRPr="00B45F06">
        <w:rPr>
          <w:rFonts w:ascii="Calibri" w:hAnsi="Calibri" w:cs="Calibri"/>
          <w:b/>
          <w:bCs/>
          <w:color w:val="1F497D"/>
          <w:sz w:val="32"/>
          <w:szCs w:val="32"/>
        </w:rPr>
        <w:t>amarás</w:t>
      </w:r>
      <w:r w:rsidRPr="00B45F06">
        <w:rPr>
          <w:rFonts w:ascii="Calibri" w:hAnsi="Calibri" w:cs="Calibri"/>
          <w:bCs/>
          <w:color w:val="1F497D"/>
          <w:sz w:val="32"/>
          <w:szCs w:val="32"/>
        </w:rPr>
        <w:t xml:space="preserve"> a Dios sobre todas las cosas y al prójimo como a ti mismo.</w:t>
      </w:r>
    </w:p>
    <w:p w:rsidR="00B45F06" w:rsidRPr="00B45F06" w:rsidRDefault="00B45F06" w:rsidP="00B45F06">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B45F06">
        <w:rPr>
          <w:rFonts w:ascii="Calibri" w:hAnsi="Calibri" w:cs="Calibri"/>
          <w:bCs/>
          <w:color w:val="1F497D"/>
          <w:sz w:val="32"/>
          <w:szCs w:val="32"/>
        </w:rPr>
        <w:t>*En el 5º, por ejemplo, no basta con “no matar”, hay que cuidar la vida, respetar al otro… Ojo con el “</w:t>
      </w:r>
      <w:proofErr w:type="spellStart"/>
      <w:r w:rsidRPr="00B45F06">
        <w:rPr>
          <w:rFonts w:ascii="Calibri" w:hAnsi="Calibri" w:cs="Calibri"/>
          <w:bCs/>
          <w:color w:val="1F497D"/>
          <w:sz w:val="32"/>
          <w:szCs w:val="32"/>
        </w:rPr>
        <w:t>cumpli</w:t>
      </w:r>
      <w:proofErr w:type="spellEnd"/>
      <w:r w:rsidRPr="00B45F06">
        <w:rPr>
          <w:rFonts w:ascii="Calibri" w:hAnsi="Calibri" w:cs="Calibri"/>
          <w:bCs/>
          <w:color w:val="1F497D"/>
          <w:sz w:val="32"/>
          <w:szCs w:val="32"/>
        </w:rPr>
        <w:t>-miento”: cumplo y miento.</w:t>
      </w:r>
    </w:p>
    <w:p w:rsidR="00B45F06" w:rsidRPr="00B45F06" w:rsidRDefault="00B45F06" w:rsidP="00B45F06">
      <w:pPr>
        <w:pStyle w:val="NormalWeb"/>
        <w:spacing w:before="0" w:beforeAutospacing="0" w:after="0" w:afterAutospacing="0" w:line="240" w:lineRule="atLeast"/>
        <w:ind w:left="284" w:hanging="142"/>
        <w:jc w:val="both"/>
        <w:rPr>
          <w:rFonts w:asciiTheme="minorHAnsi" w:hAnsiTheme="minorHAnsi" w:cstheme="minorHAnsi"/>
          <w:color w:val="1F497D" w:themeColor="text2"/>
          <w:sz w:val="32"/>
          <w:szCs w:val="32"/>
        </w:rPr>
      </w:pPr>
      <w:r w:rsidRPr="00B45F06">
        <w:rPr>
          <w:rFonts w:asciiTheme="minorHAnsi" w:hAnsiTheme="minorHAnsi" w:cstheme="minorHAnsi"/>
          <w:b/>
          <w:bCs/>
          <w:color w:val="1F497D" w:themeColor="text2"/>
          <w:sz w:val="32"/>
          <w:szCs w:val="32"/>
        </w:rPr>
        <w:t>-</w:t>
      </w:r>
      <w:r w:rsidRPr="00B45F06">
        <w:rPr>
          <w:rFonts w:asciiTheme="minorHAnsi" w:hAnsiTheme="minorHAnsi" w:cstheme="minorHAnsi"/>
          <w:color w:val="1F497D" w:themeColor="text2"/>
          <w:sz w:val="32"/>
          <w:szCs w:val="32"/>
        </w:rPr>
        <w:t xml:space="preserve">Jesús nos muestra con su vida, con sus opciones, que </w:t>
      </w:r>
      <w:r w:rsidRPr="00B45F06">
        <w:rPr>
          <w:rFonts w:asciiTheme="minorHAnsi" w:hAnsiTheme="minorHAnsi" w:cstheme="minorHAnsi"/>
          <w:b/>
          <w:color w:val="1F497D" w:themeColor="text2"/>
          <w:sz w:val="32"/>
          <w:szCs w:val="32"/>
        </w:rPr>
        <w:t>la plenitud de la Palabra está en el AMOR.</w:t>
      </w:r>
      <w:r w:rsidRPr="00B45F06">
        <w:rPr>
          <w:rFonts w:asciiTheme="minorHAnsi" w:hAnsiTheme="minorHAnsi" w:cstheme="minorHAnsi"/>
          <w:color w:val="1F497D" w:themeColor="text2"/>
          <w:sz w:val="32"/>
          <w:szCs w:val="32"/>
        </w:rPr>
        <w:t xml:space="preserve"> A veces, qué complicados somos con tantas normas, leyes, prescripciones… Pero todo es mucho más sencillo: basta con amar y perdonarse.</w:t>
      </w:r>
    </w:p>
    <w:p w:rsidR="00B45F06" w:rsidRPr="00B45F06" w:rsidRDefault="00B45F06" w:rsidP="00B45F06">
      <w:pPr>
        <w:pStyle w:val="NormalWeb"/>
        <w:spacing w:before="0" w:beforeAutospacing="0" w:after="0" w:afterAutospacing="0" w:line="240" w:lineRule="atLeast"/>
        <w:ind w:left="284" w:hanging="142"/>
        <w:jc w:val="both"/>
        <w:rPr>
          <w:rFonts w:asciiTheme="minorHAnsi" w:hAnsiTheme="minorHAnsi" w:cstheme="minorHAnsi"/>
          <w:b/>
          <w:color w:val="1F497D" w:themeColor="text2"/>
          <w:sz w:val="32"/>
          <w:szCs w:val="32"/>
        </w:rPr>
      </w:pPr>
      <w:r w:rsidRPr="00B45F06">
        <w:rPr>
          <w:rFonts w:asciiTheme="minorHAnsi" w:hAnsiTheme="minorHAnsi" w:cstheme="minorHAnsi"/>
          <w:color w:val="1F497D" w:themeColor="text2"/>
          <w:sz w:val="32"/>
          <w:szCs w:val="32"/>
        </w:rPr>
        <w:t xml:space="preserve">-El amor sobre la ley nos lleva más alto, porque en realidad la única ley del seguimiento de Jesús es el trampolín de su amor. Que la frescura del Evangelio nos ayude a </w:t>
      </w:r>
      <w:r w:rsidRPr="00B45F06">
        <w:rPr>
          <w:rFonts w:asciiTheme="minorHAnsi" w:hAnsiTheme="minorHAnsi" w:cstheme="minorHAnsi"/>
          <w:b/>
          <w:color w:val="1F497D" w:themeColor="text2"/>
          <w:sz w:val="32"/>
          <w:szCs w:val="32"/>
        </w:rPr>
        <w:t xml:space="preserve">vivir con los “muelles” </w:t>
      </w:r>
      <w:r w:rsidRPr="00B45F06">
        <w:rPr>
          <w:rFonts w:asciiTheme="minorHAnsi" w:hAnsiTheme="minorHAnsi" w:cstheme="minorHAnsi"/>
          <w:color w:val="1F497D" w:themeColor="text2"/>
          <w:sz w:val="32"/>
          <w:szCs w:val="32"/>
        </w:rPr>
        <w:t xml:space="preserve">que nos lanzan hacia arriba en </w:t>
      </w:r>
      <w:r w:rsidRPr="00B45F06">
        <w:rPr>
          <w:rFonts w:asciiTheme="minorHAnsi" w:hAnsiTheme="minorHAnsi" w:cstheme="minorHAnsi"/>
          <w:b/>
          <w:color w:val="1F497D" w:themeColor="text2"/>
          <w:sz w:val="32"/>
          <w:szCs w:val="32"/>
        </w:rPr>
        <w:t>las relaciones con Dios, con nuestro prójimo y con nosotros mismos.</w:t>
      </w:r>
    </w:p>
    <w:p w:rsidR="00B45F06" w:rsidRDefault="00B45F06" w:rsidP="00B45F06">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32"/>
          <w:szCs w:val="32"/>
        </w:rPr>
      </w:pPr>
      <w:r w:rsidRPr="00B45F06">
        <w:rPr>
          <w:rFonts w:ascii="Arial" w:hAnsi="Arial" w:cs="Arial"/>
          <w:b/>
          <w:bCs/>
          <w:i/>
          <w:color w:val="1F497D"/>
          <w:sz w:val="32"/>
          <w:szCs w:val="32"/>
        </w:rPr>
        <w:t>¿Qué nos pide Jesús?</w:t>
      </w:r>
    </w:p>
    <w:p w:rsidR="00B45F06" w:rsidRPr="00B45F06" w:rsidRDefault="00B45F06" w:rsidP="00B45F06">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Calibri" w:hAnsi="Calibri" w:cs="Calibri"/>
          <w:bCs/>
          <w:color w:val="1F497D"/>
          <w:sz w:val="32"/>
          <w:szCs w:val="32"/>
        </w:rPr>
      </w:pPr>
    </w:p>
    <w:p w:rsidR="00B45F06" w:rsidRDefault="00B45F06" w:rsidP="00B45F06">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426"/>
        <w:jc w:val="both"/>
        <w:rPr>
          <w:rFonts w:ascii="Lucida Sans" w:hAnsi="Lucida Sans"/>
          <w:b/>
          <w:color w:val="00B050"/>
          <w:sz w:val="32"/>
          <w:szCs w:val="32"/>
        </w:rPr>
      </w:pPr>
      <w:r w:rsidRPr="00B45F06">
        <w:rPr>
          <w:rFonts w:ascii="Lucida Sans" w:hAnsi="Lucida Sans"/>
          <w:b/>
          <w:color w:val="00B050"/>
          <w:sz w:val="32"/>
          <w:szCs w:val="32"/>
        </w:rPr>
        <w:t>3.</w:t>
      </w:r>
      <w:r>
        <w:rPr>
          <w:rFonts w:ascii="Lucida Sans" w:hAnsi="Lucida Sans"/>
          <w:b/>
          <w:color w:val="00B050"/>
          <w:sz w:val="32"/>
          <w:szCs w:val="32"/>
        </w:rPr>
        <w:t xml:space="preserve"> </w:t>
      </w:r>
      <w:r w:rsidRPr="00B45F06">
        <w:rPr>
          <w:rFonts w:ascii="Lucida Sans" w:hAnsi="Lucida Sans"/>
          <w:b/>
          <w:color w:val="00B050"/>
          <w:sz w:val="32"/>
          <w:szCs w:val="32"/>
        </w:rPr>
        <w:t>ACTUAR: Salta sobre las normas, ama.</w:t>
      </w:r>
    </w:p>
    <w:p w:rsidR="00B45F06" w:rsidRPr="00B45F06" w:rsidRDefault="00B45F06" w:rsidP="00B45F06">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426"/>
        <w:jc w:val="both"/>
        <w:rPr>
          <w:rFonts w:ascii="Lucida Sans" w:hAnsi="Lucida Sans"/>
          <w:b/>
          <w:color w:val="00B050"/>
          <w:sz w:val="16"/>
          <w:szCs w:val="16"/>
        </w:rPr>
      </w:pPr>
    </w:p>
    <w:p w:rsid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32"/>
          <w:szCs w:val="32"/>
        </w:rPr>
      </w:pPr>
      <w:r w:rsidRPr="00B45F06">
        <w:rPr>
          <w:rFonts w:ascii="Calibri" w:hAnsi="Calibri"/>
          <w:color w:val="1F497D"/>
          <w:sz w:val="32"/>
          <w:szCs w:val="32"/>
        </w:rPr>
        <w:t>-Aprended los 10 mandamientos. Escribid su enunciado en positivo.</w:t>
      </w:r>
    </w:p>
    <w:p w:rsidR="00B45F06" w:rsidRP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16"/>
          <w:szCs w:val="16"/>
        </w:rPr>
      </w:pPr>
    </w:p>
    <w:p w:rsid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32"/>
          <w:szCs w:val="32"/>
        </w:rPr>
      </w:pPr>
      <w:r w:rsidRPr="00B45F06">
        <w:rPr>
          <w:rFonts w:ascii="Calibri" w:hAnsi="Calibri"/>
          <w:color w:val="1F497D"/>
          <w:sz w:val="32"/>
          <w:szCs w:val="32"/>
        </w:rPr>
        <w:t xml:space="preserve">-Tratad de </w:t>
      </w:r>
      <w:r w:rsidRPr="00B45F06">
        <w:rPr>
          <w:rFonts w:ascii="Calibri" w:hAnsi="Calibri"/>
          <w:b/>
          <w:color w:val="1F497D"/>
          <w:sz w:val="32"/>
          <w:szCs w:val="32"/>
        </w:rPr>
        <w:t>relacionaros con Dios</w:t>
      </w:r>
      <w:r w:rsidRPr="00B45F06">
        <w:rPr>
          <w:rFonts w:ascii="Calibri" w:hAnsi="Calibri"/>
          <w:color w:val="1F497D"/>
          <w:sz w:val="32"/>
          <w:szCs w:val="32"/>
        </w:rPr>
        <w:t xml:space="preserve"> con un trato de amor: sin ver el ir a misa como un mandamiento sino como una necesidad de ser su amigo, de encontrarse con él.</w:t>
      </w:r>
    </w:p>
    <w:p w:rsidR="00B45F06" w:rsidRP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16"/>
          <w:szCs w:val="16"/>
        </w:rPr>
      </w:pPr>
    </w:p>
    <w:p w:rsid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32"/>
          <w:szCs w:val="32"/>
        </w:rPr>
      </w:pPr>
      <w:r w:rsidRPr="00B45F06">
        <w:rPr>
          <w:rFonts w:ascii="Calibri" w:hAnsi="Calibri"/>
          <w:b/>
          <w:color w:val="1F497D"/>
          <w:sz w:val="32"/>
          <w:szCs w:val="32"/>
        </w:rPr>
        <w:t xml:space="preserve"> -Que el trato con los demás sea cercano, </w:t>
      </w:r>
      <w:r w:rsidRPr="00B45F06">
        <w:rPr>
          <w:rFonts w:ascii="Calibri" w:hAnsi="Calibri"/>
          <w:color w:val="1F497D"/>
          <w:sz w:val="32"/>
          <w:szCs w:val="32"/>
        </w:rPr>
        <w:t>con detalles, con gestos... Vete más allá de lo que es obligatorio o lo que está mandado a la hora de ayudar o acoger.</w:t>
      </w:r>
    </w:p>
    <w:p w:rsidR="00B45F06" w:rsidRP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16"/>
          <w:szCs w:val="16"/>
        </w:rPr>
      </w:pPr>
    </w:p>
    <w:p w:rsidR="00B45F06" w:rsidRPr="00B45F06" w:rsidRDefault="00B45F06" w:rsidP="00B45F06">
      <w:pPr>
        <w:pStyle w:val="NormalWeb"/>
        <w:spacing w:before="0" w:beforeAutospacing="0" w:after="0" w:afterAutospacing="0" w:line="240" w:lineRule="atLeast"/>
        <w:ind w:left="284" w:right="-47" w:hanging="142"/>
        <w:jc w:val="both"/>
        <w:rPr>
          <w:rFonts w:ascii="Calibri" w:hAnsi="Calibri"/>
          <w:color w:val="1F497D"/>
          <w:sz w:val="32"/>
          <w:szCs w:val="32"/>
        </w:rPr>
      </w:pPr>
      <w:r w:rsidRPr="00B45F06">
        <w:rPr>
          <w:rFonts w:ascii="Calibri" w:hAnsi="Calibri"/>
          <w:b/>
          <w:color w:val="1F497D"/>
          <w:sz w:val="32"/>
          <w:szCs w:val="32"/>
        </w:rPr>
        <w:t>-Intenta crecer</w:t>
      </w:r>
      <w:r w:rsidRPr="00B45F06">
        <w:rPr>
          <w:rFonts w:ascii="Calibri" w:hAnsi="Calibri"/>
          <w:color w:val="1F497D"/>
          <w:sz w:val="32"/>
          <w:szCs w:val="32"/>
        </w:rPr>
        <w:t xml:space="preserve"> </w:t>
      </w:r>
      <w:r w:rsidRPr="00B45F06">
        <w:rPr>
          <w:rFonts w:ascii="Calibri" w:hAnsi="Calibri"/>
          <w:b/>
          <w:color w:val="1F497D"/>
          <w:sz w:val="32"/>
          <w:szCs w:val="32"/>
        </w:rPr>
        <w:t>en valores</w:t>
      </w:r>
      <w:r w:rsidRPr="00B45F06">
        <w:rPr>
          <w:rFonts w:ascii="Calibri" w:hAnsi="Calibri"/>
          <w:color w:val="1F497D"/>
          <w:sz w:val="32"/>
          <w:szCs w:val="32"/>
        </w:rPr>
        <w:t>, desarrollar tus cualidades para el servicio de los otros.</w:t>
      </w:r>
    </w:p>
    <w:p w:rsidR="00B45F06" w:rsidRPr="00B45F06" w:rsidRDefault="00B45F06" w:rsidP="00B45F06">
      <w:pPr>
        <w:pStyle w:val="NormalWeb"/>
        <w:tabs>
          <w:tab w:val="left" w:pos="284"/>
        </w:tabs>
        <w:spacing w:before="0" w:beforeAutospacing="0" w:after="0" w:afterAutospacing="0" w:line="240" w:lineRule="atLeast"/>
        <w:ind w:left="426" w:right="11" w:hanging="142"/>
        <w:jc w:val="right"/>
        <w:rPr>
          <w:rFonts w:ascii="Calibri" w:hAnsi="Calibri"/>
          <w:bCs/>
          <w:color w:val="1F497D"/>
          <w:sz w:val="32"/>
          <w:szCs w:val="32"/>
        </w:rPr>
      </w:pPr>
      <w:r w:rsidRPr="00B45F06">
        <w:rPr>
          <w:rFonts w:ascii="Calibri" w:hAnsi="Calibri"/>
          <w:i/>
          <w:color w:val="1F497D"/>
          <w:sz w:val="32"/>
          <w:szCs w:val="32"/>
        </w:rPr>
        <w:t xml:space="preserve">                                  </w:t>
      </w:r>
      <w:r w:rsidRPr="00B45F06">
        <w:rPr>
          <w:rFonts w:ascii="Calibri" w:hAnsi="Calibri"/>
          <w:i/>
          <w:color w:val="1F497D"/>
          <w:sz w:val="32"/>
          <w:szCs w:val="32"/>
        </w:rPr>
        <w:tab/>
      </w:r>
      <w:r w:rsidRPr="00B45F06">
        <w:rPr>
          <w:rFonts w:ascii="Arial" w:hAnsi="Arial" w:cs="Arial"/>
          <w:b/>
          <w:bCs/>
          <w:i/>
          <w:color w:val="1F497D"/>
          <w:sz w:val="32"/>
          <w:szCs w:val="32"/>
        </w:rPr>
        <w:t>¿Qué vamos a hacer cada uno y como grupo?</w:t>
      </w:r>
    </w:p>
    <w:p w:rsidR="00B45F06" w:rsidRDefault="00B45F06">
      <w:pPr>
        <w:spacing w:after="200" w:line="276" w:lineRule="auto"/>
      </w:pPr>
      <w:r>
        <w:br w:type="page"/>
      </w:r>
    </w:p>
    <w:p w:rsidR="00B45F06" w:rsidRPr="00B45F06" w:rsidRDefault="00B45F06" w:rsidP="00B45F06">
      <w:pPr>
        <w:spacing w:line="200" w:lineRule="atLeast"/>
        <w:ind w:left="284" w:right="-45" w:hanging="284"/>
        <w:jc w:val="center"/>
        <w:rPr>
          <w:rFonts w:ascii="Calibri" w:hAnsi="Calibri"/>
          <w:b/>
          <w:bCs/>
          <w:iCs/>
          <w:color w:val="00B050"/>
          <w:sz w:val="48"/>
          <w:szCs w:val="48"/>
        </w:rPr>
      </w:pPr>
      <w:r w:rsidRPr="00B45F06">
        <w:rPr>
          <w:rFonts w:ascii="Comic Sans MS" w:hAnsi="Comic Sans MS"/>
          <w:b/>
          <w:bCs/>
          <w:snapToGrid w:val="0"/>
          <w:color w:val="FF0000"/>
          <w:sz w:val="48"/>
          <w:szCs w:val="48"/>
          <w:highlight w:val="yellow"/>
        </w:rPr>
        <w:lastRenderedPageBreak/>
        <w:t>LA PALABRA</w:t>
      </w:r>
    </w:p>
    <w:p w:rsidR="00B45F06" w:rsidRPr="00B45F06" w:rsidRDefault="00B45F06" w:rsidP="00B45F06">
      <w:pPr>
        <w:pStyle w:val="Prrafodelista"/>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eastAsia="Arial Unicode MS"/>
          <w:b/>
          <w:bCs/>
          <w:snapToGrid w:val="0"/>
          <w:color w:val="00B050"/>
          <w:sz w:val="32"/>
          <w:szCs w:val="32"/>
        </w:rPr>
      </w:pPr>
    </w:p>
    <w:p w:rsidR="00B45F06" w:rsidRPr="00B45F06" w:rsidRDefault="00B45F06" w:rsidP="00B45F06">
      <w:pPr>
        <w:pStyle w:val="Prrafodelista"/>
        <w:numPr>
          <w:ilvl w:val="0"/>
          <w:numId w:val="1"/>
        </w:numPr>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hanging="142"/>
        <w:jc w:val="both"/>
        <w:rPr>
          <w:rFonts w:eastAsia="Arial Unicode MS"/>
          <w:b/>
          <w:bCs/>
          <w:snapToGrid w:val="0"/>
          <w:color w:val="00B050"/>
          <w:sz w:val="32"/>
          <w:szCs w:val="32"/>
        </w:rPr>
      </w:pPr>
      <w:r w:rsidRPr="00B45F06">
        <w:rPr>
          <w:b/>
          <w:bCs/>
          <w:snapToGrid w:val="0"/>
          <w:color w:val="00B050"/>
          <w:sz w:val="32"/>
          <w:szCs w:val="32"/>
        </w:rPr>
        <w:t xml:space="preserve">ECLESIÁSTICO 15, 15-20: </w:t>
      </w:r>
      <w:r w:rsidRPr="00B45F06">
        <w:rPr>
          <w:b/>
          <w:bCs/>
          <w:i/>
          <w:iCs/>
          <w:snapToGrid w:val="0"/>
          <w:color w:val="00B050"/>
          <w:sz w:val="32"/>
          <w:szCs w:val="32"/>
        </w:rPr>
        <w:t>A nadie obligó a ser impío</w:t>
      </w:r>
      <w:r w:rsidRPr="00B45F06">
        <w:rPr>
          <w:b/>
          <w:bCs/>
          <w:snapToGrid w:val="0"/>
          <w:color w:val="00B050"/>
          <w:sz w:val="32"/>
          <w:szCs w:val="32"/>
        </w:rPr>
        <w:t>.</w:t>
      </w:r>
    </w:p>
    <w:p w:rsidR="00B45F06" w:rsidRDefault="00B45F06" w:rsidP="00B45F06">
      <w:pPr>
        <w:pStyle w:val="Prrafodelista"/>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asciiTheme="minorHAnsi" w:hAnsiTheme="minorHAnsi" w:cstheme="minorHAnsi"/>
          <w:b/>
          <w:bCs/>
          <w:color w:val="000000"/>
          <w:sz w:val="36"/>
          <w:szCs w:val="36"/>
        </w:rPr>
      </w:pPr>
      <w:r w:rsidRPr="00B45F06">
        <w:rPr>
          <w:rFonts w:asciiTheme="minorHAnsi" w:hAnsiTheme="minorHAnsi" w:cstheme="minorHAnsi"/>
          <w:b/>
          <w:bCs/>
          <w:color w:val="000000"/>
          <w:sz w:val="36"/>
          <w:szCs w:val="36"/>
        </w:rPr>
        <w:t xml:space="preserve">   Si quieres, guardarás los mandamientos y permanecerás fiel a su voluntad. Él te ha puesto delante fuego y agua, extiende tu mano a lo que quieras. Ante los hombres está la vida y la muerte, y a cada uno se le dará lo que prefiera. Porque grande es la sabiduría del Señor, fuerte es su poder y lo ve todo. Sus ojos miran a los que le temen, y conoce todas las obras del hombre. A nadie obligó a ser impío, y a nadie dio permiso para pecar.</w:t>
      </w:r>
    </w:p>
    <w:p w:rsidR="00B45F06" w:rsidRDefault="00B45F06" w:rsidP="00B45F06">
      <w:pPr>
        <w:pStyle w:val="Prrafodelista"/>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asciiTheme="minorHAnsi" w:hAnsiTheme="minorHAnsi" w:cstheme="minorHAnsi"/>
          <w:bCs/>
          <w:i/>
          <w:color w:val="000000"/>
          <w:sz w:val="32"/>
          <w:szCs w:val="32"/>
        </w:rPr>
      </w:pPr>
      <w:r w:rsidRPr="00B45F06">
        <w:rPr>
          <w:rFonts w:asciiTheme="minorHAnsi" w:hAnsiTheme="minorHAnsi" w:cstheme="minorHAnsi"/>
          <w:bCs/>
          <w:color w:val="000000"/>
          <w:sz w:val="32"/>
          <w:szCs w:val="32"/>
        </w:rPr>
        <w:t xml:space="preserve"> </w:t>
      </w:r>
      <w:r w:rsidRPr="00B45F06">
        <w:rPr>
          <w:rFonts w:asciiTheme="minorHAnsi" w:hAnsiTheme="minorHAnsi" w:cstheme="minorHAnsi"/>
          <w:bCs/>
          <w:i/>
          <w:color w:val="000000"/>
          <w:sz w:val="32"/>
          <w:szCs w:val="32"/>
        </w:rPr>
        <w:t>Palabra de Dios.</w:t>
      </w:r>
    </w:p>
    <w:p w:rsidR="00B45F06" w:rsidRPr="00B45F06" w:rsidRDefault="00B45F06" w:rsidP="00B45F06">
      <w:pPr>
        <w:pStyle w:val="Prrafodelista"/>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asciiTheme="minorHAnsi" w:hAnsiTheme="minorHAnsi" w:cstheme="minorHAnsi"/>
          <w:bCs/>
          <w:color w:val="000000"/>
          <w:sz w:val="16"/>
          <w:szCs w:val="16"/>
        </w:rPr>
      </w:pPr>
    </w:p>
    <w:p w:rsidR="00B45F06" w:rsidRPr="00B45F06" w:rsidRDefault="00B45F06" w:rsidP="00B45F06">
      <w:pPr>
        <w:pStyle w:val="Prrafodelista"/>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hanging="153"/>
        <w:rPr>
          <w:b/>
          <w:bCs/>
          <w:snapToGrid w:val="0"/>
          <w:sz w:val="32"/>
          <w:szCs w:val="32"/>
        </w:rPr>
      </w:pPr>
      <w:r w:rsidRPr="00B45F06">
        <w:rPr>
          <w:b/>
          <w:snapToGrid w:val="0"/>
          <w:color w:val="00B050"/>
          <w:sz w:val="32"/>
          <w:szCs w:val="32"/>
        </w:rPr>
        <w:t>SALMO. 118: R/. </w:t>
      </w:r>
      <w:r w:rsidRPr="00B45F06">
        <w:rPr>
          <w:b/>
          <w:bCs/>
          <w:snapToGrid w:val="0"/>
          <w:sz w:val="32"/>
          <w:szCs w:val="32"/>
        </w:rPr>
        <w:t>Dichoso el que camina en la ley del Señor.</w:t>
      </w:r>
    </w:p>
    <w:p w:rsidR="00B45F06" w:rsidRPr="00B45F06" w:rsidRDefault="00B45F06" w:rsidP="00B45F06">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rPr>
          <w:b/>
          <w:bCs/>
          <w:snapToGrid w:val="0"/>
          <w:color w:val="00B050"/>
          <w:sz w:val="16"/>
          <w:szCs w:val="16"/>
        </w:rPr>
      </w:pPr>
    </w:p>
    <w:p w:rsidR="00B45F06" w:rsidRPr="00B45F06" w:rsidRDefault="00B45F06" w:rsidP="00B45F06">
      <w:pPr>
        <w:pStyle w:val="Prrafodelista"/>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hanging="153"/>
        <w:jc w:val="both"/>
        <w:rPr>
          <w:b/>
          <w:bCs/>
          <w:snapToGrid w:val="0"/>
          <w:color w:val="00B050"/>
          <w:sz w:val="32"/>
          <w:szCs w:val="32"/>
        </w:rPr>
      </w:pPr>
      <w:r w:rsidRPr="00B45F06">
        <w:rPr>
          <w:b/>
          <w:bCs/>
          <w:snapToGrid w:val="0"/>
          <w:color w:val="00B050"/>
          <w:sz w:val="32"/>
          <w:szCs w:val="32"/>
        </w:rPr>
        <w:t xml:space="preserve">1ª CORINTIOS 2, 6-10: </w:t>
      </w:r>
      <w:r w:rsidRPr="00B45F06">
        <w:rPr>
          <w:b/>
          <w:bCs/>
          <w:i/>
          <w:iCs/>
          <w:snapToGrid w:val="0"/>
          <w:color w:val="00B050"/>
          <w:sz w:val="32"/>
          <w:szCs w:val="32"/>
        </w:rPr>
        <w:t>Dios predestinó la sabiduría antes de los siglos para nuestra gloria.</w:t>
      </w:r>
    </w:p>
    <w:p w:rsidR="00B45F06" w:rsidRPr="00B45F06" w:rsidRDefault="00B45F06" w:rsidP="00B45F06">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jc w:val="both"/>
        <w:rPr>
          <w:b/>
          <w:bCs/>
          <w:snapToGrid w:val="0"/>
          <w:color w:val="00B050"/>
          <w:sz w:val="32"/>
          <w:szCs w:val="32"/>
        </w:rPr>
      </w:pPr>
    </w:p>
    <w:p w:rsidR="00B45F06" w:rsidRDefault="00B45F06" w:rsidP="00B45F06">
      <w:pPr>
        <w:spacing w:line="240" w:lineRule="atLeast"/>
        <w:ind w:left="142" w:right="-30" w:firstLine="142"/>
        <w:jc w:val="both"/>
        <w:rPr>
          <w:rFonts w:asciiTheme="minorHAnsi" w:hAnsiTheme="minorHAnsi" w:cstheme="minorHAnsi"/>
          <w:color w:val="000000"/>
          <w:sz w:val="32"/>
          <w:szCs w:val="32"/>
        </w:rPr>
      </w:pPr>
      <w:r w:rsidRPr="00B45F06">
        <w:rPr>
          <w:rFonts w:ascii="Calibri" w:hAnsi="Calibri"/>
          <w:b/>
          <w:bCs/>
          <w:sz w:val="36"/>
          <w:szCs w:val="36"/>
        </w:rPr>
        <w:t>H</w:t>
      </w:r>
      <w:r w:rsidRPr="00B45F06">
        <w:rPr>
          <w:rFonts w:ascii="Calibri" w:hAnsi="Calibri"/>
          <w:b/>
          <w:sz w:val="36"/>
          <w:szCs w:val="36"/>
        </w:rPr>
        <w:t xml:space="preserve">ermanos: </w:t>
      </w:r>
      <w:r w:rsidRPr="00B45F06">
        <w:rPr>
          <w:rFonts w:asciiTheme="minorHAnsi" w:hAnsiTheme="minorHAnsi" w:cstheme="minorHAnsi"/>
          <w:b/>
          <w:color w:val="000000"/>
          <w:sz w:val="36"/>
          <w:szCs w:val="36"/>
        </w:rPr>
        <w:t xml:space="preserve">Hablamos de sabiduría entre los perfectos; pero una sabiduría que no es de este mundo ni de los príncipes de este mundo, condenados a perecer, sino que enseñamos una sabiduría divina, misteriosa, escondida, predestinada por Dios antes de los siglos para nuestra gloria. Ninguno de los príncipes de este mundo la ha conocido, pues, si la hubiesen conocido, nunca hubieran crucificado al Señor de la gloria. Sino que, como está escrito: </w:t>
      </w:r>
      <w:r w:rsidRPr="00B45F06">
        <w:rPr>
          <w:rFonts w:asciiTheme="minorHAnsi" w:hAnsiTheme="minorHAnsi" w:cstheme="minorHAnsi"/>
          <w:b/>
          <w:i/>
          <w:color w:val="000000"/>
          <w:sz w:val="36"/>
          <w:szCs w:val="36"/>
        </w:rPr>
        <w:t>«Ni el ojo vio, ni el oído oyó, ni el hombre puede pensar lo que Dios ha preparado para los que lo aman».</w:t>
      </w:r>
      <w:r w:rsidRPr="00B45F06">
        <w:rPr>
          <w:rFonts w:asciiTheme="minorHAnsi" w:hAnsiTheme="minorHAnsi" w:cstheme="minorHAnsi"/>
          <w:b/>
          <w:color w:val="000000"/>
          <w:sz w:val="36"/>
          <w:szCs w:val="36"/>
        </w:rPr>
        <w:t xml:space="preserve"> Y Dios nos lo ha revelado por el Espíritu; pues el Espíritu lo sondea todo, incluso lo profundo de Dios.</w:t>
      </w:r>
      <w:r w:rsidRPr="00B45F06">
        <w:rPr>
          <w:rFonts w:asciiTheme="minorHAnsi" w:hAnsiTheme="minorHAnsi" w:cstheme="minorHAnsi"/>
          <w:color w:val="000000"/>
          <w:sz w:val="32"/>
          <w:szCs w:val="32"/>
        </w:rPr>
        <w:t xml:space="preserve"> </w:t>
      </w:r>
    </w:p>
    <w:p w:rsidR="00B45F06" w:rsidRDefault="00B45F06" w:rsidP="00B45F06">
      <w:pPr>
        <w:spacing w:line="240" w:lineRule="atLeast"/>
        <w:ind w:right="-30"/>
        <w:jc w:val="both"/>
        <w:rPr>
          <w:rFonts w:asciiTheme="minorHAnsi" w:hAnsiTheme="minorHAnsi" w:cstheme="minorHAnsi"/>
          <w:i/>
          <w:color w:val="000000"/>
          <w:sz w:val="32"/>
          <w:szCs w:val="32"/>
        </w:rPr>
      </w:pPr>
      <w:r w:rsidRPr="00B45F06">
        <w:rPr>
          <w:rFonts w:asciiTheme="minorHAnsi" w:hAnsiTheme="minorHAnsi" w:cstheme="minorHAnsi"/>
          <w:i/>
          <w:color w:val="000000"/>
          <w:sz w:val="32"/>
          <w:szCs w:val="32"/>
        </w:rPr>
        <w:t>Palabra de Dios.</w:t>
      </w:r>
    </w:p>
    <w:p w:rsidR="00B45F06" w:rsidRPr="00B45F06" w:rsidRDefault="00B45F06" w:rsidP="00B45F06">
      <w:pPr>
        <w:spacing w:line="240" w:lineRule="atLeast"/>
        <w:ind w:left="142" w:right="-30" w:firstLine="142"/>
        <w:jc w:val="both"/>
        <w:rPr>
          <w:rFonts w:asciiTheme="minorHAnsi" w:hAnsiTheme="minorHAnsi" w:cstheme="minorHAnsi"/>
          <w:color w:val="000000"/>
          <w:sz w:val="32"/>
          <w:szCs w:val="32"/>
        </w:rPr>
      </w:pPr>
    </w:p>
    <w:p w:rsidR="00B45F06" w:rsidRPr="00B45F06" w:rsidRDefault="00B45F06" w:rsidP="00B45F06">
      <w:pPr>
        <w:pStyle w:val="Prrafodelista"/>
        <w:numPr>
          <w:ilvl w:val="0"/>
          <w:numId w:val="2"/>
        </w:numPr>
        <w:spacing w:after="0" w:line="240" w:lineRule="atLeast"/>
        <w:ind w:left="142" w:right="-16" w:hanging="142"/>
        <w:jc w:val="both"/>
        <w:rPr>
          <w:bCs/>
          <w:color w:val="00B050"/>
          <w:sz w:val="32"/>
          <w:szCs w:val="32"/>
        </w:rPr>
      </w:pPr>
      <w:r w:rsidRPr="00B45F06">
        <w:rPr>
          <w:rFonts w:asciiTheme="minorHAnsi" w:hAnsiTheme="minorHAnsi" w:cstheme="minorHAnsi"/>
          <w:b/>
          <w:bCs/>
          <w:caps/>
          <w:color w:val="00B050"/>
          <w:sz w:val="32"/>
          <w:szCs w:val="32"/>
        </w:rPr>
        <w:t xml:space="preserve">Mateo 5, </w:t>
      </w:r>
      <w:r w:rsidRPr="00B45F06">
        <w:rPr>
          <w:rFonts w:asciiTheme="minorHAnsi" w:hAnsiTheme="minorHAnsi" w:cstheme="minorHAnsi"/>
          <w:bCs/>
          <w:caps/>
          <w:color w:val="00B050"/>
          <w:sz w:val="32"/>
          <w:szCs w:val="32"/>
        </w:rPr>
        <w:t>17.</w:t>
      </w:r>
      <w:r w:rsidRPr="00B45F06">
        <w:rPr>
          <w:rFonts w:asciiTheme="minorHAnsi" w:hAnsiTheme="minorHAnsi" w:cstheme="minorHAnsi"/>
          <w:color w:val="00B050"/>
          <w:sz w:val="32"/>
          <w:szCs w:val="32"/>
        </w:rPr>
        <w:t>20-22a. 27-28. 33-34a. 37 (</w:t>
      </w:r>
      <w:r w:rsidRPr="00B45F06">
        <w:rPr>
          <w:rFonts w:asciiTheme="minorHAnsi" w:hAnsiTheme="minorHAnsi" w:cstheme="minorHAnsi"/>
          <w:b/>
          <w:color w:val="00B050"/>
          <w:sz w:val="32"/>
          <w:szCs w:val="32"/>
        </w:rPr>
        <w:t>Breve</w:t>
      </w:r>
      <w:r w:rsidRPr="00B45F06">
        <w:rPr>
          <w:rFonts w:asciiTheme="minorHAnsi" w:hAnsiTheme="minorHAnsi" w:cstheme="minorHAnsi"/>
          <w:color w:val="00B050"/>
          <w:sz w:val="32"/>
          <w:szCs w:val="32"/>
        </w:rPr>
        <w:t xml:space="preserve">): </w:t>
      </w:r>
      <w:r w:rsidRPr="00B45F06">
        <w:rPr>
          <w:rFonts w:asciiTheme="minorHAnsi" w:hAnsiTheme="minorHAnsi" w:cstheme="minorHAnsi"/>
          <w:i/>
          <w:iCs/>
          <w:color w:val="00B050"/>
          <w:sz w:val="32"/>
          <w:szCs w:val="32"/>
        </w:rPr>
        <w:t>Así se dijo a los antiguos; pero yo os digo</w:t>
      </w:r>
      <w:r w:rsidRPr="00B45F06">
        <w:rPr>
          <w:rFonts w:asciiTheme="minorHAnsi" w:hAnsiTheme="minorHAnsi" w:cstheme="minorHAnsi"/>
          <w:color w:val="00B050"/>
          <w:sz w:val="32"/>
          <w:szCs w:val="32"/>
        </w:rPr>
        <w:t>.</w:t>
      </w:r>
    </w:p>
    <w:p w:rsidR="00B45F06" w:rsidRPr="00B45F06" w:rsidRDefault="00B45F06" w:rsidP="00B45F06">
      <w:pPr>
        <w:pStyle w:val="Prrafodelista"/>
        <w:spacing w:after="0" w:line="240" w:lineRule="atLeast"/>
        <w:ind w:left="142" w:right="-16"/>
        <w:jc w:val="both"/>
        <w:rPr>
          <w:bCs/>
          <w:color w:val="00B050"/>
          <w:sz w:val="32"/>
          <w:szCs w:val="32"/>
        </w:rPr>
      </w:pP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asciiTheme="minorHAnsi" w:eastAsia="Arial Unicode MS" w:hAnsiTheme="minorHAnsi" w:cstheme="minorHAnsi"/>
          <w:b/>
          <w:bCs/>
          <w:sz w:val="36"/>
          <w:szCs w:val="36"/>
        </w:rPr>
      </w:pP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asciiTheme="minorHAnsi" w:hAnsiTheme="minorHAnsi" w:cstheme="minorHAnsi"/>
          <w:color w:val="000000"/>
          <w:sz w:val="36"/>
          <w:szCs w:val="36"/>
        </w:rPr>
      </w:pPr>
      <w:r w:rsidRPr="00B45F06">
        <w:rPr>
          <w:rFonts w:asciiTheme="minorHAnsi" w:eastAsia="Arial Unicode MS" w:hAnsiTheme="minorHAnsi" w:cstheme="minorHAnsi"/>
          <w:b/>
          <w:bCs/>
          <w:sz w:val="36"/>
          <w:szCs w:val="36"/>
        </w:rPr>
        <w:t>Narrador:</w:t>
      </w:r>
      <w:r w:rsidRPr="00B45F06">
        <w:rPr>
          <w:rFonts w:asciiTheme="minorHAnsi" w:eastAsia="Arial Unicode MS" w:hAnsiTheme="minorHAnsi" w:cstheme="minorHAnsi"/>
          <w:bCs/>
          <w:sz w:val="36"/>
          <w:szCs w:val="36"/>
        </w:rPr>
        <w:t xml:space="preserve"> </w:t>
      </w:r>
      <w:r w:rsidRPr="00B45F06">
        <w:rPr>
          <w:rFonts w:asciiTheme="minorHAnsi" w:hAnsiTheme="minorHAnsi" w:cstheme="minorHAnsi"/>
          <w:bCs/>
          <w:sz w:val="36"/>
          <w:szCs w:val="36"/>
        </w:rPr>
        <w:t>E</w:t>
      </w:r>
      <w:r w:rsidRPr="00B45F06">
        <w:rPr>
          <w:rFonts w:asciiTheme="minorHAnsi" w:hAnsiTheme="minorHAnsi" w:cstheme="minorHAnsi"/>
          <w:color w:val="000000"/>
          <w:sz w:val="36"/>
          <w:szCs w:val="36"/>
        </w:rPr>
        <w:t xml:space="preserve">n aquel tiempo, dijo Jesús a sus discípulos: </w:t>
      </w: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asciiTheme="minorHAnsi" w:hAnsiTheme="minorHAnsi" w:cstheme="minorHAnsi"/>
          <w:color w:val="000000"/>
          <w:sz w:val="36"/>
          <w:szCs w:val="36"/>
        </w:rPr>
      </w:pP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asciiTheme="minorHAnsi" w:hAnsiTheme="minorHAnsi" w:cstheme="minorHAnsi"/>
          <w:color w:val="000000"/>
          <w:sz w:val="36"/>
          <w:szCs w:val="36"/>
        </w:rPr>
      </w:pPr>
      <w:r w:rsidRPr="00B45F06">
        <w:rPr>
          <w:rFonts w:asciiTheme="minorHAnsi" w:eastAsia="Arial Unicode MS" w:hAnsiTheme="minorHAnsi" w:cstheme="minorHAnsi"/>
          <w:b/>
          <w:bCs/>
          <w:sz w:val="36"/>
          <w:szCs w:val="36"/>
        </w:rPr>
        <w:t>Jesús: -</w:t>
      </w:r>
      <w:r w:rsidRPr="00B45F06">
        <w:rPr>
          <w:rFonts w:asciiTheme="minorHAnsi" w:hAnsiTheme="minorHAnsi" w:cstheme="minorHAnsi"/>
          <w:color w:val="000000"/>
          <w:sz w:val="36"/>
          <w:szCs w:val="36"/>
        </w:rPr>
        <w:t xml:space="preserve">«No creáis que he venido a abolir la Ley y los Profetas: no he venido a abolir, sino a dar plenitud… Os digo que si vuestra justicia no es mayor que la de los escribas y fariseos, no entraréis en el reino de los cielos. Habéis oído que se dijo a los antiguos: </w:t>
      </w:r>
      <w:r w:rsidRPr="00B45F06">
        <w:rPr>
          <w:rFonts w:asciiTheme="minorHAnsi" w:hAnsiTheme="minorHAnsi" w:cstheme="minorHAnsi"/>
          <w:b/>
          <w:i/>
          <w:color w:val="000000"/>
          <w:sz w:val="36"/>
          <w:szCs w:val="36"/>
        </w:rPr>
        <w:t>“No matarás”</w:t>
      </w:r>
      <w:r w:rsidRPr="00B45F06">
        <w:rPr>
          <w:rFonts w:asciiTheme="minorHAnsi" w:hAnsiTheme="minorHAnsi" w:cstheme="minorHAnsi"/>
          <w:b/>
          <w:color w:val="000000"/>
          <w:sz w:val="36"/>
          <w:szCs w:val="36"/>
        </w:rPr>
        <w:t>,</w:t>
      </w:r>
      <w:r w:rsidRPr="00B45F06">
        <w:rPr>
          <w:rFonts w:asciiTheme="minorHAnsi" w:hAnsiTheme="minorHAnsi" w:cstheme="minorHAnsi"/>
          <w:color w:val="000000"/>
          <w:sz w:val="36"/>
          <w:szCs w:val="36"/>
        </w:rPr>
        <w:t xml:space="preserve"> y el que mate será reo de juicio. Pero yo os digo: todo el que se deja llevar de la cólera contra su hermano será procesado. Habéis oído que se dijo</w:t>
      </w:r>
      <w:r w:rsidRPr="00B45F06">
        <w:rPr>
          <w:rFonts w:asciiTheme="minorHAnsi" w:hAnsiTheme="minorHAnsi" w:cstheme="minorHAnsi"/>
          <w:i/>
          <w:color w:val="000000"/>
          <w:sz w:val="36"/>
          <w:szCs w:val="36"/>
        </w:rPr>
        <w:t>: “No cometerás adulterio”.</w:t>
      </w:r>
      <w:r w:rsidRPr="00B45F06">
        <w:rPr>
          <w:rFonts w:asciiTheme="minorHAnsi" w:hAnsiTheme="minorHAnsi" w:cstheme="minorHAnsi"/>
          <w:color w:val="000000"/>
          <w:sz w:val="36"/>
          <w:szCs w:val="36"/>
        </w:rPr>
        <w:t xml:space="preserve"> Pero yo os digo: todo el que mira a una mujer deseándola, ya ha cometido adulterio con ella en su corazón. También habéis oído que se dijo a los antiguos: </w:t>
      </w:r>
      <w:r w:rsidRPr="00B45F06">
        <w:rPr>
          <w:rFonts w:asciiTheme="minorHAnsi" w:hAnsiTheme="minorHAnsi" w:cstheme="minorHAnsi"/>
          <w:i/>
          <w:color w:val="000000"/>
          <w:sz w:val="36"/>
          <w:szCs w:val="36"/>
        </w:rPr>
        <w:t>“No jurarás en falso”</w:t>
      </w:r>
      <w:r w:rsidRPr="00B45F06">
        <w:rPr>
          <w:rFonts w:asciiTheme="minorHAnsi" w:hAnsiTheme="minorHAnsi" w:cstheme="minorHAnsi"/>
          <w:color w:val="000000"/>
          <w:sz w:val="36"/>
          <w:szCs w:val="36"/>
        </w:rPr>
        <w:t xml:space="preserve"> y </w:t>
      </w:r>
      <w:r w:rsidRPr="00B45F06">
        <w:rPr>
          <w:rFonts w:asciiTheme="minorHAnsi" w:hAnsiTheme="minorHAnsi" w:cstheme="minorHAnsi"/>
          <w:i/>
          <w:color w:val="000000"/>
          <w:sz w:val="36"/>
          <w:szCs w:val="36"/>
        </w:rPr>
        <w:t>“Cumplirás tus juramentos al Señor”.</w:t>
      </w:r>
      <w:r w:rsidRPr="00B45F06">
        <w:rPr>
          <w:rFonts w:asciiTheme="minorHAnsi" w:hAnsiTheme="minorHAnsi" w:cstheme="minorHAnsi"/>
          <w:color w:val="000000"/>
          <w:sz w:val="36"/>
          <w:szCs w:val="36"/>
        </w:rPr>
        <w:t xml:space="preserve"> Pero yo os digo que no juréis en absoluto. </w:t>
      </w:r>
      <w:r w:rsidRPr="00B45F06">
        <w:rPr>
          <w:rFonts w:asciiTheme="minorHAnsi" w:hAnsiTheme="minorHAnsi" w:cstheme="minorHAnsi"/>
          <w:b/>
          <w:color w:val="000000"/>
          <w:sz w:val="36"/>
          <w:szCs w:val="36"/>
        </w:rPr>
        <w:t xml:space="preserve">Que vuestro hablar sea sí, sí, no, no. </w:t>
      </w:r>
      <w:r w:rsidRPr="00B45F06">
        <w:rPr>
          <w:rFonts w:asciiTheme="minorHAnsi" w:hAnsiTheme="minorHAnsi" w:cstheme="minorHAnsi"/>
          <w:color w:val="000000"/>
          <w:sz w:val="36"/>
          <w:szCs w:val="36"/>
        </w:rPr>
        <w:t xml:space="preserve">Lo que pasa de ahí viene del Maligno». </w:t>
      </w: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asciiTheme="minorHAnsi" w:hAnsiTheme="minorHAnsi" w:cstheme="minorHAnsi"/>
          <w:i/>
          <w:color w:val="000000"/>
          <w:sz w:val="36"/>
          <w:szCs w:val="36"/>
        </w:rPr>
      </w:pP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cs="Calibri"/>
          <w:b/>
          <w:i/>
          <w:iCs/>
          <w:sz w:val="36"/>
          <w:szCs w:val="36"/>
        </w:rPr>
      </w:pPr>
      <w:r w:rsidRPr="00B45F06">
        <w:rPr>
          <w:rFonts w:asciiTheme="minorHAnsi" w:hAnsiTheme="minorHAnsi" w:cstheme="minorHAnsi"/>
          <w:b/>
          <w:i/>
          <w:sz w:val="36"/>
          <w:szCs w:val="36"/>
        </w:rPr>
        <w:t>Palabra del Señor.</w:t>
      </w:r>
      <w:r w:rsidRPr="00B45F06">
        <w:rPr>
          <w:rFonts w:cs="Calibri"/>
          <w:b/>
          <w:i/>
          <w:iCs/>
          <w:sz w:val="36"/>
          <w:szCs w:val="36"/>
        </w:rPr>
        <w:t xml:space="preserve">  </w:t>
      </w:r>
    </w:p>
    <w:p w:rsidR="00B45F06" w:rsidRPr="00B45F06" w:rsidRDefault="00B45F06" w:rsidP="00B45F06">
      <w:pPr>
        <w:pStyle w:val="Prrafodelista"/>
        <w:pBdr>
          <w:top w:val="single" w:sz="4" w:space="1" w:color="auto"/>
          <w:left w:val="single" w:sz="4" w:space="4" w:color="auto"/>
          <w:bottom w:val="single" w:sz="4" w:space="1" w:color="auto"/>
          <w:right w:val="single" w:sz="4" w:space="4" w:color="auto"/>
        </w:pBdr>
        <w:spacing w:after="0" w:line="240" w:lineRule="atLeast"/>
        <w:ind w:left="142" w:right="-16" w:hanging="142"/>
        <w:jc w:val="both"/>
        <w:rPr>
          <w:rFonts w:cs="Calibri"/>
          <w:b/>
          <w:i/>
          <w:iCs/>
          <w:sz w:val="32"/>
          <w:szCs w:val="32"/>
        </w:rPr>
      </w:pPr>
      <w:r w:rsidRPr="00B45F06">
        <w:rPr>
          <w:rFonts w:cs="Calibri"/>
          <w:b/>
          <w:i/>
          <w:iCs/>
          <w:sz w:val="32"/>
          <w:szCs w:val="32"/>
        </w:rPr>
        <w:t xml:space="preserve"> </w:t>
      </w:r>
    </w:p>
    <w:p w:rsidR="00B45F06" w:rsidRDefault="00B45F06">
      <w:pPr>
        <w:rPr>
          <w:rFonts w:cs="Calibri"/>
          <w:b/>
          <w:i/>
          <w:iCs/>
          <w:sz w:val="32"/>
          <w:szCs w:val="32"/>
        </w:rPr>
      </w:pPr>
    </w:p>
    <w:p w:rsidR="00B45F06" w:rsidRDefault="00B45F06">
      <w:r w:rsidRPr="00B45F06">
        <w:rPr>
          <w:rFonts w:cs="Calibri"/>
          <w:b/>
          <w:i/>
          <w:iCs/>
          <w:sz w:val="32"/>
          <w:szCs w:val="32"/>
        </w:rPr>
        <w:t>(Narrador- Jesús)</w:t>
      </w:r>
    </w:p>
    <w:sectPr w:rsidR="00B45F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nsid w:val="61926488"/>
    <w:multiLevelType w:val="hybridMultilevel"/>
    <w:tmpl w:val="7272FDA4"/>
    <w:lvl w:ilvl="0" w:tplc="06F67768">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3D0"/>
    <w:rsid w:val="001043D0"/>
    <w:rsid w:val="002564DE"/>
    <w:rsid w:val="0040070F"/>
    <w:rsid w:val="00B32683"/>
    <w:rsid w:val="00B45F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F0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B45F06"/>
    <w:pPr>
      <w:spacing w:before="100" w:beforeAutospacing="1" w:after="100" w:afterAutospacing="1"/>
    </w:pPr>
  </w:style>
  <w:style w:type="paragraph" w:styleId="Prrafodelista">
    <w:name w:val="List Paragraph"/>
    <w:basedOn w:val="Normal"/>
    <w:uiPriority w:val="34"/>
    <w:qFormat/>
    <w:rsid w:val="00B45F06"/>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F0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B45F06"/>
    <w:pPr>
      <w:spacing w:before="100" w:beforeAutospacing="1" w:after="100" w:afterAutospacing="1"/>
    </w:pPr>
  </w:style>
  <w:style w:type="paragraph" w:styleId="Prrafodelista">
    <w:name w:val="List Paragraph"/>
    <w:basedOn w:val="Normal"/>
    <w:uiPriority w:val="34"/>
    <w:qFormat/>
    <w:rsid w:val="00B45F06"/>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761</Words>
  <Characters>4187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2020-02-12T11:03:00Z</cp:lastPrinted>
  <dcterms:created xsi:type="dcterms:W3CDTF">2020-02-12T10:49:00Z</dcterms:created>
  <dcterms:modified xsi:type="dcterms:W3CDTF">2020-02-12T11:04:00Z</dcterms:modified>
</cp:coreProperties>
</file>