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3712" w:rsidRPr="00F67C96" w:rsidRDefault="00C23712" w:rsidP="00C237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lgerian" w:hAnsi="Algerian" w:cs="Calibri"/>
          <w:sz w:val="40"/>
          <w:szCs w:val="40"/>
        </w:rPr>
      </w:pPr>
      <w:bookmarkStart w:id="0" w:name="_GoBack"/>
      <w:bookmarkEnd w:id="0"/>
      <w:r w:rsidRPr="00F67C96">
        <w:rPr>
          <w:rFonts w:ascii="Algerian" w:hAnsi="Algerian" w:cs="Calibri"/>
          <w:sz w:val="40"/>
          <w:szCs w:val="40"/>
        </w:rPr>
        <w:t>POSIBLES IDEAS PARA</w:t>
      </w:r>
    </w:p>
    <w:p w:rsidR="00C23712" w:rsidRPr="00F67C96" w:rsidRDefault="00C23712" w:rsidP="00C237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lgerian" w:hAnsi="Algerian" w:cs="Calibri"/>
          <w:sz w:val="40"/>
          <w:szCs w:val="40"/>
        </w:rPr>
      </w:pPr>
      <w:r w:rsidRPr="00F67C96">
        <w:rPr>
          <w:rFonts w:ascii="Algerian" w:hAnsi="Algerian" w:cs="Calibri"/>
          <w:sz w:val="40"/>
          <w:szCs w:val="40"/>
        </w:rPr>
        <w:t>UN</w:t>
      </w:r>
      <w:r w:rsidR="00E30147" w:rsidRPr="00F67C96">
        <w:rPr>
          <w:rFonts w:ascii="Algerian" w:hAnsi="Algerian" w:cs="Calibri"/>
          <w:sz w:val="40"/>
          <w:szCs w:val="40"/>
        </w:rPr>
        <w:t>H</w:t>
      </w:r>
      <w:r w:rsidRPr="00F67C96">
        <w:rPr>
          <w:rFonts w:ascii="Algerian" w:hAnsi="Algerian" w:cs="Calibri"/>
          <w:sz w:val="40"/>
          <w:szCs w:val="40"/>
        </w:rPr>
        <w:t>A HOMILÍA CON N</w:t>
      </w:r>
      <w:r w:rsidR="00E30147" w:rsidRPr="00F67C96">
        <w:rPr>
          <w:rFonts w:ascii="Algerian" w:hAnsi="Algerian" w:cs="Calibri"/>
          <w:sz w:val="40"/>
          <w:szCs w:val="40"/>
        </w:rPr>
        <w:t>EN</w:t>
      </w:r>
      <w:r w:rsidRPr="00F67C96">
        <w:rPr>
          <w:rFonts w:ascii="Algerian" w:hAnsi="Algerian" w:cs="Calibri"/>
          <w:sz w:val="40"/>
          <w:szCs w:val="40"/>
        </w:rPr>
        <w:t>OS</w:t>
      </w:r>
    </w:p>
    <w:p w:rsidR="00C23712" w:rsidRPr="00F67C96" w:rsidRDefault="00C23712" w:rsidP="00C237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lgerian" w:hAnsi="Algerian" w:cs="Calibri"/>
          <w:sz w:val="40"/>
          <w:szCs w:val="40"/>
        </w:rPr>
      </w:pPr>
      <w:r w:rsidRPr="00F67C96">
        <w:rPr>
          <w:rFonts w:ascii="Algerian" w:hAnsi="Algerian" w:cs="Calibri"/>
          <w:sz w:val="40"/>
          <w:szCs w:val="40"/>
        </w:rPr>
        <w:t>10 NOVEMBR</w:t>
      </w:r>
      <w:r w:rsidR="00E30147" w:rsidRPr="00F67C96">
        <w:rPr>
          <w:rFonts w:ascii="Algerian" w:hAnsi="Algerian" w:cs="Calibri"/>
          <w:sz w:val="40"/>
          <w:szCs w:val="40"/>
        </w:rPr>
        <w:t>O</w:t>
      </w:r>
      <w:r w:rsidRPr="00F67C96">
        <w:rPr>
          <w:rFonts w:ascii="Algerian" w:hAnsi="Algerian" w:cs="Calibri"/>
          <w:sz w:val="40"/>
          <w:szCs w:val="40"/>
        </w:rPr>
        <w:t xml:space="preserve"> 2019</w:t>
      </w:r>
    </w:p>
    <w:p w:rsidR="00E31907" w:rsidRPr="00F67C96" w:rsidRDefault="00E31907"/>
    <w:p w:rsidR="00C23712" w:rsidRPr="00F67C96" w:rsidRDefault="00C23712"/>
    <w:p w:rsidR="00C23712" w:rsidRPr="00F67C96" w:rsidRDefault="00C23712" w:rsidP="00C23712">
      <w:pPr>
        <w:pStyle w:val="Prrafodelista"/>
        <w:spacing w:line="200" w:lineRule="atLeast"/>
        <w:ind w:left="360" w:hanging="360"/>
        <w:jc w:val="center"/>
        <w:rPr>
          <w:rFonts w:ascii="Impact" w:hAnsi="Impact"/>
          <w:color w:val="00B050"/>
          <w:sz w:val="48"/>
          <w:szCs w:val="48"/>
        </w:rPr>
      </w:pPr>
      <w:r w:rsidRPr="00F67C96">
        <w:rPr>
          <w:rFonts w:ascii="Impact" w:hAnsi="Impact"/>
          <w:color w:val="00B050"/>
          <w:sz w:val="48"/>
          <w:szCs w:val="48"/>
        </w:rPr>
        <w:t>A D</w:t>
      </w:r>
      <w:r w:rsidR="00E30147" w:rsidRPr="00F67C96">
        <w:rPr>
          <w:rFonts w:ascii="Impact" w:hAnsi="Impact"/>
          <w:color w:val="00B050"/>
          <w:sz w:val="48"/>
          <w:szCs w:val="48"/>
        </w:rPr>
        <w:t>eu</w:t>
      </w:r>
      <w:r w:rsidRPr="00F67C96">
        <w:rPr>
          <w:rFonts w:ascii="Impact" w:hAnsi="Impact"/>
          <w:color w:val="00B050"/>
          <w:sz w:val="48"/>
          <w:szCs w:val="48"/>
        </w:rPr>
        <w:t>s no</w:t>
      </w:r>
      <w:r w:rsidR="00E30147" w:rsidRPr="00F67C96">
        <w:rPr>
          <w:rFonts w:ascii="Impact" w:hAnsi="Impact"/>
          <w:color w:val="00B050"/>
          <w:sz w:val="48"/>
          <w:szCs w:val="48"/>
        </w:rPr>
        <w:t>n</w:t>
      </w:r>
      <w:r w:rsidRPr="00F67C96">
        <w:rPr>
          <w:rFonts w:ascii="Impact" w:hAnsi="Impact"/>
          <w:color w:val="00B050"/>
          <w:sz w:val="48"/>
          <w:szCs w:val="48"/>
        </w:rPr>
        <w:t xml:space="preserve"> se </w:t>
      </w:r>
      <w:r w:rsidR="00E30147" w:rsidRPr="00F67C96">
        <w:rPr>
          <w:rFonts w:ascii="Impact" w:hAnsi="Impact"/>
          <w:color w:val="00B050"/>
          <w:sz w:val="48"/>
          <w:szCs w:val="48"/>
        </w:rPr>
        <w:t>l</w:t>
      </w:r>
      <w:r w:rsidRPr="00F67C96">
        <w:rPr>
          <w:rFonts w:ascii="Impact" w:hAnsi="Impact"/>
          <w:color w:val="00B050"/>
          <w:sz w:val="48"/>
          <w:szCs w:val="48"/>
        </w:rPr>
        <w:t>le m</w:t>
      </w:r>
      <w:r w:rsidR="00E30147" w:rsidRPr="00F67C96">
        <w:rPr>
          <w:rFonts w:ascii="Impact" w:hAnsi="Impact"/>
          <w:color w:val="00B050"/>
          <w:sz w:val="48"/>
          <w:szCs w:val="48"/>
        </w:rPr>
        <w:t>or</w:t>
      </w:r>
      <w:r w:rsidRPr="00F67C96">
        <w:rPr>
          <w:rFonts w:ascii="Impact" w:hAnsi="Impact"/>
          <w:color w:val="00B050"/>
          <w:sz w:val="48"/>
          <w:szCs w:val="48"/>
        </w:rPr>
        <w:t xml:space="preserve">ren os </w:t>
      </w:r>
      <w:r w:rsidR="00E30147" w:rsidRPr="00F67C96">
        <w:rPr>
          <w:rFonts w:ascii="Impact" w:hAnsi="Impact"/>
          <w:color w:val="00B050"/>
          <w:sz w:val="48"/>
          <w:szCs w:val="48"/>
        </w:rPr>
        <w:t>fill</w:t>
      </w:r>
      <w:r w:rsidRPr="00F67C96">
        <w:rPr>
          <w:rFonts w:ascii="Impact" w:hAnsi="Impact"/>
          <w:color w:val="00B050"/>
          <w:sz w:val="48"/>
          <w:szCs w:val="48"/>
        </w:rPr>
        <w:t xml:space="preserve">os: </w:t>
      </w:r>
    </w:p>
    <w:p w:rsidR="00C23712" w:rsidRPr="00F67C96" w:rsidRDefault="00C23712" w:rsidP="00C23712">
      <w:pPr>
        <w:pStyle w:val="Prrafodelista"/>
        <w:spacing w:after="0" w:line="200" w:lineRule="atLeast"/>
        <w:ind w:left="360" w:hanging="360"/>
        <w:jc w:val="center"/>
        <w:rPr>
          <w:rFonts w:ascii="Impact" w:hAnsi="Impact"/>
          <w:color w:val="00B050"/>
          <w:sz w:val="48"/>
          <w:szCs w:val="48"/>
        </w:rPr>
      </w:pPr>
      <w:r w:rsidRPr="00F67C96">
        <w:rPr>
          <w:rFonts w:ascii="Impact" w:hAnsi="Impact"/>
          <w:color w:val="00B050"/>
          <w:sz w:val="48"/>
          <w:szCs w:val="48"/>
        </w:rPr>
        <w:t xml:space="preserve">para </w:t>
      </w:r>
      <w:r w:rsidR="00E30147" w:rsidRPr="00F67C96">
        <w:rPr>
          <w:rFonts w:ascii="Impact" w:hAnsi="Impact"/>
          <w:color w:val="00B050"/>
          <w:sz w:val="48"/>
          <w:szCs w:val="48"/>
        </w:rPr>
        <w:t>e</w:t>
      </w:r>
      <w:r w:rsidRPr="00F67C96">
        <w:rPr>
          <w:rFonts w:ascii="Impact" w:hAnsi="Impact"/>
          <w:color w:val="00B050"/>
          <w:sz w:val="48"/>
          <w:szCs w:val="48"/>
        </w:rPr>
        <w:t>l todos están vivos.</w:t>
      </w:r>
    </w:p>
    <w:p w:rsidR="00C23712" w:rsidRPr="00F67C96" w:rsidRDefault="00C23712" w:rsidP="00C23712">
      <w:pPr>
        <w:pStyle w:val="Prrafodelista"/>
        <w:spacing w:after="0" w:line="200" w:lineRule="atLeast"/>
        <w:ind w:left="360" w:hanging="360"/>
        <w:jc w:val="center"/>
        <w:rPr>
          <w:rFonts w:ascii="Impact" w:hAnsi="Impact"/>
          <w:color w:val="00B050"/>
          <w:sz w:val="48"/>
          <w:szCs w:val="48"/>
        </w:rPr>
      </w:pPr>
    </w:p>
    <w:p w:rsidR="00E30147" w:rsidRDefault="00E30147" w:rsidP="00F67C96">
      <w:pPr>
        <w:pStyle w:val="Prrafodelista"/>
        <w:numPr>
          <w:ilvl w:val="0"/>
          <w:numId w:val="1"/>
        </w:numPr>
        <w:spacing w:after="0" w:line="200" w:lineRule="atLeast"/>
        <w:rPr>
          <w:rFonts w:ascii="Lucida Sans" w:hAnsi="Lucida Sans"/>
          <w:b/>
          <w:color w:val="00B050"/>
          <w:sz w:val="32"/>
          <w:szCs w:val="32"/>
        </w:rPr>
      </w:pPr>
      <w:r w:rsidRPr="00F67C96">
        <w:rPr>
          <w:rFonts w:ascii="Lucida Sans" w:hAnsi="Lucida Sans"/>
          <w:b/>
          <w:color w:val="00B050"/>
          <w:sz w:val="32"/>
          <w:szCs w:val="32"/>
        </w:rPr>
        <w:t>VER: Hai persoas que se nos van.</w:t>
      </w:r>
    </w:p>
    <w:p w:rsidR="00F67C96" w:rsidRPr="00F67C96" w:rsidRDefault="00F67C96" w:rsidP="00F67C96">
      <w:pPr>
        <w:pStyle w:val="Prrafodelista"/>
        <w:spacing w:after="0" w:line="200" w:lineRule="atLeast"/>
        <w:ind w:left="750"/>
        <w:rPr>
          <w:rFonts w:ascii="Lucida Sans" w:hAnsi="Lucida Sans"/>
          <w:b/>
          <w:color w:val="00B050"/>
          <w:sz w:val="32"/>
          <w:szCs w:val="32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8513"/>
      </w:tblGrid>
      <w:tr w:rsidR="00E30147" w:rsidRPr="00F67C96" w:rsidTr="002B2A0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0147" w:rsidRPr="00F67C96" w:rsidRDefault="00E30147" w:rsidP="002B2A01">
            <w:pPr>
              <w:rPr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E30147" w:rsidRPr="00F67C96" w:rsidRDefault="00E30147" w:rsidP="002B2A01">
            <w:pPr>
              <w:tabs>
                <w:tab w:val="left" w:pos="14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240" w:lineRule="atLeast"/>
              <w:ind w:left="142" w:right="-45" w:hanging="141"/>
              <w:jc w:val="both"/>
              <w:rPr>
                <w:rFonts w:ascii="Calibri" w:hAnsi="Calibri"/>
                <w:bCs/>
                <w:color w:val="1F497D"/>
                <w:sz w:val="32"/>
                <w:szCs w:val="32"/>
              </w:rPr>
            </w:pPr>
            <w:r w:rsidRPr="00F67C96">
              <w:rPr>
                <w:rFonts w:ascii="Calibri" w:hAnsi="Calibri"/>
                <w:bCs/>
                <w:color w:val="1F497D"/>
                <w:sz w:val="32"/>
                <w:szCs w:val="32"/>
              </w:rPr>
              <w:t xml:space="preserve">-Tanto os maiores como os pequenos sufrimos ás veces a morte de alguén que queremos, desde unha mascota a un avoíño que se nos vai. E facémonos preguntas. Contamos as nosas experiencias e recordamos a </w:t>
            </w:r>
            <w:proofErr w:type="spellStart"/>
            <w:r w:rsidRPr="00F67C96">
              <w:rPr>
                <w:rFonts w:ascii="Calibri" w:hAnsi="Calibri"/>
                <w:bCs/>
                <w:color w:val="1F497D"/>
                <w:sz w:val="32"/>
                <w:szCs w:val="32"/>
              </w:rPr>
              <w:t>Aylan</w:t>
            </w:r>
            <w:proofErr w:type="spellEnd"/>
            <w:r w:rsidRPr="00F67C96">
              <w:rPr>
                <w:rFonts w:ascii="Calibri" w:hAnsi="Calibri"/>
                <w:bCs/>
                <w:color w:val="1F497D"/>
                <w:sz w:val="32"/>
                <w:szCs w:val="32"/>
              </w:rPr>
              <w:t>.</w:t>
            </w:r>
          </w:p>
          <w:p w:rsidR="00E30147" w:rsidRPr="00F67C96" w:rsidRDefault="00E30147" w:rsidP="002B2A01">
            <w:pPr>
              <w:tabs>
                <w:tab w:val="left" w:pos="14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240" w:lineRule="atLeast"/>
              <w:ind w:left="142" w:right="-45" w:hanging="141"/>
              <w:jc w:val="both"/>
              <w:rPr>
                <w:bCs/>
                <w:sz w:val="32"/>
                <w:szCs w:val="32"/>
              </w:rPr>
            </w:pPr>
          </w:p>
        </w:tc>
      </w:tr>
    </w:tbl>
    <w:p w:rsidR="00E30147" w:rsidRPr="00F67C96" w:rsidRDefault="00F67C96" w:rsidP="00F67C96">
      <w:pPr>
        <w:tabs>
          <w:tab w:val="left" w:pos="1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right="-45"/>
        <w:rPr>
          <w:rFonts w:ascii="Arial" w:hAnsi="Arial" w:cs="Arial"/>
          <w:b/>
          <w:bCs/>
          <w:i/>
          <w:color w:val="1F497D"/>
          <w:sz w:val="32"/>
          <w:szCs w:val="32"/>
        </w:rPr>
      </w:pPr>
      <w:r>
        <w:rPr>
          <w:rFonts w:ascii="Arial" w:hAnsi="Arial" w:cs="Arial"/>
          <w:b/>
          <w:bCs/>
          <w:i/>
          <w:color w:val="1F497D"/>
          <w:sz w:val="32"/>
          <w:szCs w:val="32"/>
        </w:rPr>
        <w:t xml:space="preserve">       </w:t>
      </w:r>
      <w:r w:rsidR="00E30147" w:rsidRPr="00F67C96">
        <w:rPr>
          <w:rFonts w:ascii="Arial" w:hAnsi="Arial" w:cs="Arial"/>
          <w:b/>
          <w:bCs/>
          <w:i/>
          <w:color w:val="1F497D"/>
          <w:sz w:val="32"/>
          <w:szCs w:val="32"/>
        </w:rPr>
        <w:t>Como nos sentimos? Que facemos? Acábase todo ao morrer? Que pasa coas persoas que falecen?</w:t>
      </w:r>
    </w:p>
    <w:p w:rsidR="00E30147" w:rsidRPr="00F67C96" w:rsidRDefault="00E30147" w:rsidP="00F67C96">
      <w:pPr>
        <w:pStyle w:val="Prrafodelista"/>
        <w:tabs>
          <w:tab w:val="left" w:pos="1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750" w:right="-45"/>
        <w:jc w:val="center"/>
        <w:rPr>
          <w:rFonts w:ascii="Arial" w:hAnsi="Arial" w:cs="Arial"/>
          <w:b/>
          <w:bCs/>
          <w:i/>
          <w:color w:val="1F497D"/>
          <w:sz w:val="32"/>
          <w:szCs w:val="32"/>
        </w:rPr>
      </w:pPr>
      <w:r w:rsidRPr="00F67C96">
        <w:rPr>
          <w:rFonts w:ascii="Arial" w:hAnsi="Arial" w:cs="Arial"/>
          <w:b/>
          <w:bCs/>
          <w:i/>
          <w:color w:val="1F497D"/>
          <w:sz w:val="32"/>
          <w:szCs w:val="32"/>
        </w:rPr>
        <w:t xml:space="preserve"> A onde van? </w:t>
      </w:r>
    </w:p>
    <w:p w:rsidR="00E30147" w:rsidRPr="00F67C96" w:rsidRDefault="00E30147" w:rsidP="00E30147">
      <w:pPr>
        <w:pStyle w:val="Prrafodelista"/>
        <w:tabs>
          <w:tab w:val="left" w:pos="1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750" w:right="-45"/>
        <w:jc w:val="center"/>
        <w:rPr>
          <w:rFonts w:ascii="Arial" w:hAnsi="Arial" w:cs="Arial"/>
          <w:b/>
          <w:bCs/>
          <w:i/>
          <w:color w:val="1F497D"/>
          <w:sz w:val="32"/>
          <w:szCs w:val="32"/>
        </w:rPr>
      </w:pPr>
    </w:p>
    <w:p w:rsidR="00E30147" w:rsidRPr="00F67C96" w:rsidRDefault="00E30147" w:rsidP="00E30147">
      <w:pPr>
        <w:pStyle w:val="Prrafodelista"/>
        <w:numPr>
          <w:ilvl w:val="0"/>
          <w:numId w:val="1"/>
        </w:numPr>
        <w:spacing w:line="200" w:lineRule="atLeast"/>
        <w:ind w:right="-11"/>
        <w:rPr>
          <w:rFonts w:ascii="Lucida Sans" w:hAnsi="Lucida Sans"/>
          <w:b/>
          <w:color w:val="00B050"/>
          <w:sz w:val="32"/>
          <w:szCs w:val="32"/>
        </w:rPr>
      </w:pPr>
      <w:r w:rsidRPr="00F67C96">
        <w:rPr>
          <w:rFonts w:ascii="Lucida Sans" w:hAnsi="Lucida Sans"/>
          <w:b/>
          <w:color w:val="00B050"/>
          <w:sz w:val="32"/>
          <w:szCs w:val="32"/>
        </w:rPr>
        <w:t>XULGAR: A Deus non se lle morren os fillos.</w:t>
      </w:r>
    </w:p>
    <w:p w:rsidR="00E30147" w:rsidRPr="00F67C96" w:rsidRDefault="00E30147" w:rsidP="00E30147">
      <w:pPr>
        <w:pStyle w:val="Prrafodelista"/>
        <w:spacing w:line="200" w:lineRule="atLeast"/>
        <w:ind w:left="750" w:right="-11"/>
        <w:rPr>
          <w:rFonts w:ascii="Lucida Sans" w:hAnsi="Lucida Sans"/>
          <w:b/>
          <w:color w:val="00B050"/>
          <w:sz w:val="32"/>
          <w:szCs w:val="32"/>
        </w:rPr>
      </w:pPr>
    </w:p>
    <w:p w:rsidR="00E30147" w:rsidRPr="00F67C96" w:rsidRDefault="00E30147" w:rsidP="00E30147">
      <w:pPr>
        <w:spacing w:line="240" w:lineRule="atLeast"/>
        <w:ind w:right="45"/>
        <w:jc w:val="both"/>
        <w:rPr>
          <w:rFonts w:asciiTheme="minorHAnsi" w:hAnsiTheme="minorHAnsi" w:cstheme="minorHAnsi"/>
          <w:b/>
          <w:bCs/>
          <w:i/>
          <w:color w:val="1F497D"/>
          <w:sz w:val="32"/>
          <w:szCs w:val="32"/>
        </w:rPr>
      </w:pPr>
      <w:r w:rsidRPr="00F67C96">
        <w:rPr>
          <w:rFonts w:asciiTheme="minorHAnsi" w:hAnsiTheme="minorHAnsi" w:cstheme="minorHAnsi"/>
          <w:bCs/>
          <w:color w:val="1F497D"/>
          <w:sz w:val="32"/>
          <w:szCs w:val="32"/>
        </w:rPr>
        <w:t>-</w:t>
      </w:r>
      <w:r w:rsidRPr="00F67C96">
        <w:rPr>
          <w:sz w:val="32"/>
          <w:szCs w:val="32"/>
        </w:rPr>
        <w:t xml:space="preserve"> </w:t>
      </w:r>
      <w:r w:rsidRPr="00F67C96">
        <w:rPr>
          <w:rFonts w:asciiTheme="minorHAnsi" w:hAnsiTheme="minorHAnsi" w:cstheme="minorHAnsi"/>
          <w:bCs/>
          <w:color w:val="1F497D"/>
          <w:sz w:val="32"/>
          <w:szCs w:val="32"/>
        </w:rPr>
        <w:t xml:space="preserve">Na 1ª lectura cóntase un caso real de 7 irmáns (o 7 é a perfección para os xudeus) que son martirizados e morren pola súa fe, eles están seguros de que </w:t>
      </w:r>
      <w:r w:rsidRPr="00F67C96">
        <w:rPr>
          <w:rFonts w:asciiTheme="minorHAnsi" w:hAnsiTheme="minorHAnsi" w:cstheme="minorHAnsi"/>
          <w:b/>
          <w:bCs/>
          <w:i/>
          <w:color w:val="1F497D"/>
          <w:sz w:val="32"/>
          <w:szCs w:val="32"/>
        </w:rPr>
        <w:t>“o Rei do universo os resucitará para unha vida eterna”.</w:t>
      </w:r>
    </w:p>
    <w:p w:rsidR="00E30147" w:rsidRPr="00F67C96" w:rsidRDefault="00E30147" w:rsidP="00E30147">
      <w:pPr>
        <w:spacing w:line="240" w:lineRule="atLeast"/>
        <w:ind w:right="45"/>
        <w:jc w:val="both"/>
        <w:rPr>
          <w:rFonts w:asciiTheme="minorHAnsi" w:hAnsiTheme="minorHAnsi" w:cstheme="minorHAnsi"/>
          <w:b/>
          <w:bCs/>
          <w:i/>
          <w:color w:val="1F497D"/>
          <w:sz w:val="32"/>
          <w:szCs w:val="32"/>
        </w:rPr>
      </w:pPr>
    </w:p>
    <w:p w:rsidR="00E30147" w:rsidRPr="00F67C96" w:rsidRDefault="00E30147" w:rsidP="00E30147">
      <w:pPr>
        <w:spacing w:line="240" w:lineRule="atLeast"/>
        <w:ind w:right="45"/>
        <w:jc w:val="both"/>
        <w:rPr>
          <w:rFonts w:asciiTheme="minorHAnsi" w:hAnsiTheme="minorHAnsi" w:cstheme="minorHAnsi"/>
          <w:b/>
          <w:bCs/>
          <w:i/>
          <w:color w:val="1F497D"/>
          <w:sz w:val="32"/>
          <w:szCs w:val="32"/>
        </w:rPr>
      </w:pPr>
      <w:r w:rsidRPr="00F67C96">
        <w:rPr>
          <w:rFonts w:asciiTheme="minorHAnsi" w:hAnsiTheme="minorHAnsi" w:cstheme="minorHAnsi"/>
          <w:bCs/>
          <w:color w:val="1F497D"/>
          <w:sz w:val="32"/>
          <w:szCs w:val="32"/>
        </w:rPr>
        <w:t xml:space="preserve">-No evanxeo, os saduceos, que non cren na resurrección, queren poñer en Xesús cunha pregunta sobre un caso non real: “Se mórrese unha señora que tivo sete maridos” de quen será a esposa cando resucite?” El contéstalles que no ceo non importa tanto o material, </w:t>
      </w:r>
      <w:r w:rsidRPr="00F67C96">
        <w:rPr>
          <w:rFonts w:asciiTheme="minorHAnsi" w:hAnsiTheme="minorHAnsi" w:cstheme="minorHAnsi"/>
          <w:b/>
          <w:bCs/>
          <w:i/>
          <w:color w:val="1F497D"/>
          <w:sz w:val="32"/>
          <w:szCs w:val="32"/>
        </w:rPr>
        <w:t>“que os mortos resucitan”</w:t>
      </w:r>
      <w:r w:rsidRPr="00F67C96">
        <w:rPr>
          <w:rFonts w:asciiTheme="minorHAnsi" w:hAnsiTheme="minorHAnsi" w:cstheme="minorHAnsi"/>
          <w:bCs/>
          <w:color w:val="1F497D"/>
          <w:sz w:val="32"/>
          <w:szCs w:val="32"/>
        </w:rPr>
        <w:t xml:space="preserve"> e que seremos </w:t>
      </w:r>
      <w:r w:rsidRPr="00F67C96">
        <w:rPr>
          <w:rFonts w:asciiTheme="minorHAnsi" w:hAnsiTheme="minorHAnsi" w:cstheme="minorHAnsi"/>
          <w:b/>
          <w:bCs/>
          <w:i/>
          <w:color w:val="1F497D"/>
          <w:sz w:val="32"/>
          <w:szCs w:val="32"/>
        </w:rPr>
        <w:t>“como anxos”,</w:t>
      </w:r>
      <w:r w:rsidRPr="00F67C96">
        <w:rPr>
          <w:rFonts w:asciiTheme="minorHAnsi" w:hAnsiTheme="minorHAnsi" w:cstheme="minorHAnsi"/>
          <w:bCs/>
          <w:color w:val="1F497D"/>
          <w:sz w:val="32"/>
          <w:szCs w:val="32"/>
        </w:rPr>
        <w:t xml:space="preserve"> cheos do amor de Deus. </w:t>
      </w:r>
      <w:r w:rsidRPr="00F67C96">
        <w:rPr>
          <w:rFonts w:asciiTheme="minorHAnsi" w:hAnsiTheme="minorHAnsi" w:cstheme="minorHAnsi"/>
          <w:b/>
          <w:bCs/>
          <w:i/>
          <w:color w:val="1F497D"/>
          <w:sz w:val="32"/>
          <w:szCs w:val="32"/>
        </w:rPr>
        <w:t>“Deus é un Deus de vivos”.</w:t>
      </w:r>
    </w:p>
    <w:p w:rsidR="00F67C96" w:rsidRDefault="00F67C96" w:rsidP="00E30147">
      <w:pPr>
        <w:spacing w:line="200" w:lineRule="atLeast"/>
        <w:ind w:right="-11"/>
        <w:jc w:val="both"/>
        <w:rPr>
          <w:rFonts w:asciiTheme="minorHAnsi" w:hAnsiTheme="minorHAnsi" w:cstheme="minorHAnsi"/>
          <w:b/>
          <w:bCs/>
          <w:color w:val="1F497D"/>
          <w:sz w:val="32"/>
          <w:szCs w:val="32"/>
          <w:u w:val="single"/>
        </w:rPr>
      </w:pPr>
    </w:p>
    <w:p w:rsidR="00E30147" w:rsidRPr="00F67C96" w:rsidRDefault="00E30147" w:rsidP="00E30147">
      <w:pPr>
        <w:spacing w:line="200" w:lineRule="atLeast"/>
        <w:ind w:right="-11"/>
        <w:jc w:val="both"/>
        <w:rPr>
          <w:rFonts w:asciiTheme="minorHAnsi" w:hAnsiTheme="minorHAnsi" w:cstheme="minorHAnsi"/>
          <w:b/>
          <w:bCs/>
          <w:color w:val="1F497D"/>
          <w:sz w:val="32"/>
          <w:szCs w:val="32"/>
          <w:u w:val="single"/>
        </w:rPr>
      </w:pPr>
      <w:r w:rsidRPr="00F67C96">
        <w:rPr>
          <w:rFonts w:asciiTheme="minorHAnsi" w:hAnsiTheme="minorHAnsi" w:cstheme="minorHAnsi"/>
          <w:b/>
          <w:bCs/>
          <w:color w:val="1F497D"/>
          <w:sz w:val="32"/>
          <w:szCs w:val="32"/>
          <w:u w:val="single"/>
        </w:rPr>
        <w:t>QUE NOS QUERE DICIR XESÚS</w:t>
      </w:r>
    </w:p>
    <w:p w:rsidR="00E30147" w:rsidRPr="00F67C96" w:rsidRDefault="00E30147" w:rsidP="00E30147">
      <w:pPr>
        <w:spacing w:line="200" w:lineRule="atLeast"/>
        <w:ind w:right="-11"/>
        <w:jc w:val="both"/>
        <w:rPr>
          <w:rFonts w:asciiTheme="minorHAnsi" w:hAnsiTheme="minorHAnsi" w:cstheme="minorHAnsi"/>
          <w:b/>
          <w:bCs/>
          <w:color w:val="1F497D"/>
          <w:sz w:val="32"/>
          <w:szCs w:val="32"/>
          <w:u w:val="single"/>
        </w:rPr>
      </w:pPr>
    </w:p>
    <w:p w:rsidR="00F67C96" w:rsidRPr="00F67C96" w:rsidRDefault="00E30147" w:rsidP="00F67C96">
      <w:pPr>
        <w:pStyle w:val="NormalWeb"/>
        <w:numPr>
          <w:ilvl w:val="0"/>
          <w:numId w:val="2"/>
        </w:numPr>
        <w:spacing w:before="0" w:beforeAutospacing="0" w:after="0" w:afterAutospacing="0" w:line="200" w:lineRule="atLeast"/>
        <w:ind w:right="-45"/>
        <w:jc w:val="both"/>
        <w:rPr>
          <w:rFonts w:asciiTheme="minorHAnsi" w:hAnsiTheme="minorHAnsi" w:cstheme="minorHAnsi"/>
          <w:b/>
          <w:bCs/>
          <w:color w:val="1F497D"/>
          <w:sz w:val="32"/>
          <w:szCs w:val="32"/>
        </w:rPr>
      </w:pPr>
      <w:r w:rsidRPr="00F67C96">
        <w:rPr>
          <w:rFonts w:asciiTheme="minorHAnsi" w:hAnsiTheme="minorHAnsi" w:cstheme="minorHAnsi"/>
          <w:b/>
          <w:bCs/>
          <w:color w:val="1F497D"/>
          <w:sz w:val="32"/>
          <w:szCs w:val="32"/>
        </w:rPr>
        <w:t>COA MORTE NON SE ACABA TODO:</w:t>
      </w:r>
    </w:p>
    <w:p w:rsidR="00E30147" w:rsidRPr="00F67C96" w:rsidRDefault="00E30147" w:rsidP="00E30147">
      <w:pPr>
        <w:pStyle w:val="NormalWeb"/>
        <w:spacing w:before="0" w:beforeAutospacing="0" w:after="0" w:afterAutospacing="0" w:line="200" w:lineRule="atLeast"/>
        <w:ind w:right="-45"/>
        <w:jc w:val="both"/>
        <w:rPr>
          <w:sz w:val="32"/>
          <w:szCs w:val="32"/>
        </w:rPr>
      </w:pPr>
      <w:r w:rsidRPr="00F67C96">
        <w:rPr>
          <w:rFonts w:asciiTheme="minorHAnsi" w:hAnsiTheme="minorHAnsi" w:cstheme="minorHAnsi"/>
          <w:b/>
          <w:bCs/>
          <w:color w:val="1F497D"/>
          <w:sz w:val="32"/>
          <w:szCs w:val="32"/>
        </w:rPr>
        <w:t xml:space="preserve">* </w:t>
      </w:r>
      <w:r w:rsidRPr="00F67C96">
        <w:rPr>
          <w:rFonts w:asciiTheme="minorHAnsi" w:hAnsiTheme="minorHAnsi" w:cstheme="minorHAnsi"/>
          <w:bCs/>
          <w:color w:val="1F497D"/>
          <w:sz w:val="32"/>
          <w:szCs w:val="32"/>
        </w:rPr>
        <w:t xml:space="preserve">Moitos cren que a morte é o punto final, ou que volvemos nacer nunha persoa. Pero Xesús dando a súa vida gañounos unha vida nova e díxonos: </w:t>
      </w:r>
      <w:r w:rsidRPr="00F67C96">
        <w:rPr>
          <w:rFonts w:asciiTheme="minorHAnsi" w:hAnsiTheme="minorHAnsi" w:cstheme="minorHAnsi"/>
          <w:bCs/>
          <w:i/>
          <w:color w:val="1F497D"/>
          <w:sz w:val="32"/>
          <w:szCs w:val="32"/>
        </w:rPr>
        <w:t>“Eu son a resurrección e a vida”</w:t>
      </w:r>
      <w:r w:rsidRPr="00F67C96">
        <w:rPr>
          <w:rFonts w:asciiTheme="minorHAnsi" w:hAnsiTheme="minorHAnsi" w:cstheme="minorHAnsi"/>
          <w:bCs/>
          <w:color w:val="1F497D"/>
          <w:sz w:val="32"/>
          <w:szCs w:val="32"/>
        </w:rPr>
        <w:t xml:space="preserve"> (Xn. 11,25). Ao morrer ímonos con Deus, seremos felices con el e cos nosos seres queridos, será como unha gran festa, un gran banquete. Pero non pensemos que o ceo é unha prolongación desta vida de aquí xa que o noso corpo, cos seus accidentes e enfermidades, queda aquí, pero a nosa alma vaise xunto a Deus.</w:t>
      </w:r>
      <w:r w:rsidRPr="00F67C96">
        <w:rPr>
          <w:sz w:val="32"/>
          <w:szCs w:val="32"/>
        </w:rPr>
        <w:t xml:space="preserve"> </w:t>
      </w:r>
    </w:p>
    <w:p w:rsidR="00E30147" w:rsidRPr="00F67C96" w:rsidRDefault="00E30147" w:rsidP="00E30147">
      <w:pPr>
        <w:pStyle w:val="NormalWeb"/>
        <w:spacing w:before="0" w:beforeAutospacing="0" w:after="0" w:afterAutospacing="0" w:line="200" w:lineRule="atLeast"/>
        <w:ind w:right="-45"/>
        <w:jc w:val="both"/>
        <w:rPr>
          <w:rFonts w:asciiTheme="minorHAnsi" w:hAnsiTheme="minorHAnsi" w:cstheme="minorHAnsi"/>
          <w:b/>
          <w:bCs/>
          <w:color w:val="1F497D"/>
          <w:sz w:val="32"/>
          <w:szCs w:val="32"/>
        </w:rPr>
      </w:pPr>
    </w:p>
    <w:p w:rsidR="00E30147" w:rsidRPr="00F67C96" w:rsidRDefault="00E30147" w:rsidP="00E30147">
      <w:pPr>
        <w:pStyle w:val="NormalWeb"/>
        <w:spacing w:before="0" w:beforeAutospacing="0" w:after="0" w:afterAutospacing="0" w:line="200" w:lineRule="atLeast"/>
        <w:ind w:right="-45"/>
        <w:jc w:val="both"/>
        <w:rPr>
          <w:rFonts w:asciiTheme="minorHAnsi" w:hAnsiTheme="minorHAnsi" w:cstheme="minorHAnsi"/>
          <w:b/>
          <w:bCs/>
          <w:color w:val="1F497D"/>
          <w:sz w:val="32"/>
          <w:szCs w:val="32"/>
        </w:rPr>
      </w:pPr>
      <w:r w:rsidRPr="00F67C96">
        <w:rPr>
          <w:rFonts w:asciiTheme="minorHAnsi" w:hAnsiTheme="minorHAnsi" w:cstheme="minorHAnsi"/>
          <w:b/>
          <w:bCs/>
          <w:color w:val="1F497D"/>
          <w:sz w:val="32"/>
          <w:szCs w:val="32"/>
        </w:rPr>
        <w:t>2. XESÚS DEIXOUNOS MEDICINAS PARA A INMORTALIDADE:</w:t>
      </w:r>
    </w:p>
    <w:p w:rsidR="00E30147" w:rsidRPr="00F67C96" w:rsidRDefault="00E30147" w:rsidP="00E30147">
      <w:pPr>
        <w:pStyle w:val="NormalWeb"/>
        <w:spacing w:before="0" w:beforeAutospacing="0" w:after="0" w:afterAutospacing="0" w:line="200" w:lineRule="atLeast"/>
        <w:ind w:right="-45"/>
        <w:jc w:val="both"/>
        <w:rPr>
          <w:rFonts w:asciiTheme="minorHAnsi" w:hAnsiTheme="minorHAnsi" w:cstheme="minorHAnsi"/>
          <w:bCs/>
          <w:color w:val="1F497D"/>
          <w:sz w:val="32"/>
          <w:szCs w:val="32"/>
        </w:rPr>
      </w:pPr>
      <w:r w:rsidRPr="00F67C96">
        <w:rPr>
          <w:rFonts w:asciiTheme="minorHAnsi" w:hAnsiTheme="minorHAnsi" w:cstheme="minorHAnsi"/>
          <w:b/>
          <w:bCs/>
          <w:color w:val="1F497D"/>
          <w:sz w:val="32"/>
          <w:szCs w:val="32"/>
        </w:rPr>
        <w:t>*</w:t>
      </w:r>
      <w:r w:rsidRPr="00F67C96">
        <w:rPr>
          <w:sz w:val="32"/>
          <w:szCs w:val="32"/>
        </w:rPr>
        <w:t xml:space="preserve"> </w:t>
      </w:r>
      <w:r w:rsidRPr="00F67C96">
        <w:rPr>
          <w:rFonts w:asciiTheme="minorHAnsi" w:hAnsiTheme="minorHAnsi" w:cstheme="minorHAnsi"/>
          <w:bCs/>
          <w:color w:val="1F497D"/>
          <w:sz w:val="32"/>
          <w:szCs w:val="32"/>
        </w:rPr>
        <w:t xml:space="preserve">Xesús ensinounos que temos que facer </w:t>
      </w:r>
      <w:r w:rsidRPr="00F67C96">
        <w:rPr>
          <w:rFonts w:asciiTheme="minorHAnsi" w:hAnsiTheme="minorHAnsi" w:cstheme="minorHAnsi"/>
          <w:b/>
          <w:bCs/>
          <w:color w:val="1F497D"/>
          <w:sz w:val="32"/>
          <w:szCs w:val="32"/>
        </w:rPr>
        <w:t>para ter unha alma forte</w:t>
      </w:r>
      <w:r w:rsidRPr="00F67C96">
        <w:rPr>
          <w:rFonts w:asciiTheme="minorHAnsi" w:hAnsiTheme="minorHAnsi" w:cstheme="minorHAnsi"/>
          <w:bCs/>
          <w:color w:val="1F497D"/>
          <w:sz w:val="32"/>
          <w:szCs w:val="32"/>
        </w:rPr>
        <w:t xml:space="preserve"> e deixounos unhas medicinas, unhas </w:t>
      </w:r>
      <w:r w:rsidRPr="00F67C96">
        <w:rPr>
          <w:rFonts w:asciiTheme="minorHAnsi" w:hAnsiTheme="minorHAnsi" w:cstheme="minorHAnsi"/>
          <w:b/>
          <w:bCs/>
          <w:color w:val="1F497D"/>
          <w:sz w:val="32"/>
          <w:szCs w:val="32"/>
        </w:rPr>
        <w:t>vacinas</w:t>
      </w:r>
      <w:r w:rsidRPr="00F67C96">
        <w:rPr>
          <w:rFonts w:asciiTheme="minorHAnsi" w:hAnsiTheme="minorHAnsi" w:cstheme="minorHAnsi"/>
          <w:bCs/>
          <w:color w:val="1F497D"/>
          <w:sz w:val="32"/>
          <w:szCs w:val="32"/>
        </w:rPr>
        <w:t xml:space="preserve"> (cales credes que son?) contra a morte: -amando a Deus e tendo unha fe grande, -amando a todos, -comulgando o pan da inmortalidade cada domingo, -servindo a todos… Por iso podemos dicir que a Deus non se lle morren os fillos, crécenlles as ás para resucitar á nova vida</w:t>
      </w:r>
      <w:r w:rsidRPr="00F67C96">
        <w:rPr>
          <w:sz w:val="32"/>
          <w:szCs w:val="32"/>
        </w:rPr>
        <w:t xml:space="preserve">. </w:t>
      </w:r>
    </w:p>
    <w:p w:rsidR="00E30147" w:rsidRPr="00F67C96" w:rsidRDefault="00E30147" w:rsidP="00E30147">
      <w:pPr>
        <w:pStyle w:val="NormalWeb"/>
        <w:spacing w:before="0" w:beforeAutospacing="0" w:after="0" w:afterAutospacing="0" w:line="200" w:lineRule="atLeast"/>
        <w:ind w:right="-45"/>
        <w:jc w:val="both"/>
        <w:rPr>
          <w:rFonts w:asciiTheme="minorHAnsi" w:hAnsiTheme="minorHAnsi" w:cstheme="minorHAnsi"/>
          <w:b/>
          <w:bCs/>
          <w:color w:val="1F497D"/>
          <w:sz w:val="32"/>
          <w:szCs w:val="32"/>
        </w:rPr>
      </w:pPr>
    </w:p>
    <w:p w:rsidR="00E30147" w:rsidRPr="00F67C96" w:rsidRDefault="00E30147" w:rsidP="00E30147">
      <w:pPr>
        <w:pStyle w:val="NormalWeb"/>
        <w:spacing w:before="0" w:beforeAutospacing="0" w:after="0" w:afterAutospacing="0" w:line="200" w:lineRule="atLeast"/>
        <w:ind w:right="-45"/>
        <w:jc w:val="both"/>
        <w:rPr>
          <w:rFonts w:asciiTheme="minorHAnsi" w:hAnsiTheme="minorHAnsi" w:cstheme="minorHAnsi"/>
          <w:b/>
          <w:bCs/>
          <w:color w:val="1F497D"/>
          <w:sz w:val="32"/>
          <w:szCs w:val="32"/>
        </w:rPr>
      </w:pPr>
      <w:r w:rsidRPr="00F67C96">
        <w:rPr>
          <w:rFonts w:asciiTheme="minorHAnsi" w:hAnsiTheme="minorHAnsi" w:cstheme="minorHAnsi"/>
          <w:b/>
          <w:bCs/>
          <w:color w:val="1F497D"/>
          <w:sz w:val="32"/>
          <w:szCs w:val="32"/>
        </w:rPr>
        <w:t xml:space="preserve">3. No DÍA DA IGREXA DIOCESANA SENTÍMONOS FAMILIA: </w:t>
      </w:r>
    </w:p>
    <w:p w:rsidR="00E30147" w:rsidRPr="00F67C96" w:rsidRDefault="00E30147" w:rsidP="00E30147">
      <w:pPr>
        <w:pStyle w:val="NormalWeb"/>
        <w:spacing w:before="0" w:beforeAutospacing="0" w:after="0" w:afterAutospacing="0" w:line="200" w:lineRule="atLeast"/>
        <w:ind w:right="-45"/>
        <w:jc w:val="both"/>
        <w:rPr>
          <w:rFonts w:asciiTheme="minorHAnsi" w:hAnsiTheme="minorHAnsi" w:cstheme="minorHAnsi"/>
          <w:bCs/>
          <w:color w:val="1F497D"/>
          <w:sz w:val="32"/>
          <w:szCs w:val="32"/>
        </w:rPr>
      </w:pPr>
      <w:r w:rsidRPr="00F67C96">
        <w:rPr>
          <w:rFonts w:asciiTheme="minorHAnsi" w:hAnsiTheme="minorHAnsi" w:cstheme="minorHAnsi"/>
          <w:b/>
          <w:bCs/>
          <w:color w:val="1F497D"/>
          <w:sz w:val="32"/>
          <w:szCs w:val="32"/>
        </w:rPr>
        <w:t>*</w:t>
      </w:r>
      <w:r w:rsidRPr="00F67C96">
        <w:rPr>
          <w:sz w:val="32"/>
          <w:szCs w:val="32"/>
        </w:rPr>
        <w:t xml:space="preserve"> </w:t>
      </w:r>
      <w:r w:rsidRPr="00F67C96">
        <w:rPr>
          <w:rFonts w:asciiTheme="minorHAnsi" w:hAnsiTheme="minorHAnsi" w:cstheme="minorHAnsi"/>
          <w:bCs/>
          <w:color w:val="1F497D"/>
          <w:sz w:val="32"/>
          <w:szCs w:val="32"/>
        </w:rPr>
        <w:t>Somos unha chea de xente, nenos, mocidade e adultos que pertencemos á igrexa diocesana co bispo á fronte. Todos creemos en Xesús, na familia que formamos os cristiáns, na vida eterna. Rezamos polo bispo, tratamos de coñecer que se fai en catequese, en liturxia e en Cáritas e colaboramos.</w:t>
      </w:r>
    </w:p>
    <w:p w:rsidR="00E30147" w:rsidRDefault="00E30147" w:rsidP="00E30147">
      <w:pPr>
        <w:pStyle w:val="NormalWeb"/>
        <w:spacing w:before="0" w:beforeAutospacing="0" w:after="0" w:afterAutospacing="0" w:line="200" w:lineRule="atLeast"/>
        <w:ind w:right="-45"/>
        <w:jc w:val="both"/>
        <w:rPr>
          <w:sz w:val="32"/>
          <w:szCs w:val="32"/>
        </w:rPr>
      </w:pPr>
    </w:p>
    <w:p w:rsidR="00F67C96" w:rsidRPr="00F67C96" w:rsidRDefault="00F67C96" w:rsidP="00E30147">
      <w:pPr>
        <w:pStyle w:val="NormalWeb"/>
        <w:spacing w:before="0" w:beforeAutospacing="0" w:after="0" w:afterAutospacing="0" w:line="200" w:lineRule="atLeast"/>
        <w:ind w:right="-45"/>
        <w:jc w:val="both"/>
        <w:rPr>
          <w:sz w:val="32"/>
          <w:szCs w:val="32"/>
        </w:rPr>
      </w:pPr>
    </w:p>
    <w:p w:rsidR="00E30147" w:rsidRPr="00F67C96" w:rsidRDefault="00E30147" w:rsidP="00E30147">
      <w:pPr>
        <w:pStyle w:val="NormalWeb"/>
        <w:spacing w:before="0" w:beforeAutospacing="0" w:after="0" w:afterAutospacing="0" w:line="240" w:lineRule="atLeast"/>
        <w:ind w:left="750" w:right="-45"/>
        <w:jc w:val="center"/>
        <w:rPr>
          <w:rFonts w:ascii="Arial" w:hAnsi="Arial" w:cs="Arial"/>
          <w:b/>
          <w:bCs/>
          <w:i/>
          <w:color w:val="1F497D"/>
          <w:sz w:val="32"/>
          <w:szCs w:val="32"/>
        </w:rPr>
      </w:pPr>
      <w:r w:rsidRPr="00F67C96">
        <w:rPr>
          <w:rFonts w:ascii="Arial" w:hAnsi="Arial" w:cs="Arial"/>
          <w:b/>
          <w:bCs/>
          <w:i/>
          <w:color w:val="1F497D"/>
          <w:sz w:val="32"/>
          <w:szCs w:val="32"/>
        </w:rPr>
        <w:t>Que che está pedindo Xesús?.</w:t>
      </w:r>
    </w:p>
    <w:p w:rsidR="00E30147" w:rsidRPr="00F67C96" w:rsidRDefault="00E30147" w:rsidP="00C23712">
      <w:pPr>
        <w:tabs>
          <w:tab w:val="left" w:pos="284"/>
        </w:tabs>
        <w:spacing w:line="240" w:lineRule="atLeast"/>
        <w:ind w:left="426" w:right="-45" w:hanging="142"/>
        <w:jc w:val="center"/>
        <w:rPr>
          <w:rFonts w:ascii="Comic Sans MS" w:hAnsi="Comic Sans MS"/>
          <w:b/>
          <w:bCs/>
          <w:snapToGrid w:val="0"/>
          <w:color w:val="FF0000"/>
          <w:sz w:val="72"/>
          <w:szCs w:val="72"/>
          <w:highlight w:val="yellow"/>
        </w:rPr>
      </w:pPr>
    </w:p>
    <w:p w:rsidR="00C23712" w:rsidRPr="00F67C96" w:rsidRDefault="00C23712" w:rsidP="00C23712">
      <w:pPr>
        <w:tabs>
          <w:tab w:val="left" w:pos="284"/>
        </w:tabs>
        <w:spacing w:line="240" w:lineRule="atLeast"/>
        <w:ind w:left="426" w:right="-45" w:hanging="142"/>
        <w:jc w:val="center"/>
        <w:rPr>
          <w:rFonts w:ascii="Calibri" w:hAnsi="Calibri"/>
          <w:bCs/>
          <w:color w:val="1F497D"/>
          <w:sz w:val="72"/>
          <w:szCs w:val="72"/>
        </w:rPr>
      </w:pPr>
      <w:r w:rsidRPr="00F67C96">
        <w:rPr>
          <w:rFonts w:ascii="Comic Sans MS" w:hAnsi="Comic Sans MS"/>
          <w:b/>
          <w:bCs/>
          <w:snapToGrid w:val="0"/>
          <w:color w:val="FF0000"/>
          <w:sz w:val="72"/>
          <w:szCs w:val="72"/>
          <w:highlight w:val="yellow"/>
        </w:rPr>
        <w:lastRenderedPageBreak/>
        <w:t>A PALABRA</w:t>
      </w:r>
    </w:p>
    <w:p w:rsidR="00C23712" w:rsidRPr="00F67C96" w:rsidRDefault="00C23712" w:rsidP="00C23712">
      <w:pPr>
        <w:spacing w:line="200" w:lineRule="atLeast"/>
        <w:ind w:left="284" w:right="-45" w:hanging="284"/>
        <w:jc w:val="both"/>
        <w:rPr>
          <w:rFonts w:ascii="Calibri" w:hAnsi="Calibri"/>
          <w:b/>
          <w:bCs/>
          <w:iCs/>
          <w:color w:val="00B050"/>
          <w:sz w:val="20"/>
          <w:szCs w:val="20"/>
        </w:rPr>
      </w:pPr>
    </w:p>
    <w:p w:rsidR="00C23712" w:rsidRPr="00F67C96" w:rsidRDefault="00C23712" w:rsidP="00C23712">
      <w:pPr>
        <w:spacing w:line="200" w:lineRule="atLeast"/>
        <w:ind w:left="284" w:right="-45" w:hanging="284"/>
        <w:jc w:val="both"/>
        <w:rPr>
          <w:rFonts w:ascii="Calibri" w:hAnsi="Calibri"/>
          <w:b/>
          <w:bCs/>
          <w:iCs/>
          <w:color w:val="00B050"/>
          <w:sz w:val="32"/>
          <w:szCs w:val="32"/>
        </w:rPr>
      </w:pPr>
    </w:p>
    <w:p w:rsidR="00E30147" w:rsidRPr="00F67C96" w:rsidRDefault="00E30147" w:rsidP="00E30147">
      <w:pPr>
        <w:spacing w:line="200" w:lineRule="atLeast"/>
        <w:ind w:left="284" w:right="-45" w:hanging="284"/>
        <w:jc w:val="both"/>
        <w:rPr>
          <w:rFonts w:ascii="Calibri" w:hAnsi="Calibri"/>
          <w:b/>
          <w:bCs/>
          <w:i/>
          <w:iCs/>
          <w:color w:val="00B050"/>
          <w:sz w:val="32"/>
          <w:szCs w:val="32"/>
        </w:rPr>
      </w:pPr>
      <w:r w:rsidRPr="00F67C96">
        <w:rPr>
          <w:rFonts w:ascii="Calibri" w:hAnsi="Calibri"/>
          <w:b/>
          <w:bCs/>
          <w:iCs/>
          <w:color w:val="00B050"/>
          <w:sz w:val="32"/>
          <w:szCs w:val="32"/>
        </w:rPr>
        <w:t>2º MACABEOS 7,1-2.9-14:</w:t>
      </w:r>
      <w:r w:rsidRPr="00F67C96">
        <w:rPr>
          <w:rFonts w:ascii="Calibri" w:hAnsi="Calibri"/>
          <w:b/>
          <w:bCs/>
          <w:i/>
          <w:iCs/>
          <w:color w:val="00B050"/>
          <w:sz w:val="32"/>
          <w:szCs w:val="32"/>
        </w:rPr>
        <w:t xml:space="preserve"> O rei do universo resucitaranos para unha vida eterna.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8513"/>
      </w:tblGrid>
      <w:tr w:rsidR="00E30147" w:rsidRPr="00F67C96" w:rsidTr="002B2A0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0147" w:rsidRPr="00F67C96" w:rsidRDefault="00E30147" w:rsidP="002B2A01">
            <w:pPr>
              <w:rPr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3C409C" w:rsidRDefault="00E30147" w:rsidP="002B2A01">
            <w:pPr>
              <w:spacing w:line="200" w:lineRule="atLeast"/>
              <w:ind w:left="284" w:right="-45" w:firstLine="142"/>
              <w:jc w:val="both"/>
              <w:rPr>
                <w:rFonts w:ascii="Calibri" w:hAnsi="Calibri"/>
                <w:bCs/>
                <w:i/>
                <w:iCs/>
                <w:color w:val="4F6228" w:themeColor="accent3" w:themeShade="80"/>
                <w:sz w:val="32"/>
                <w:szCs w:val="32"/>
              </w:rPr>
            </w:pPr>
            <w:r w:rsidRPr="00F67C96">
              <w:rPr>
                <w:rFonts w:ascii="Calibri" w:hAnsi="Calibri"/>
                <w:bCs/>
                <w:i/>
                <w:iCs/>
                <w:color w:val="4F6228" w:themeColor="accent3" w:themeShade="80"/>
                <w:sz w:val="32"/>
                <w:szCs w:val="32"/>
              </w:rPr>
              <w:t xml:space="preserve">Naqueles días, sucedeu que arrestaron a sete irmáns coa súa nai. O rei fíxoos azoutar con látegos e nervios para forzalos a comer carne de porco, prohibida pola lei. Un deles falou en nome dos demais: «Que pretendes sacar de nós? Estamos dispostos a morrer antes que quebrantar a lei dos nosos pais». </w:t>
            </w:r>
            <w:r w:rsidR="003C409C">
              <w:rPr>
                <w:rFonts w:ascii="Calibri" w:hAnsi="Calibri"/>
                <w:bCs/>
                <w:i/>
                <w:iCs/>
                <w:color w:val="4F6228" w:themeColor="accent3" w:themeShade="80"/>
                <w:sz w:val="32"/>
                <w:szCs w:val="32"/>
              </w:rPr>
              <w:t xml:space="preserve">   </w:t>
            </w:r>
          </w:p>
          <w:p w:rsidR="003C409C" w:rsidRDefault="003C409C" w:rsidP="002B2A01">
            <w:pPr>
              <w:spacing w:line="200" w:lineRule="atLeast"/>
              <w:ind w:left="284" w:right="-45" w:firstLine="142"/>
              <w:jc w:val="both"/>
              <w:rPr>
                <w:rFonts w:ascii="Calibri" w:hAnsi="Calibri"/>
                <w:bCs/>
                <w:i/>
                <w:iCs/>
                <w:color w:val="4F6228" w:themeColor="accent3" w:themeShade="80"/>
                <w:sz w:val="32"/>
                <w:szCs w:val="32"/>
              </w:rPr>
            </w:pPr>
            <w:r>
              <w:rPr>
                <w:rFonts w:ascii="Calibri" w:hAnsi="Calibri"/>
                <w:bCs/>
                <w:i/>
                <w:iCs/>
                <w:color w:val="4F6228" w:themeColor="accent3" w:themeShade="80"/>
                <w:sz w:val="32"/>
                <w:szCs w:val="32"/>
              </w:rPr>
              <w:t xml:space="preserve"> </w:t>
            </w:r>
            <w:r w:rsidR="00E30147" w:rsidRPr="00F67C96">
              <w:rPr>
                <w:rFonts w:ascii="Calibri" w:hAnsi="Calibri"/>
                <w:bCs/>
                <w:i/>
                <w:iCs/>
                <w:color w:val="4F6228" w:themeColor="accent3" w:themeShade="80"/>
                <w:sz w:val="32"/>
                <w:szCs w:val="32"/>
              </w:rPr>
              <w:t xml:space="preserve">O segundo, estando a piques de morrer, dixo: «Ti, malvado, arríncasnos a vida presente; pero, cando morramos pola súa lei, o </w:t>
            </w:r>
            <w:r w:rsidR="00E30147" w:rsidRPr="00F67C96">
              <w:rPr>
                <w:rFonts w:ascii="Calibri" w:hAnsi="Calibri"/>
                <w:b/>
                <w:bCs/>
                <w:i/>
                <w:iCs/>
                <w:color w:val="4F6228" w:themeColor="accent3" w:themeShade="80"/>
                <w:sz w:val="32"/>
                <w:szCs w:val="32"/>
              </w:rPr>
              <w:t>Rei do universo resucitaranos para unha vida eterna».</w:t>
            </w:r>
            <w:r w:rsidR="00E30147" w:rsidRPr="00F67C96">
              <w:rPr>
                <w:rFonts w:ascii="Calibri" w:hAnsi="Calibri"/>
                <w:bCs/>
                <w:i/>
                <w:iCs/>
                <w:color w:val="4F6228" w:themeColor="accent3" w:themeShade="80"/>
                <w:sz w:val="32"/>
                <w:szCs w:val="32"/>
              </w:rPr>
              <w:t xml:space="preserve"> Despois burláronse do terceiro. Cando lle pediron que sacase a lingua, fíxoo enseguida e presentou as mans con gran valor. E falou dignamente: «Do Ceo recibinas e polas súas leis as desprezo; espero recobralas do mesmo Deus». O rei e o seu corte asombráronse do valor con que o mozo desprezaba os tormentos. </w:t>
            </w:r>
          </w:p>
          <w:p w:rsidR="00F67C96" w:rsidRDefault="00E30147" w:rsidP="002B2A01">
            <w:pPr>
              <w:spacing w:line="200" w:lineRule="atLeast"/>
              <w:ind w:left="284" w:right="-45" w:firstLine="142"/>
              <w:jc w:val="both"/>
              <w:rPr>
                <w:rFonts w:ascii="Calibri" w:hAnsi="Calibri"/>
                <w:bCs/>
                <w:i/>
                <w:iCs/>
                <w:color w:val="4F6228" w:themeColor="accent3" w:themeShade="80"/>
                <w:sz w:val="32"/>
                <w:szCs w:val="32"/>
              </w:rPr>
            </w:pPr>
            <w:r w:rsidRPr="00F67C96">
              <w:rPr>
                <w:rFonts w:ascii="Calibri" w:hAnsi="Calibri"/>
                <w:bCs/>
                <w:i/>
                <w:iCs/>
                <w:color w:val="4F6228" w:themeColor="accent3" w:themeShade="80"/>
                <w:sz w:val="32"/>
                <w:szCs w:val="32"/>
              </w:rPr>
              <w:t xml:space="preserve">Cando morreu este, torturaron de modo semellante o cuarto. E, cando estaba a piques de morrer, dixo: «Vale a pena morrer a mans dos homes, </w:t>
            </w:r>
            <w:r w:rsidRPr="00F67C96">
              <w:rPr>
                <w:rFonts w:ascii="Calibri" w:hAnsi="Calibri"/>
                <w:b/>
                <w:bCs/>
                <w:i/>
                <w:iCs/>
                <w:color w:val="4F6228" w:themeColor="accent3" w:themeShade="80"/>
                <w:sz w:val="32"/>
                <w:szCs w:val="32"/>
              </w:rPr>
              <w:t>cando se ten a esperanza de que Deus mesmo nos resucitará.</w:t>
            </w:r>
            <w:r w:rsidRPr="00F67C96">
              <w:rPr>
                <w:rFonts w:ascii="Calibri" w:hAnsi="Calibri"/>
                <w:bCs/>
                <w:i/>
                <w:iCs/>
                <w:color w:val="4F6228" w:themeColor="accent3" w:themeShade="80"/>
                <w:sz w:val="32"/>
                <w:szCs w:val="32"/>
              </w:rPr>
              <w:t xml:space="preserve"> Ti, en cambio, non resucitarás para a vida».</w:t>
            </w:r>
          </w:p>
          <w:p w:rsidR="00F67C96" w:rsidRDefault="00F67C96" w:rsidP="002B2A01">
            <w:pPr>
              <w:spacing w:line="200" w:lineRule="atLeast"/>
              <w:ind w:left="284" w:right="-45" w:firstLine="142"/>
              <w:jc w:val="both"/>
              <w:rPr>
                <w:rFonts w:ascii="Calibri" w:hAnsi="Calibri"/>
                <w:bCs/>
                <w:i/>
                <w:iCs/>
                <w:color w:val="4F6228" w:themeColor="accent3" w:themeShade="80"/>
                <w:sz w:val="32"/>
                <w:szCs w:val="32"/>
              </w:rPr>
            </w:pPr>
          </w:p>
          <w:p w:rsidR="00E30147" w:rsidRPr="00F67C96" w:rsidRDefault="00E30147" w:rsidP="002B2A01">
            <w:pPr>
              <w:spacing w:line="200" w:lineRule="atLeast"/>
              <w:ind w:left="284" w:right="-45" w:firstLine="142"/>
              <w:jc w:val="both"/>
              <w:rPr>
                <w:rFonts w:ascii="Calibri" w:hAnsi="Calibri"/>
                <w:b/>
                <w:bCs/>
                <w:iCs/>
                <w:color w:val="4F6228" w:themeColor="accent3" w:themeShade="80"/>
                <w:sz w:val="32"/>
                <w:szCs w:val="32"/>
              </w:rPr>
            </w:pPr>
            <w:r w:rsidRPr="00F67C96">
              <w:rPr>
                <w:rFonts w:ascii="Calibri" w:hAnsi="Calibri"/>
                <w:b/>
                <w:bCs/>
                <w:i/>
                <w:iCs/>
                <w:color w:val="4F6228" w:themeColor="accent3" w:themeShade="80"/>
                <w:sz w:val="32"/>
                <w:szCs w:val="32"/>
              </w:rPr>
              <w:t xml:space="preserve"> </w:t>
            </w:r>
            <w:r w:rsidRPr="00F67C96">
              <w:rPr>
                <w:rFonts w:ascii="Calibri" w:hAnsi="Calibri"/>
                <w:b/>
                <w:bCs/>
                <w:iCs/>
                <w:color w:val="4F6228" w:themeColor="accent3" w:themeShade="80"/>
                <w:sz w:val="32"/>
                <w:szCs w:val="32"/>
              </w:rPr>
              <w:t>Palabra do Señor.</w:t>
            </w:r>
          </w:p>
          <w:p w:rsidR="00F67C96" w:rsidRDefault="00F67C96" w:rsidP="002B2A01">
            <w:pPr>
              <w:spacing w:line="200" w:lineRule="atLeast"/>
              <w:ind w:left="284" w:right="-45" w:firstLine="142"/>
              <w:jc w:val="both"/>
              <w:rPr>
                <w:bCs/>
                <w:sz w:val="32"/>
                <w:szCs w:val="32"/>
              </w:rPr>
            </w:pPr>
          </w:p>
          <w:p w:rsidR="00F67C96" w:rsidRPr="00F67C96" w:rsidRDefault="00F67C96" w:rsidP="002B2A01">
            <w:pPr>
              <w:spacing w:line="200" w:lineRule="atLeast"/>
              <w:ind w:left="284" w:right="-45" w:firstLine="142"/>
              <w:jc w:val="both"/>
              <w:rPr>
                <w:bCs/>
                <w:sz w:val="32"/>
                <w:szCs w:val="32"/>
              </w:rPr>
            </w:pPr>
          </w:p>
        </w:tc>
      </w:tr>
    </w:tbl>
    <w:p w:rsidR="00E30147" w:rsidRDefault="00E30147" w:rsidP="00E30147">
      <w:pPr>
        <w:spacing w:line="200" w:lineRule="atLeast"/>
        <w:ind w:left="284" w:right="-45" w:hanging="284"/>
        <w:jc w:val="both"/>
        <w:rPr>
          <w:rFonts w:ascii="Calibri" w:hAnsi="Calibri"/>
          <w:b/>
          <w:bCs/>
          <w:iCs/>
          <w:color w:val="00B050"/>
          <w:sz w:val="32"/>
          <w:szCs w:val="32"/>
        </w:rPr>
      </w:pPr>
      <w:r w:rsidRPr="00F67C96">
        <w:rPr>
          <w:rFonts w:ascii="Calibri" w:hAnsi="Calibri"/>
          <w:b/>
          <w:bCs/>
          <w:iCs/>
          <w:color w:val="00B050"/>
          <w:sz w:val="32"/>
          <w:szCs w:val="32"/>
        </w:rPr>
        <w:t>Sal 16: R/.   Ao espertar saciareime da túa presenza, Señor.</w:t>
      </w:r>
    </w:p>
    <w:p w:rsidR="00F67C96" w:rsidRDefault="00F67C96" w:rsidP="00E30147">
      <w:pPr>
        <w:spacing w:line="200" w:lineRule="atLeast"/>
        <w:ind w:left="284" w:right="-45" w:hanging="284"/>
        <w:jc w:val="both"/>
        <w:rPr>
          <w:rFonts w:ascii="Calibri" w:hAnsi="Calibri"/>
          <w:b/>
          <w:bCs/>
          <w:iCs/>
          <w:color w:val="00B050"/>
          <w:sz w:val="32"/>
          <w:szCs w:val="32"/>
        </w:rPr>
      </w:pPr>
    </w:p>
    <w:p w:rsidR="00F67C96" w:rsidRPr="00F67C96" w:rsidRDefault="00F67C96" w:rsidP="00E30147">
      <w:pPr>
        <w:spacing w:line="200" w:lineRule="atLeast"/>
        <w:ind w:left="284" w:right="-45" w:hanging="284"/>
        <w:jc w:val="both"/>
        <w:rPr>
          <w:rFonts w:ascii="Calibri" w:hAnsi="Calibri"/>
          <w:b/>
          <w:bCs/>
          <w:iCs/>
          <w:color w:val="00B050"/>
          <w:sz w:val="32"/>
          <w:szCs w:val="32"/>
        </w:rPr>
      </w:pPr>
    </w:p>
    <w:p w:rsidR="00E30147" w:rsidRDefault="00E30147" w:rsidP="00E30147">
      <w:pPr>
        <w:spacing w:line="200" w:lineRule="atLeast"/>
        <w:ind w:left="284" w:right="-45" w:hanging="284"/>
        <w:jc w:val="both"/>
        <w:rPr>
          <w:rFonts w:ascii="Calibri" w:hAnsi="Calibri"/>
          <w:b/>
          <w:bCs/>
          <w:i/>
          <w:iCs/>
          <w:color w:val="00B050"/>
          <w:sz w:val="32"/>
          <w:szCs w:val="32"/>
        </w:rPr>
      </w:pPr>
      <w:r w:rsidRPr="00F67C96">
        <w:rPr>
          <w:rFonts w:ascii="Calibri" w:hAnsi="Calibri"/>
          <w:b/>
          <w:bCs/>
          <w:iCs/>
          <w:color w:val="00B050"/>
          <w:sz w:val="32"/>
          <w:szCs w:val="32"/>
        </w:rPr>
        <w:t xml:space="preserve">2ª Tesalonicenses 2, 16-3, 5: </w:t>
      </w:r>
      <w:r w:rsidRPr="00F67C96">
        <w:rPr>
          <w:rFonts w:ascii="Calibri" w:hAnsi="Calibri"/>
          <w:b/>
          <w:bCs/>
          <w:i/>
          <w:iCs/>
          <w:color w:val="00B050"/>
          <w:sz w:val="32"/>
          <w:szCs w:val="32"/>
        </w:rPr>
        <w:t>Que o Señor os dea forza para toda clase de palabras e obras boas.</w:t>
      </w:r>
    </w:p>
    <w:p w:rsidR="00F67C96" w:rsidRPr="00F67C96" w:rsidRDefault="00F67C96" w:rsidP="00E30147">
      <w:pPr>
        <w:spacing w:line="200" w:lineRule="atLeast"/>
        <w:ind w:left="284" w:right="-45" w:hanging="284"/>
        <w:jc w:val="both"/>
        <w:rPr>
          <w:rFonts w:ascii="Calibri" w:hAnsi="Calibri"/>
          <w:b/>
          <w:bCs/>
          <w:i/>
          <w:iCs/>
          <w:color w:val="00B050"/>
          <w:sz w:val="32"/>
          <w:szCs w:val="32"/>
        </w:rPr>
      </w:pPr>
    </w:p>
    <w:p w:rsidR="00F67C96" w:rsidRDefault="00F67C96" w:rsidP="00E30147">
      <w:pPr>
        <w:spacing w:line="200" w:lineRule="atLeast"/>
        <w:ind w:left="284" w:right="-45" w:hanging="283"/>
        <w:jc w:val="both"/>
        <w:rPr>
          <w:rFonts w:ascii="Calibri" w:hAnsi="Calibri"/>
          <w:b/>
          <w:bCs/>
          <w:i/>
          <w:iCs/>
          <w:color w:val="00B050"/>
          <w:sz w:val="32"/>
          <w:szCs w:val="32"/>
        </w:rPr>
      </w:pPr>
      <w:r>
        <w:rPr>
          <w:rFonts w:ascii="Calibri" w:hAnsi="Calibri"/>
          <w:b/>
          <w:bCs/>
          <w:iCs/>
          <w:color w:val="00B050"/>
          <w:sz w:val="32"/>
          <w:szCs w:val="32"/>
        </w:rPr>
        <w:lastRenderedPageBreak/>
        <w:t>L</w:t>
      </w:r>
      <w:r w:rsidR="00E30147" w:rsidRPr="00F67C96">
        <w:rPr>
          <w:rFonts w:ascii="Calibri" w:hAnsi="Calibri"/>
          <w:b/>
          <w:bCs/>
          <w:iCs/>
          <w:color w:val="00B050"/>
          <w:sz w:val="32"/>
          <w:szCs w:val="32"/>
        </w:rPr>
        <w:t xml:space="preserve">UCAS 20, 27-38: </w:t>
      </w:r>
      <w:r w:rsidR="00E30147" w:rsidRPr="00F67C96">
        <w:rPr>
          <w:rFonts w:ascii="Calibri" w:hAnsi="Calibri"/>
          <w:b/>
          <w:bCs/>
          <w:i/>
          <w:iCs/>
          <w:color w:val="00B050"/>
          <w:sz w:val="32"/>
          <w:szCs w:val="32"/>
        </w:rPr>
        <w:t>O Fillo do home veu buscarei a salvar o que estaba perdido.</w:t>
      </w:r>
    </w:p>
    <w:p w:rsidR="00F67C96" w:rsidRPr="00F67C96" w:rsidRDefault="00F67C96" w:rsidP="00E30147">
      <w:pPr>
        <w:spacing w:line="200" w:lineRule="atLeast"/>
        <w:ind w:left="284" w:right="-45" w:hanging="283"/>
        <w:jc w:val="both"/>
        <w:rPr>
          <w:rFonts w:ascii="Calibri" w:hAnsi="Calibri"/>
          <w:b/>
          <w:bCs/>
          <w:i/>
          <w:iCs/>
          <w:color w:val="00B050"/>
          <w:sz w:val="32"/>
          <w:szCs w:val="32"/>
        </w:rPr>
      </w:pPr>
    </w:p>
    <w:tbl>
      <w:tblPr>
        <w:tblStyle w:val="Tablaconcuadrcula"/>
        <w:tblW w:w="0" w:type="auto"/>
        <w:tblInd w:w="-34" w:type="dxa"/>
        <w:tblLook w:val="04A0" w:firstRow="1" w:lastRow="0" w:firstColumn="1" w:lastColumn="0" w:noHBand="0" w:noVBand="1"/>
      </w:tblPr>
      <w:tblGrid>
        <w:gridCol w:w="8754"/>
      </w:tblGrid>
      <w:tr w:rsidR="00F67C96" w:rsidRPr="00F67C96" w:rsidTr="00C42691">
        <w:tc>
          <w:tcPr>
            <w:tcW w:w="8754" w:type="dxa"/>
          </w:tcPr>
          <w:p w:rsidR="00F67C96" w:rsidRPr="00F67C96" w:rsidRDefault="00F67C96" w:rsidP="00C42691">
            <w:pPr>
              <w:spacing w:line="200" w:lineRule="atLeast"/>
              <w:ind w:left="284" w:right="-45" w:hanging="283"/>
              <w:jc w:val="both"/>
              <w:rPr>
                <w:rFonts w:ascii="Calibri" w:hAnsi="Calibri"/>
                <w:b/>
                <w:bCs/>
                <w:iCs/>
                <w:color w:val="4F6228" w:themeColor="accent3" w:themeShade="80"/>
                <w:sz w:val="32"/>
                <w:szCs w:val="32"/>
              </w:rPr>
            </w:pPr>
          </w:p>
          <w:p w:rsidR="00F67C96" w:rsidRPr="00F67C96" w:rsidRDefault="00F67C96" w:rsidP="00C42691">
            <w:pPr>
              <w:spacing w:line="200" w:lineRule="atLeast"/>
              <w:ind w:left="284" w:right="-45" w:hanging="283"/>
              <w:jc w:val="both"/>
              <w:rPr>
                <w:rFonts w:ascii="Calibri" w:hAnsi="Calibri"/>
                <w:bCs/>
                <w:iCs/>
                <w:color w:val="4F6228" w:themeColor="accent3" w:themeShade="80"/>
                <w:sz w:val="32"/>
                <w:szCs w:val="32"/>
              </w:rPr>
            </w:pPr>
            <w:r w:rsidRPr="00F67C96">
              <w:rPr>
                <w:rFonts w:ascii="Calibri" w:hAnsi="Calibri"/>
                <w:b/>
                <w:bCs/>
                <w:iCs/>
                <w:color w:val="4F6228" w:themeColor="accent3" w:themeShade="80"/>
                <w:sz w:val="32"/>
                <w:szCs w:val="32"/>
              </w:rPr>
              <w:t>Narrador:</w:t>
            </w:r>
            <w:r w:rsidRPr="00F67C96">
              <w:rPr>
                <w:rFonts w:ascii="Calibri" w:hAnsi="Calibri"/>
                <w:bCs/>
                <w:iCs/>
                <w:color w:val="4F6228" w:themeColor="accent3" w:themeShade="80"/>
                <w:sz w:val="32"/>
                <w:szCs w:val="32"/>
              </w:rPr>
              <w:t xml:space="preserve"> Naquel tempo, achegáronse algúns saduceos, os que din que non hai resurrección, e preguntáronlle a Xesús: </w:t>
            </w:r>
          </w:p>
          <w:p w:rsidR="00F67C96" w:rsidRPr="00F67C96" w:rsidRDefault="00F67C96" w:rsidP="00C42691">
            <w:pPr>
              <w:spacing w:line="200" w:lineRule="atLeast"/>
              <w:ind w:left="284" w:right="-45" w:hanging="283"/>
              <w:jc w:val="both"/>
              <w:rPr>
                <w:rFonts w:ascii="Calibri" w:hAnsi="Calibri"/>
                <w:bCs/>
                <w:iCs/>
                <w:color w:val="4F6228" w:themeColor="accent3" w:themeShade="80"/>
                <w:sz w:val="32"/>
                <w:szCs w:val="32"/>
              </w:rPr>
            </w:pPr>
          </w:p>
          <w:p w:rsidR="00F67C96" w:rsidRPr="00F67C96" w:rsidRDefault="00F67C96" w:rsidP="00C42691">
            <w:pPr>
              <w:spacing w:line="200" w:lineRule="atLeast"/>
              <w:ind w:left="284" w:right="-45" w:hanging="283"/>
              <w:jc w:val="both"/>
              <w:rPr>
                <w:rFonts w:ascii="Calibri" w:hAnsi="Calibri"/>
                <w:bCs/>
                <w:i/>
                <w:iCs/>
                <w:color w:val="4F6228" w:themeColor="accent3" w:themeShade="80"/>
                <w:sz w:val="32"/>
                <w:szCs w:val="32"/>
              </w:rPr>
            </w:pPr>
            <w:r w:rsidRPr="00F67C96">
              <w:rPr>
                <w:rFonts w:ascii="Calibri" w:hAnsi="Calibri"/>
                <w:b/>
                <w:bCs/>
                <w:iCs/>
                <w:color w:val="4F6228" w:themeColor="accent3" w:themeShade="80"/>
                <w:sz w:val="32"/>
                <w:szCs w:val="32"/>
              </w:rPr>
              <w:t>Saduceos:</w:t>
            </w:r>
            <w:r w:rsidRPr="00F67C96">
              <w:rPr>
                <w:rFonts w:ascii="Calibri" w:hAnsi="Calibri"/>
                <w:bCs/>
                <w:iCs/>
                <w:color w:val="4F6228" w:themeColor="accent3" w:themeShade="80"/>
                <w:sz w:val="32"/>
                <w:szCs w:val="32"/>
              </w:rPr>
              <w:t xml:space="preserve"> </w:t>
            </w:r>
            <w:r w:rsidRPr="00F67C96">
              <w:rPr>
                <w:rFonts w:ascii="Calibri" w:hAnsi="Calibri"/>
                <w:bCs/>
                <w:i/>
                <w:iCs/>
                <w:color w:val="4F6228" w:themeColor="accent3" w:themeShade="80"/>
                <w:sz w:val="32"/>
                <w:szCs w:val="32"/>
              </w:rPr>
              <w:t xml:space="preserve">«Mestre, Moisés deixounos escrito: “Se a un se morrese  seu irmán, deixando muller pero sen fillos, que tome a muller como esposa e dea descendencia ao seu irmán. Pois ben, había sete irmáns; o primeiro casou e morreu sen fillos. O segundo e o terceiro casaron con ela, e así os sete, e morreron todos sen deixar fillos. Para rematar, tamén morreu a muller. Cando chegue a resurrección, de cal deles será a muller? Porque os sete a tiveron como muller». </w:t>
            </w:r>
          </w:p>
          <w:p w:rsidR="00F67C96" w:rsidRPr="00F67C96" w:rsidRDefault="00F67C96" w:rsidP="00C42691">
            <w:pPr>
              <w:spacing w:line="200" w:lineRule="atLeast"/>
              <w:ind w:left="284" w:right="-45" w:hanging="283"/>
              <w:jc w:val="both"/>
              <w:rPr>
                <w:rFonts w:ascii="Calibri" w:hAnsi="Calibri"/>
                <w:bCs/>
                <w:i/>
                <w:iCs/>
                <w:color w:val="4F6228" w:themeColor="accent3" w:themeShade="80"/>
                <w:sz w:val="32"/>
                <w:szCs w:val="32"/>
              </w:rPr>
            </w:pPr>
          </w:p>
          <w:p w:rsidR="00F67C96" w:rsidRPr="00F67C96" w:rsidRDefault="00F67C96" w:rsidP="00C42691">
            <w:pPr>
              <w:spacing w:line="200" w:lineRule="atLeast"/>
              <w:ind w:left="284" w:right="-45" w:hanging="283"/>
              <w:jc w:val="both"/>
              <w:rPr>
                <w:rFonts w:ascii="Calibri" w:hAnsi="Calibri"/>
                <w:bCs/>
                <w:iCs/>
                <w:color w:val="4F6228" w:themeColor="accent3" w:themeShade="80"/>
                <w:sz w:val="32"/>
                <w:szCs w:val="32"/>
              </w:rPr>
            </w:pPr>
            <w:r w:rsidRPr="00F67C96">
              <w:rPr>
                <w:rFonts w:ascii="Calibri" w:hAnsi="Calibri"/>
                <w:b/>
                <w:bCs/>
                <w:iCs/>
                <w:color w:val="4F6228" w:themeColor="accent3" w:themeShade="80"/>
                <w:sz w:val="32"/>
                <w:szCs w:val="32"/>
              </w:rPr>
              <w:t>Narrador:</w:t>
            </w:r>
            <w:r w:rsidRPr="00F67C96">
              <w:rPr>
                <w:rFonts w:ascii="Calibri" w:hAnsi="Calibri"/>
                <w:bCs/>
                <w:iCs/>
                <w:color w:val="4F6228" w:themeColor="accent3" w:themeShade="80"/>
                <w:sz w:val="32"/>
                <w:szCs w:val="32"/>
              </w:rPr>
              <w:t xml:space="preserve"> Xesús díxolles:</w:t>
            </w:r>
          </w:p>
          <w:p w:rsidR="00F67C96" w:rsidRPr="00F67C96" w:rsidRDefault="00F67C96" w:rsidP="00C42691">
            <w:pPr>
              <w:spacing w:line="200" w:lineRule="atLeast"/>
              <w:ind w:left="284" w:right="-45" w:hanging="283"/>
              <w:jc w:val="both"/>
              <w:rPr>
                <w:rFonts w:ascii="Calibri" w:hAnsi="Calibri"/>
                <w:bCs/>
                <w:iCs/>
                <w:color w:val="4F6228" w:themeColor="accent3" w:themeShade="80"/>
                <w:sz w:val="32"/>
                <w:szCs w:val="32"/>
              </w:rPr>
            </w:pPr>
          </w:p>
          <w:p w:rsidR="00F67C96" w:rsidRPr="00F67C96" w:rsidRDefault="00F67C96" w:rsidP="00C42691">
            <w:pPr>
              <w:spacing w:line="200" w:lineRule="atLeast"/>
              <w:ind w:left="284" w:right="-45" w:hanging="283"/>
              <w:jc w:val="both"/>
              <w:rPr>
                <w:rFonts w:ascii="Calibri" w:hAnsi="Calibri"/>
                <w:bCs/>
                <w:i/>
                <w:iCs/>
                <w:color w:val="4F6228" w:themeColor="accent3" w:themeShade="80"/>
                <w:sz w:val="32"/>
                <w:szCs w:val="32"/>
              </w:rPr>
            </w:pPr>
            <w:r w:rsidRPr="00F67C96">
              <w:rPr>
                <w:rFonts w:ascii="Calibri" w:hAnsi="Calibri"/>
                <w:b/>
                <w:bCs/>
                <w:iCs/>
                <w:color w:val="4F6228" w:themeColor="accent3" w:themeShade="80"/>
                <w:sz w:val="32"/>
                <w:szCs w:val="32"/>
              </w:rPr>
              <w:t>Xesús:</w:t>
            </w:r>
            <w:r w:rsidRPr="00F67C96">
              <w:rPr>
                <w:rFonts w:ascii="Calibri" w:hAnsi="Calibri"/>
                <w:bCs/>
                <w:iCs/>
                <w:color w:val="4F6228" w:themeColor="accent3" w:themeShade="80"/>
                <w:sz w:val="32"/>
                <w:szCs w:val="32"/>
              </w:rPr>
              <w:t xml:space="preserve"> </w:t>
            </w:r>
            <w:r w:rsidRPr="00F67C96">
              <w:rPr>
                <w:rFonts w:ascii="Calibri" w:hAnsi="Calibri"/>
                <w:bCs/>
                <w:i/>
                <w:iCs/>
                <w:color w:val="4F6228" w:themeColor="accent3" w:themeShade="80"/>
                <w:sz w:val="32"/>
                <w:szCs w:val="32"/>
              </w:rPr>
              <w:t xml:space="preserve">«Neste mundo os homes casan e as mulleres toman esposo, pero os que sexan xulgados dignos de tomar parte no mundo futuro e na resurrección de entre os mortos non casarán nin elas serán dadas en matrimonio. </w:t>
            </w:r>
          </w:p>
          <w:p w:rsidR="00F67C96" w:rsidRPr="00F67C96" w:rsidRDefault="00F67C96" w:rsidP="00C42691">
            <w:pPr>
              <w:spacing w:line="200" w:lineRule="atLeast"/>
              <w:ind w:left="284" w:right="-45" w:hanging="283"/>
              <w:jc w:val="both"/>
              <w:rPr>
                <w:rFonts w:ascii="Calibri" w:hAnsi="Calibri"/>
                <w:bCs/>
                <w:i/>
                <w:iCs/>
                <w:color w:val="4F6228" w:themeColor="accent3" w:themeShade="80"/>
                <w:sz w:val="32"/>
                <w:szCs w:val="32"/>
              </w:rPr>
            </w:pPr>
            <w:r w:rsidRPr="00F67C96">
              <w:rPr>
                <w:rFonts w:ascii="Calibri" w:hAnsi="Calibri"/>
                <w:b/>
                <w:bCs/>
                <w:iCs/>
                <w:color w:val="4F6228" w:themeColor="accent3" w:themeShade="80"/>
                <w:sz w:val="32"/>
                <w:szCs w:val="32"/>
              </w:rPr>
              <w:t xml:space="preserve">    </w:t>
            </w:r>
            <w:r w:rsidRPr="00F67C96">
              <w:rPr>
                <w:rFonts w:ascii="Calibri" w:hAnsi="Calibri"/>
                <w:bCs/>
                <w:i/>
                <w:iCs/>
                <w:color w:val="4F6228" w:themeColor="accent3" w:themeShade="80"/>
                <w:sz w:val="32"/>
                <w:szCs w:val="32"/>
              </w:rPr>
              <w:t xml:space="preserve">Pois xa non poden morrer, xa que son como anxos; e </w:t>
            </w:r>
            <w:r w:rsidRPr="00F67C96">
              <w:rPr>
                <w:rFonts w:ascii="Calibri" w:hAnsi="Calibri"/>
                <w:b/>
                <w:bCs/>
                <w:i/>
                <w:iCs/>
                <w:color w:val="4F6228" w:themeColor="accent3" w:themeShade="80"/>
                <w:sz w:val="32"/>
                <w:szCs w:val="32"/>
              </w:rPr>
              <w:t>son fillos de Deus, porque son fillos da resurrección.</w:t>
            </w:r>
            <w:r w:rsidRPr="00F67C96">
              <w:rPr>
                <w:rFonts w:ascii="Calibri" w:hAnsi="Calibri"/>
                <w:bCs/>
                <w:i/>
                <w:iCs/>
                <w:color w:val="4F6228" w:themeColor="accent3" w:themeShade="80"/>
                <w:sz w:val="32"/>
                <w:szCs w:val="32"/>
              </w:rPr>
              <w:t xml:space="preserve"> E </w:t>
            </w:r>
            <w:r w:rsidRPr="00F67C96">
              <w:rPr>
                <w:rFonts w:ascii="Calibri" w:hAnsi="Calibri"/>
                <w:b/>
                <w:bCs/>
                <w:i/>
                <w:iCs/>
                <w:color w:val="4F6228" w:themeColor="accent3" w:themeShade="80"/>
                <w:sz w:val="32"/>
                <w:szCs w:val="32"/>
              </w:rPr>
              <w:t>que os mortos resucitan</w:t>
            </w:r>
            <w:r w:rsidRPr="00F67C96">
              <w:rPr>
                <w:rFonts w:ascii="Calibri" w:hAnsi="Calibri"/>
                <w:bCs/>
                <w:i/>
                <w:iCs/>
                <w:color w:val="4F6228" w:themeColor="accent3" w:themeShade="80"/>
                <w:sz w:val="32"/>
                <w:szCs w:val="32"/>
              </w:rPr>
              <w:t xml:space="preserve">, indicouno o mesmo Moisés no episodio da silveira, cando chama ao Señor: </w:t>
            </w:r>
          </w:p>
          <w:p w:rsidR="00F67C96" w:rsidRPr="00F67C96" w:rsidRDefault="00F67C96" w:rsidP="00C42691">
            <w:pPr>
              <w:spacing w:line="200" w:lineRule="atLeast"/>
              <w:ind w:left="284" w:right="-45" w:hanging="283"/>
              <w:jc w:val="both"/>
              <w:rPr>
                <w:rFonts w:ascii="Calibri" w:hAnsi="Calibri"/>
                <w:bCs/>
                <w:i/>
                <w:iCs/>
                <w:color w:val="4F6228" w:themeColor="accent3" w:themeShade="80"/>
                <w:sz w:val="32"/>
                <w:szCs w:val="32"/>
              </w:rPr>
            </w:pPr>
            <w:r w:rsidRPr="00F67C96">
              <w:rPr>
                <w:rFonts w:ascii="Calibri" w:hAnsi="Calibri"/>
                <w:bCs/>
                <w:i/>
                <w:iCs/>
                <w:color w:val="4F6228" w:themeColor="accent3" w:themeShade="80"/>
                <w:sz w:val="32"/>
                <w:szCs w:val="32"/>
              </w:rPr>
              <w:t xml:space="preserve">   “Deus de Abrahán, Deus de Isaac, Deus de Xacob”.</w:t>
            </w:r>
          </w:p>
          <w:p w:rsidR="00F67C96" w:rsidRPr="00F67C96" w:rsidRDefault="00F67C96" w:rsidP="00C42691">
            <w:pPr>
              <w:spacing w:line="200" w:lineRule="atLeast"/>
              <w:ind w:left="284" w:right="-45" w:hanging="283"/>
              <w:jc w:val="both"/>
              <w:rPr>
                <w:rFonts w:ascii="Calibri" w:hAnsi="Calibri"/>
                <w:bCs/>
                <w:i/>
                <w:iCs/>
                <w:color w:val="4F6228" w:themeColor="accent3" w:themeShade="80"/>
                <w:sz w:val="32"/>
                <w:szCs w:val="32"/>
              </w:rPr>
            </w:pPr>
            <w:r w:rsidRPr="00F67C96">
              <w:rPr>
                <w:rFonts w:ascii="Calibri" w:hAnsi="Calibri"/>
                <w:bCs/>
                <w:i/>
                <w:iCs/>
                <w:color w:val="4F6228" w:themeColor="accent3" w:themeShade="80"/>
                <w:sz w:val="32"/>
                <w:szCs w:val="32"/>
              </w:rPr>
              <w:t xml:space="preserve">     </w:t>
            </w:r>
            <w:r w:rsidRPr="00F67C96">
              <w:rPr>
                <w:rFonts w:ascii="Calibri" w:hAnsi="Calibri"/>
                <w:b/>
                <w:bCs/>
                <w:i/>
                <w:iCs/>
                <w:color w:val="4F6228" w:themeColor="accent3" w:themeShade="80"/>
                <w:sz w:val="32"/>
                <w:szCs w:val="32"/>
              </w:rPr>
              <w:t>Non é Deus de mortos, senón de vivos:</w:t>
            </w:r>
            <w:r w:rsidRPr="00F67C96">
              <w:rPr>
                <w:rFonts w:ascii="Calibri" w:hAnsi="Calibri"/>
                <w:bCs/>
                <w:i/>
                <w:iCs/>
                <w:color w:val="4F6228" w:themeColor="accent3" w:themeShade="80"/>
                <w:sz w:val="32"/>
                <w:szCs w:val="32"/>
              </w:rPr>
              <w:t xml:space="preserve"> porque para el todos están vivos».</w:t>
            </w:r>
          </w:p>
          <w:p w:rsidR="00F67C96" w:rsidRPr="00F67C96" w:rsidRDefault="00F67C96" w:rsidP="00C42691">
            <w:pPr>
              <w:spacing w:line="200" w:lineRule="atLeast"/>
              <w:ind w:left="284" w:right="-45" w:hanging="283"/>
              <w:jc w:val="both"/>
              <w:rPr>
                <w:rFonts w:ascii="Calibri" w:hAnsi="Calibri"/>
                <w:bCs/>
                <w:i/>
                <w:iCs/>
                <w:color w:val="4F6228" w:themeColor="accent3" w:themeShade="80"/>
                <w:sz w:val="32"/>
                <w:szCs w:val="32"/>
              </w:rPr>
            </w:pPr>
          </w:p>
          <w:p w:rsidR="00F67C96" w:rsidRPr="00F67C96" w:rsidRDefault="00F67C96" w:rsidP="00F67C96">
            <w:pPr>
              <w:spacing w:line="200" w:lineRule="atLeast"/>
              <w:ind w:left="284" w:right="-45" w:hanging="283"/>
              <w:jc w:val="both"/>
              <w:rPr>
                <w:rFonts w:ascii="Calibri" w:hAnsi="Calibri"/>
                <w:bCs/>
                <w:iCs/>
                <w:color w:val="4F6228" w:themeColor="accent3" w:themeShade="80"/>
                <w:sz w:val="32"/>
                <w:szCs w:val="32"/>
              </w:rPr>
            </w:pPr>
            <w:r w:rsidRPr="00F67C96">
              <w:rPr>
                <w:rFonts w:ascii="Calibri" w:hAnsi="Calibri"/>
                <w:bCs/>
                <w:iCs/>
                <w:color w:val="4F6228" w:themeColor="accent3" w:themeShade="80"/>
                <w:sz w:val="32"/>
                <w:szCs w:val="32"/>
              </w:rPr>
              <w:t xml:space="preserve">                  </w:t>
            </w:r>
            <w:r w:rsidRPr="00F67C96">
              <w:rPr>
                <w:rFonts w:ascii="Calibri" w:hAnsi="Calibri"/>
                <w:b/>
                <w:bCs/>
                <w:i/>
                <w:iCs/>
                <w:color w:val="4F6228" w:themeColor="accent3" w:themeShade="80"/>
                <w:sz w:val="32"/>
                <w:szCs w:val="32"/>
              </w:rPr>
              <w:t>Palabra do Señor</w:t>
            </w:r>
            <w:r w:rsidRPr="00F67C96">
              <w:rPr>
                <w:rFonts w:ascii="Calibri" w:hAnsi="Calibri"/>
                <w:bCs/>
                <w:iCs/>
                <w:color w:val="4F6228" w:themeColor="accent3" w:themeShade="80"/>
                <w:sz w:val="32"/>
                <w:szCs w:val="32"/>
              </w:rPr>
              <w:t xml:space="preserve">. </w:t>
            </w:r>
          </w:p>
          <w:p w:rsidR="00F67C96" w:rsidRPr="00F67C96" w:rsidRDefault="00F67C96" w:rsidP="00C42691">
            <w:pPr>
              <w:spacing w:line="200" w:lineRule="atLeast"/>
              <w:ind w:left="284" w:right="-45" w:hanging="283"/>
              <w:jc w:val="both"/>
              <w:rPr>
                <w:rFonts w:ascii="Calibri" w:hAnsi="Calibri"/>
                <w:b/>
                <w:bCs/>
                <w:i/>
                <w:iCs/>
                <w:color w:val="4F6228" w:themeColor="accent3" w:themeShade="80"/>
                <w:sz w:val="32"/>
                <w:szCs w:val="32"/>
              </w:rPr>
            </w:pPr>
          </w:p>
          <w:p w:rsidR="00F67C96" w:rsidRPr="00F67C96" w:rsidRDefault="00F67C96" w:rsidP="00C42691">
            <w:pPr>
              <w:spacing w:line="200" w:lineRule="atLeast"/>
              <w:ind w:left="284" w:right="-45" w:hanging="283"/>
              <w:jc w:val="center"/>
              <w:rPr>
                <w:rFonts w:ascii="Comic Sans MS" w:hAnsi="Comic Sans MS"/>
                <w:b/>
                <w:bCs/>
                <w:iCs/>
                <w:color w:val="4F6228" w:themeColor="accent3" w:themeShade="80"/>
                <w:sz w:val="32"/>
                <w:szCs w:val="32"/>
              </w:rPr>
            </w:pPr>
            <w:r w:rsidRPr="00F67C96">
              <w:rPr>
                <w:rFonts w:ascii="Comic Sans MS" w:hAnsi="Comic Sans MS"/>
                <w:b/>
                <w:bCs/>
                <w:i/>
                <w:iCs/>
                <w:color w:val="4F6228" w:themeColor="accent3" w:themeShade="80"/>
                <w:sz w:val="32"/>
                <w:szCs w:val="32"/>
              </w:rPr>
              <w:t>(Narrador-Saduceos-Xesús).</w:t>
            </w:r>
          </w:p>
          <w:p w:rsidR="00F67C96" w:rsidRPr="00F67C96" w:rsidRDefault="00F67C96" w:rsidP="00C42691">
            <w:pPr>
              <w:spacing w:line="200" w:lineRule="atLeast"/>
              <w:ind w:right="-45"/>
              <w:jc w:val="both"/>
              <w:rPr>
                <w:rFonts w:ascii="Calibri" w:hAnsi="Calibri"/>
                <w:b/>
                <w:bCs/>
                <w:i/>
                <w:iCs/>
                <w:color w:val="00B050"/>
                <w:sz w:val="32"/>
                <w:szCs w:val="32"/>
              </w:rPr>
            </w:pPr>
          </w:p>
        </w:tc>
      </w:tr>
    </w:tbl>
    <w:p w:rsidR="00C23712" w:rsidRPr="00F67C96" w:rsidRDefault="00C23712" w:rsidP="00F67C96">
      <w:pPr>
        <w:spacing w:line="200" w:lineRule="atLeast"/>
        <w:ind w:left="284" w:right="-45" w:hanging="283"/>
        <w:jc w:val="both"/>
        <w:rPr>
          <w:rFonts w:ascii="Calibri" w:hAnsi="Calibri"/>
          <w:b/>
          <w:bCs/>
          <w:iCs/>
          <w:color w:val="00B050"/>
          <w:sz w:val="32"/>
          <w:szCs w:val="32"/>
        </w:rPr>
      </w:pPr>
    </w:p>
    <w:sectPr w:rsidR="00C23712" w:rsidRPr="00F67C96" w:rsidSect="00AB1E6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913253"/>
    <w:multiLevelType w:val="hybridMultilevel"/>
    <w:tmpl w:val="2FC4BE20"/>
    <w:lvl w:ilvl="0" w:tplc="4A06376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DD4DAF"/>
    <w:multiLevelType w:val="hybridMultilevel"/>
    <w:tmpl w:val="FFAC1E5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067F3"/>
    <w:rsid w:val="000D2E4B"/>
    <w:rsid w:val="001E05B2"/>
    <w:rsid w:val="00231F68"/>
    <w:rsid w:val="002A1FAA"/>
    <w:rsid w:val="003C0EC5"/>
    <w:rsid w:val="003C409C"/>
    <w:rsid w:val="00861062"/>
    <w:rsid w:val="00AB1E63"/>
    <w:rsid w:val="00B527A6"/>
    <w:rsid w:val="00C067F3"/>
    <w:rsid w:val="00C23712"/>
    <w:rsid w:val="00E30147"/>
    <w:rsid w:val="00E31907"/>
    <w:rsid w:val="00F67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37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C23712"/>
    <w:pPr>
      <w:spacing w:before="100" w:beforeAutospacing="1" w:after="100" w:afterAutospacing="1"/>
    </w:pPr>
  </w:style>
  <w:style w:type="paragraph" w:styleId="Prrafodelista">
    <w:name w:val="List Paragraph"/>
    <w:basedOn w:val="Normal"/>
    <w:uiPriority w:val="34"/>
    <w:qFormat/>
    <w:rsid w:val="00C2371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laconcuadrcula">
    <w:name w:val="Table Grid"/>
    <w:basedOn w:val="Tablanormal"/>
    <w:uiPriority w:val="59"/>
    <w:rsid w:val="00F67C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37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C23712"/>
    <w:pPr>
      <w:spacing w:before="100" w:beforeAutospacing="1" w:after="100" w:afterAutospacing="1"/>
    </w:pPr>
  </w:style>
  <w:style w:type="paragraph" w:styleId="Prrafodelista">
    <w:name w:val="List Paragraph"/>
    <w:basedOn w:val="Normal"/>
    <w:uiPriority w:val="34"/>
    <w:qFormat/>
    <w:rsid w:val="00C2371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781</Words>
  <Characters>4299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Catequesis</cp:lastModifiedBy>
  <cp:revision>11</cp:revision>
  <cp:lastPrinted>2019-11-07T10:30:00Z</cp:lastPrinted>
  <dcterms:created xsi:type="dcterms:W3CDTF">2019-11-05T09:46:00Z</dcterms:created>
  <dcterms:modified xsi:type="dcterms:W3CDTF">2019-11-07T10:30:00Z</dcterms:modified>
</cp:coreProperties>
</file>