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54" w:rsidRDefault="00345C54"/>
    <w:p w:rsidR="00345C54" w:rsidRDefault="00345C54">
      <w:r>
        <w:rPr>
          <w:rFonts w:ascii="Comic Sans MS" w:hAnsi="Comic Sans MS"/>
          <w:b/>
          <w:noProof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B1C1" wp14:editId="5EC7FECC">
                <wp:simplePos x="0" y="0"/>
                <wp:positionH relativeFrom="margin">
                  <wp:posOffset>-74930</wp:posOffset>
                </wp:positionH>
                <wp:positionV relativeFrom="paragraph">
                  <wp:posOffset>59055</wp:posOffset>
                </wp:positionV>
                <wp:extent cx="5905500" cy="676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5C54" w:rsidRPr="00966BBF" w:rsidRDefault="00345C54" w:rsidP="00345C54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POSIBLES IDEAS PARA</w:t>
                            </w:r>
                          </w:p>
                          <w:p w:rsidR="00345C54" w:rsidRPr="00966BBF" w:rsidRDefault="00345C54" w:rsidP="00345C54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UNA HOMILÍA CON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B1C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.9pt;margin-top:4.65pt;width:4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" fillcolor="window" strokeweight=".5pt">
                <v:textbox>
                  <w:txbxContent>
                    <w:p w:rsidR="00345C54" w:rsidRPr="00966BBF" w:rsidRDefault="00345C54" w:rsidP="00345C54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POSIBLES IDEAS PARA</w:t>
                      </w:r>
                    </w:p>
                    <w:p w:rsidR="00345C54" w:rsidRPr="00966BBF" w:rsidRDefault="00345C54" w:rsidP="00345C54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UNA HOMILÍA CON NIÑOS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C54" w:rsidRDefault="00345C54"/>
    <w:p w:rsidR="00345C54" w:rsidRDefault="00345C54"/>
    <w:p w:rsidR="00345C54" w:rsidRDefault="00345C54"/>
    <w:p w:rsidR="00345C54" w:rsidRDefault="00345C54"/>
    <w:p w:rsidR="00345C54" w:rsidRPr="00345C54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highlight w:val="yellow"/>
        </w:rPr>
      </w:pPr>
      <w:r w:rsidRPr="00345C54">
        <w:rPr>
          <w:rFonts w:ascii="Impact" w:hAnsi="Impact"/>
          <w:color w:val="00B050"/>
          <w:sz w:val="56"/>
          <w:szCs w:val="56"/>
          <w:highlight w:val="yellow"/>
        </w:rPr>
        <w:t>Para dar buen FRUTO hay que</w:t>
      </w:r>
    </w:p>
    <w:p w:rsidR="00345C54" w:rsidRPr="00345C54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r w:rsidRPr="00345C54">
        <w:rPr>
          <w:rFonts w:ascii="Impact" w:hAnsi="Impact"/>
          <w:color w:val="00B050"/>
          <w:sz w:val="56"/>
          <w:szCs w:val="56"/>
          <w:highlight w:val="yellow"/>
        </w:rPr>
        <w:t>atesorar bondad en el CORAZÓN</w:t>
      </w:r>
    </w:p>
    <w:p w:rsidR="00345C54" w:rsidRPr="00345C54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345C54" w:rsidRPr="00345C54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 w:rsidRPr="00345C54">
        <w:rPr>
          <w:rFonts w:ascii="Lucida Sans" w:hAnsi="Lucida Sans"/>
          <w:b/>
          <w:color w:val="00B050"/>
          <w:sz w:val="32"/>
          <w:szCs w:val="32"/>
        </w:rPr>
        <w:t>1. VER: Un buen motor.</w:t>
      </w:r>
    </w:p>
    <w:p w:rsidR="00345C54" w:rsidRPr="00345C54" w:rsidRDefault="00345C54" w:rsidP="00345C54">
      <w:pPr>
        <w:pStyle w:val="Style1"/>
        <w:spacing w:before="100" w:beforeAutospacing="1" w:after="100" w:afterAutospacing="1" w:line="24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</w:pPr>
      <w:r w:rsidRPr="00345C54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 xml:space="preserve">-Si queremos que </w:t>
      </w:r>
      <w:r w:rsidRPr="00345C54">
        <w:rPr>
          <w:rFonts w:asciiTheme="minorHAnsi" w:hAnsiTheme="minorHAnsi" w:cstheme="minorHAnsi"/>
          <w:b/>
          <w:bCs/>
          <w:color w:val="1F497D"/>
          <w:sz w:val="32"/>
          <w:szCs w:val="32"/>
          <w:lang w:val="es-ES"/>
        </w:rPr>
        <w:t>un coche funcione bien</w:t>
      </w:r>
      <w:r w:rsidRPr="00345C54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 xml:space="preserve"> hay que comprarlo nuevo. Pero no basta con tunear uno viejo, ponerlo muy brillante, ¿qué será lo fundamental del coche? Lo fundamental es que tenga un buen motor. A las personas nos pasa igual. </w:t>
      </w:r>
    </w:p>
    <w:p w:rsidR="00345C54" w:rsidRDefault="00345C54" w:rsidP="00345C54">
      <w:pPr>
        <w:pStyle w:val="Style1"/>
        <w:spacing w:before="100" w:beforeAutospacing="1" w:after="100" w:afterAutospacing="1"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</w:pPr>
      <w:r w:rsidRPr="00345C54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>¿Cuál es el motor de las personas? ¿Cuándo está sano?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345C54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345C54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345C54">
        <w:rPr>
          <w:rFonts w:ascii="Lucida Sans" w:hAnsi="Lucida Sans"/>
          <w:b/>
          <w:color w:val="00B050"/>
          <w:sz w:val="32"/>
          <w:szCs w:val="32"/>
        </w:rPr>
        <w:t>JUZGAR: Atesorar bondad en el corazón</w:t>
      </w:r>
    </w:p>
    <w:p w:rsidR="00345C54" w:rsidRPr="00345C54" w:rsidRDefault="00345C54" w:rsidP="00345C54">
      <w:pPr>
        <w:spacing w:before="100" w:beforeAutospacing="1" w:after="100" w:afterAutospacing="1" w:line="200" w:lineRule="atLeast"/>
        <w:ind w:left="284" w:right="-11" w:hanging="142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345C54">
        <w:rPr>
          <w:rFonts w:ascii="Calibri" w:hAnsi="Calibri" w:cs="Calibri"/>
          <w:bCs/>
          <w:color w:val="1F497D"/>
          <w:sz w:val="32"/>
          <w:szCs w:val="32"/>
          <w:lang w:val="es-ES_tradnl"/>
        </w:rPr>
        <w:t>-En el evangelio de hoy</w:t>
      </w:r>
      <w:r w:rsidRPr="00345C54">
        <w:rPr>
          <w:rFonts w:ascii="Calibri" w:hAnsi="Calibri" w:cs="Calibri"/>
          <w:bCs/>
          <w:color w:val="1F497D"/>
          <w:sz w:val="32"/>
          <w:szCs w:val="32"/>
        </w:rPr>
        <w:t>,</w:t>
      </w:r>
      <w:r w:rsidRPr="00345C54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345C54">
        <w:rPr>
          <w:rFonts w:ascii="Calibri" w:hAnsi="Calibri"/>
          <w:b/>
          <w:bCs/>
          <w:color w:val="1F497D"/>
          <w:sz w:val="32"/>
          <w:szCs w:val="32"/>
        </w:rPr>
        <w:t xml:space="preserve">Jesús nos dice: </w:t>
      </w:r>
      <w:r w:rsidRPr="00345C54">
        <w:rPr>
          <w:rFonts w:ascii="Calibri" w:hAnsi="Calibri"/>
          <w:bCs/>
          <w:color w:val="1F497D"/>
          <w:sz w:val="32"/>
          <w:szCs w:val="32"/>
        </w:rPr>
        <w:t>“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>El hombre bueno,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de la bondad que atesora en su corazón saca el bien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, y el que es malo, de la maldad saca el mal”. </w:t>
      </w:r>
      <w:r w:rsidRPr="00345C54">
        <w:rPr>
          <w:rFonts w:asciiTheme="minorHAnsi" w:hAnsiTheme="minorHAnsi"/>
          <w:color w:val="1F497D" w:themeColor="text2"/>
          <w:sz w:val="32"/>
          <w:szCs w:val="32"/>
        </w:rPr>
        <w:t xml:space="preserve">Y que 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>“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no hay árbol bueno que dé fruto malo”…</w:t>
      </w:r>
    </w:p>
    <w:p w:rsidR="00345C54" w:rsidRPr="00345C54" w:rsidRDefault="00345C54" w:rsidP="00345C54">
      <w:pPr>
        <w:spacing w:before="100" w:beforeAutospacing="1" w:after="100" w:afterAutospacing="1" w:line="200" w:lineRule="atLeast"/>
        <w:ind w:left="284" w:right="-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345C5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DECIR?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both"/>
        <w:rPr>
          <w:rFonts w:asciiTheme="minorHAnsi" w:hAnsiTheme="minorHAnsi" w:cs="Calibri"/>
          <w:b/>
          <w:bCs/>
          <w:color w:val="1F497D"/>
          <w:sz w:val="32"/>
          <w:szCs w:val="32"/>
        </w:rPr>
      </w:pP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>-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>Muchas veces nos planteamos ser mejores, dar buenos frutos, hacer algo por los demás, entregarnos a fondo perdido…</w:t>
      </w: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 xml:space="preserve"> 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>Pero solos no podemos.</w:t>
      </w: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 xml:space="preserve"> Necesitamos que el Espíritu de Jesús, que lo remueve y posibilita todo, transforme nuestras mentes y nuestros corazones 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>porque nadie da lo que no tiene.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 xml:space="preserve">-Dar buen fruto supone atesorar bondad en el corazón. Esa bondad es un regalo de Dios.  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 xml:space="preserve">Recemos constantemente para que el Señor nos cambie el corazón. 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lastRenderedPageBreak/>
        <w:t>-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 xml:space="preserve">Si tenemos un corazón limpio y bueno </w:t>
      </w: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 xml:space="preserve">estaremos listos para mejorar el mundo: 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>así podremos obrar el bien, construiremos el reino y haremos un mundo mejor para todos.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>-</w:t>
      </w: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>Tengamos también presente otra recomendación de Jesús en el evangelio: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345C54">
        <w:rPr>
          <w:rFonts w:asciiTheme="minorHAnsi" w:hAnsiTheme="minorHAnsi" w:cs="Calibri"/>
          <w:bCs/>
          <w:color w:val="1F497D"/>
          <w:sz w:val="32"/>
          <w:szCs w:val="32"/>
        </w:rPr>
        <w:t xml:space="preserve"> *</w:t>
      </w:r>
      <w:r w:rsidRPr="00345C54">
        <w:rPr>
          <w:rFonts w:asciiTheme="minorHAnsi" w:hAnsiTheme="minorHAnsi" w:cs="Calibri"/>
          <w:b/>
          <w:bCs/>
          <w:color w:val="1F497D"/>
          <w:sz w:val="32"/>
          <w:szCs w:val="32"/>
        </w:rPr>
        <w:t>“</w:t>
      </w:r>
      <w:r w:rsidRPr="00345C54">
        <w:rPr>
          <w:rFonts w:asciiTheme="minorHAnsi" w:hAnsiTheme="minorHAnsi" w:cs="Calibri"/>
          <w:b/>
          <w:bCs/>
          <w:i/>
          <w:color w:val="1F497D"/>
          <w:sz w:val="32"/>
          <w:szCs w:val="32"/>
        </w:rPr>
        <w:t xml:space="preserve">Si un ciego guía a otro ciego 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caerán los dos en el hoyo”: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 </w:t>
      </w:r>
      <w:r w:rsidRPr="00345C54">
        <w:rPr>
          <w:rFonts w:asciiTheme="minorHAnsi" w:hAnsiTheme="minorHAnsi"/>
          <w:color w:val="1F497D" w:themeColor="text2"/>
          <w:sz w:val="32"/>
          <w:szCs w:val="32"/>
        </w:rPr>
        <w:t>dejémonos guiar por los buenos profesores, padres, catequistas y personas que dan sabor a este mundo y os ayudan a ser mejores… Dejaros guiar por Jesús, él es la LUZ, es el guía que sabe el camino de la alegría y de la felicidad.</w:t>
      </w:r>
    </w:p>
    <w:p w:rsid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45C54">
        <w:rPr>
          <w:rFonts w:ascii="Arial Narrow" w:hAnsi="Arial Narrow"/>
          <w:b/>
          <w:bCs/>
          <w:i/>
          <w:color w:val="1F497D"/>
          <w:sz w:val="32"/>
          <w:szCs w:val="32"/>
        </w:rPr>
        <w:t>¿Cómo cuidas tu corazón? ¿Pides la fuerza de Jesús?</w:t>
      </w:r>
    </w:p>
    <w:p w:rsid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45C5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¿Qué frutos das?</w:t>
      </w:r>
    </w:p>
    <w:p w:rsidR="00345C54" w:rsidRPr="00345C54" w:rsidRDefault="00345C54" w:rsidP="00345C54">
      <w:pPr>
        <w:spacing w:before="100" w:beforeAutospacing="1" w:after="100" w:afterAutospacing="1"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345C54" w:rsidRPr="00345C54" w:rsidRDefault="00345C54" w:rsidP="00345C54">
      <w:pPr>
        <w:spacing w:before="100" w:beforeAutospacing="1" w:after="100" w:afterAutospacing="1"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345C54">
        <w:rPr>
          <w:rFonts w:ascii="Lucida Sans" w:hAnsi="Lucida Sans"/>
          <w:b/>
          <w:color w:val="00B050"/>
          <w:sz w:val="32"/>
          <w:szCs w:val="32"/>
        </w:rPr>
        <w:t xml:space="preserve">3. ACTUAR: Cuida el corazón y da frutos buenos. </w:t>
      </w:r>
    </w:p>
    <w:p w:rsidR="00345C54" w:rsidRPr="00345C54" w:rsidRDefault="00345C54" w:rsidP="00345C54">
      <w:pPr>
        <w:spacing w:before="100" w:beforeAutospacing="1" w:after="100" w:afterAutospacing="1"/>
        <w:ind w:left="284" w:right="-11" w:hanging="142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</w:pPr>
      <w:r w:rsidRPr="00345C54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-Haced vuestro el mensaje del evangelio de hoy: </w:t>
      </w:r>
      <w:r w:rsidRPr="00345C54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>“El hombre bueno de la bondad que atesora en su corazón saca el bien”.</w:t>
      </w:r>
    </w:p>
    <w:p w:rsidR="00345C54" w:rsidRPr="00345C54" w:rsidRDefault="00345C54" w:rsidP="00345C54">
      <w:pPr>
        <w:spacing w:before="100" w:beforeAutospacing="1" w:after="100" w:afterAutospacing="1"/>
        <w:ind w:left="284" w:right="-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45C54">
        <w:rPr>
          <w:rFonts w:ascii="Calibri" w:hAnsi="Calibri"/>
          <w:bCs/>
          <w:color w:val="1F497D"/>
          <w:sz w:val="32"/>
          <w:szCs w:val="32"/>
        </w:rPr>
        <w:t>-Cuida el corazón, pide la ayuda del Espíritu, cambia lo que tiene de mal.</w:t>
      </w:r>
    </w:p>
    <w:p w:rsidR="00345C54" w:rsidRPr="00345C54" w:rsidRDefault="00345C54" w:rsidP="00345C54">
      <w:pPr>
        <w:spacing w:before="100" w:beforeAutospacing="1" w:after="100" w:afterAutospacing="1"/>
        <w:ind w:left="284" w:right="-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45C54">
        <w:rPr>
          <w:rFonts w:ascii="Calibri" w:hAnsi="Calibri"/>
          <w:bCs/>
          <w:color w:val="1F497D"/>
          <w:sz w:val="32"/>
          <w:szCs w:val="32"/>
        </w:rPr>
        <w:t>-Da gracias a los padres, catequistas y a todos los que te guían para que mejores en la vida. Deja que Jesús sea tu luz, tu compañero de camino.</w:t>
      </w:r>
    </w:p>
    <w:p w:rsidR="00345C54" w:rsidRPr="00345C54" w:rsidRDefault="00345C54" w:rsidP="00345C54">
      <w:pPr>
        <w:spacing w:before="100" w:beforeAutospacing="1" w:after="100" w:afterAutospacing="1"/>
        <w:ind w:left="284" w:right="-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45C54">
        <w:rPr>
          <w:rFonts w:ascii="Calibri" w:hAnsi="Calibri"/>
          <w:bCs/>
          <w:color w:val="1F497D"/>
          <w:sz w:val="32"/>
          <w:szCs w:val="32"/>
        </w:rPr>
        <w:t xml:space="preserve">-Dibujad un corazón grande como el de Fano y dentro ponéis los nombres de las personas que os ayudan a crecer en la vida.                         </w:t>
      </w:r>
    </w:p>
    <w:p w:rsidR="00345C54" w:rsidRDefault="00345C54" w:rsidP="00345C54">
      <w:pPr>
        <w:spacing w:before="100" w:beforeAutospacing="1" w:after="100" w:afterAutospacing="1"/>
        <w:jc w:val="right"/>
        <w:rPr>
          <w:rFonts w:ascii="Calibri" w:hAnsi="Calibri"/>
          <w:bCs/>
          <w:color w:val="1F497D"/>
          <w:sz w:val="32"/>
          <w:szCs w:val="32"/>
        </w:rPr>
      </w:pPr>
      <w:r w:rsidRPr="00345C54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¿En qué podrías mejorar?</w:t>
      </w:r>
      <w:r w:rsidRPr="00345C5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45C54">
        <w:rPr>
          <w:rFonts w:ascii="Calibri" w:hAnsi="Calibri"/>
          <w:b/>
          <w:bCs/>
          <w:i/>
          <w:color w:val="1F497D"/>
          <w:sz w:val="32"/>
          <w:szCs w:val="32"/>
        </w:rPr>
        <w:t>¿Cómo cuidar el corazón?</w:t>
      </w:r>
      <w:r w:rsidRPr="00345C54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345C54" w:rsidRPr="00345C54" w:rsidRDefault="00345C54" w:rsidP="00345C54">
      <w:pPr>
        <w:spacing w:before="100" w:beforeAutospacing="1" w:after="100" w:afterAutospacing="1"/>
        <w:jc w:val="right"/>
        <w:rPr>
          <w:sz w:val="32"/>
          <w:szCs w:val="32"/>
        </w:rPr>
      </w:pPr>
      <w:r w:rsidRPr="00345C54">
        <w:rPr>
          <w:rFonts w:ascii="Calibri" w:hAnsi="Calibri"/>
          <w:b/>
          <w:bCs/>
          <w:i/>
          <w:color w:val="1F497D"/>
          <w:sz w:val="32"/>
          <w:szCs w:val="32"/>
        </w:rPr>
        <w:t>¿Qué vamos a hacer?</w:t>
      </w:r>
    </w:p>
    <w:p w:rsidR="00345C54" w:rsidRDefault="00345C54">
      <w:pPr>
        <w:spacing w:after="200" w:line="276" w:lineRule="auto"/>
      </w:pPr>
      <w:r>
        <w:br w:type="page"/>
      </w:r>
    </w:p>
    <w:p w:rsidR="00345C54" w:rsidRDefault="00345C54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  <w:lang w:val="es-ES_tradnl"/>
        </w:rPr>
      </w:pPr>
      <w:r w:rsidRPr="00966BBF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lastRenderedPageBreak/>
        <w:t>LA PALABRA</w:t>
      </w:r>
    </w:p>
    <w:p w:rsidR="00345C54" w:rsidRDefault="00345C54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jc w:val="both"/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</w:pPr>
    </w:p>
    <w:p w:rsidR="00345C54" w:rsidRDefault="00345C54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jc w:val="both"/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</w:pPr>
    </w:p>
    <w:p w:rsidR="00345C54" w:rsidRPr="00345C54" w:rsidRDefault="00C86B6E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>EC</w:t>
      </w:r>
      <w:r w:rsidR="00345C54" w:rsidRPr="00345C54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>L</w:t>
      </w:r>
      <w:r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>E</w:t>
      </w:r>
      <w:r w:rsidR="00345C54" w:rsidRPr="00345C54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 27,4-7: </w:t>
      </w:r>
      <w:r w:rsidR="00345C54" w:rsidRPr="00345C5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No elogies a nadie antes de oírlo hablar.</w:t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Cuando se agita la criba, quedan los desechos; así, cuando la persona habla, se descubren sus defectos.</w:t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El horno prueba las vasijas del alfarero, y la persona es probada en su conversación.</w:t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El fruto revela el cultivo del árbol, así la palabra revela el corazón de la persona.</w:t>
      </w:r>
    </w:p>
    <w:p w:rsid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No elogies a nadie antes de oírlo hablar, porque ahí es donde se prueba una persona. </w:t>
      </w:r>
      <w:r w:rsidRPr="00345C54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>Palabra de Dios.</w:t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345C54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</w:t>
      </w:r>
      <w:r w:rsidR="00C86B6E">
        <w:rPr>
          <w:rFonts w:asciiTheme="minorHAnsi" w:hAnsiTheme="minorHAnsi"/>
          <w:b/>
          <w:snapToGrid w:val="0"/>
          <w:color w:val="FF0000"/>
          <w:sz w:val="32"/>
          <w:szCs w:val="32"/>
        </w:rPr>
        <w:t>9</w:t>
      </w:r>
      <w:bookmarkStart w:id="0" w:name="_GoBack"/>
      <w:bookmarkEnd w:id="0"/>
      <w:r w:rsidRPr="00345C54">
        <w:rPr>
          <w:rFonts w:asciiTheme="minorHAnsi" w:hAnsiTheme="minorHAnsi"/>
          <w:b/>
          <w:snapToGrid w:val="0"/>
          <w:color w:val="FF0000"/>
          <w:sz w:val="32"/>
          <w:szCs w:val="32"/>
        </w:rPr>
        <w:t>1:</w:t>
      </w:r>
    </w:p>
    <w:p w:rsid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345C54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 R/.   </w:t>
      </w:r>
      <w:r w:rsidRPr="00345C54">
        <w:rPr>
          <w:rFonts w:asciiTheme="minorHAnsi" w:hAnsiTheme="minorHAnsi"/>
          <w:b/>
          <w:snapToGrid w:val="0"/>
          <w:sz w:val="32"/>
          <w:szCs w:val="32"/>
        </w:rPr>
        <w:t>Es bueno darte gracias, Señor.</w:t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345C54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1 CORINTIOS </w:t>
      </w:r>
      <w:r w:rsidRPr="00345C54">
        <w:rPr>
          <w:rFonts w:asciiTheme="minorHAnsi" w:hAnsiTheme="minorHAnsi"/>
          <w:bCs/>
          <w:iCs/>
          <w:snapToGrid w:val="0"/>
          <w:color w:val="FF0000"/>
          <w:sz w:val="32"/>
          <w:szCs w:val="32"/>
        </w:rPr>
        <w:t xml:space="preserve">15, 54-58: </w:t>
      </w:r>
      <w:r w:rsidRPr="00345C54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Nos da la victoria por medio de Jesucristo.</w:t>
      </w:r>
    </w:p>
    <w:p w:rsidR="00345C54" w:rsidRDefault="00345C54">
      <w:pPr>
        <w:spacing w:after="200" w:line="276" w:lineRule="auto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br w:type="page"/>
      </w: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</w:p>
    <w:p w:rsid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</w:p>
    <w:p w:rsidR="00345C54" w:rsidRPr="00345C54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345C54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LUCAS </w:t>
      </w:r>
      <w:r w:rsidRPr="00345C54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6, 39-45: </w:t>
      </w:r>
      <w:r w:rsidRPr="00345C54">
        <w:rPr>
          <w:rFonts w:ascii="Calibri" w:hAnsi="Calibri" w:cs="Calibri"/>
          <w:i/>
          <w:iCs/>
          <w:color w:val="CC0000"/>
          <w:sz w:val="32"/>
          <w:szCs w:val="32"/>
        </w:rPr>
        <w:t>De lo que rebosa el corazón habla la boca.</w:t>
      </w: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eastAsia="Calibri" w:hAnsiTheme="minorHAnsi"/>
          <w:b/>
          <w:bCs/>
          <w:iCs/>
          <w:color w:val="1F497D" w:themeColor="text2"/>
          <w:sz w:val="16"/>
          <w:szCs w:val="16"/>
          <w:lang w:eastAsia="en-US"/>
        </w:rPr>
      </w:pP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345C54">
        <w:rPr>
          <w:rFonts w:asciiTheme="minorHAnsi" w:eastAsia="Calibri" w:hAnsiTheme="minorHAnsi"/>
          <w:b/>
          <w:bCs/>
          <w:iCs/>
          <w:color w:val="1F497D" w:themeColor="text2"/>
          <w:sz w:val="32"/>
          <w:szCs w:val="32"/>
          <w:lang w:eastAsia="en-US"/>
        </w:rPr>
        <w:t xml:space="preserve">Narrador: </w:t>
      </w:r>
      <w:r w:rsidRPr="00345C54">
        <w:rPr>
          <w:rFonts w:asciiTheme="minorHAnsi" w:hAnsiTheme="minorHAnsi"/>
          <w:color w:val="1F497D" w:themeColor="text2"/>
          <w:sz w:val="32"/>
          <w:szCs w:val="32"/>
        </w:rPr>
        <w:t xml:space="preserve">En aquel tiempo, dijo Jesús a los discípulos una parábola: </w:t>
      </w: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345C54">
        <w:rPr>
          <w:rFonts w:asciiTheme="minorHAnsi" w:eastAsia="Calibri" w:hAnsiTheme="minorHAnsi"/>
          <w:b/>
          <w:bCs/>
          <w:iCs/>
          <w:color w:val="1F497D" w:themeColor="text2"/>
          <w:sz w:val="32"/>
          <w:szCs w:val="32"/>
          <w:lang w:eastAsia="en-US"/>
        </w:rPr>
        <w:t>Jesús:</w:t>
      </w:r>
      <w:r w:rsidRPr="00345C54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proofErr w:type="gramStart"/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>-«</w:t>
      </w:r>
      <w:proofErr w:type="gramEnd"/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¿Acaso puede 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un ciego guiar a otro ciego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? ¿No caerán los dos en el hoyo? No está el discípulo sobre su maestro, si bien, cuando termine su aprendizaje, será como su maestro. 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¿Por qué te fijas en la mota que tiene tu hermano en el ojo y no reparas en la viga que llevas en el tuyo?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 ¿Cómo puedes decirle a tu hermano: “Hermano, déjame que te saque la mota del ojo”, sin fijarte en la viga que llevas en el tuyo? ¡Hipócrita! Sácate primero la viga de tu ojo, y entonces verás claro para sacar la mota del ojo de tu hermano. Pues 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no hay árbol bueno que dé fruto malo,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 xml:space="preserve"> ni árbol malo que dé fruto bueno; por ello, </w:t>
      </w: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cada árbol se conoce por su fruto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>; porque no se recogen higos de las zarzas, ni se vendimian racimos de los espinos.</w:t>
      </w: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/>
          <w:i/>
          <w:color w:val="1F497D" w:themeColor="text2"/>
          <w:sz w:val="32"/>
          <w:szCs w:val="32"/>
        </w:rPr>
        <w:t>El hombre bueno, de la bondad que atesora en su corazón saca el bien</w:t>
      </w:r>
      <w:r w:rsidRPr="00345C54">
        <w:rPr>
          <w:rFonts w:asciiTheme="minorHAnsi" w:hAnsiTheme="minorHAnsi"/>
          <w:i/>
          <w:color w:val="1F497D" w:themeColor="text2"/>
          <w:sz w:val="32"/>
          <w:szCs w:val="32"/>
        </w:rPr>
        <w:t>, y el que es malo, de la maldad saca el mal; porque de lo que rebosa el corazón habla la boca»</w:t>
      </w:r>
      <w:r w:rsidRPr="00345C54">
        <w:rPr>
          <w:rFonts w:asciiTheme="minorHAnsi" w:hAnsiTheme="minorHAnsi"/>
          <w:color w:val="1F497D" w:themeColor="text2"/>
          <w:sz w:val="32"/>
          <w:szCs w:val="32"/>
        </w:rPr>
        <w:t xml:space="preserve">. </w:t>
      </w: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345C54">
        <w:rPr>
          <w:rFonts w:asciiTheme="minorHAnsi" w:hAnsiTheme="minorHAnsi"/>
          <w:b/>
          <w:color w:val="1F497D" w:themeColor="text2"/>
          <w:sz w:val="32"/>
          <w:szCs w:val="32"/>
        </w:rPr>
        <w:t xml:space="preserve">Palabra del Señor. </w:t>
      </w:r>
    </w:p>
    <w:p w:rsidR="00345C54" w:rsidRPr="00345C54" w:rsidRDefault="00345C54" w:rsidP="003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345C54" w:rsidRPr="00345C54" w:rsidRDefault="00345C54" w:rsidP="00345C54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-51" w:hanging="142"/>
        <w:jc w:val="center"/>
        <w:rPr>
          <w:rFonts w:ascii="Arial" w:hAnsi="Arial" w:cs="Arial"/>
          <w:b/>
          <w:i/>
          <w:snapToGrid w:val="0"/>
          <w:color w:val="1F497D" w:themeColor="text2"/>
          <w:sz w:val="32"/>
          <w:szCs w:val="32"/>
        </w:rPr>
      </w:pPr>
      <w:r w:rsidRPr="00345C54">
        <w:rPr>
          <w:rFonts w:ascii="Arial" w:hAnsi="Arial" w:cs="Arial"/>
          <w:b/>
          <w:i/>
          <w:color w:val="1F497D" w:themeColor="text2"/>
          <w:sz w:val="32"/>
          <w:szCs w:val="32"/>
        </w:rPr>
        <w:t>(Narrador-</w:t>
      </w:r>
      <w:r w:rsidRPr="00345C54">
        <w:rPr>
          <w:rFonts w:ascii="Arial" w:hAnsi="Arial" w:cs="Arial"/>
          <w:b/>
          <w:i/>
          <w:snapToGrid w:val="0"/>
          <w:color w:val="1F497D" w:themeColor="text2"/>
          <w:sz w:val="32"/>
          <w:szCs w:val="32"/>
        </w:rPr>
        <w:t>Jesús)</w:t>
      </w:r>
    </w:p>
    <w:p w:rsidR="00D86C1D" w:rsidRDefault="00D86C1D"/>
    <w:sectPr w:rsidR="00D8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26"/>
    <w:rsid w:val="00345C54"/>
    <w:rsid w:val="00C00126"/>
    <w:rsid w:val="00C86B6E"/>
    <w:rsid w:val="00CF1D6F"/>
    <w:rsid w:val="00D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F29F"/>
  <w15:docId w15:val="{B9A7845C-747E-43E6-A18E-01C5B56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345C54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Catequesis</dc:creator>
  <cp:lastModifiedBy>Ana María L. Álvarez</cp:lastModifiedBy>
  <cp:revision>4</cp:revision>
  <cp:lastPrinted>2019-02-27T11:17:00Z</cp:lastPrinted>
  <dcterms:created xsi:type="dcterms:W3CDTF">2019-02-27T11:06:00Z</dcterms:created>
  <dcterms:modified xsi:type="dcterms:W3CDTF">2019-02-28T13:04:00Z</dcterms:modified>
</cp:coreProperties>
</file>