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B4C" w:rsidRDefault="00641B4C"/>
    <w:p w:rsidR="00641B4C" w:rsidRDefault="00641B4C"/>
    <w:p w:rsidR="00641B4C" w:rsidRDefault="00641B4C">
      <w:r>
        <w:rPr>
          <w:rFonts w:ascii="Comic Sans MS" w:hAnsi="Comic Sans MS"/>
          <w:b/>
          <w:noProof/>
          <w:color w:val="1F497D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001239" wp14:editId="67C804CC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905500" cy="676275"/>
                <wp:effectExtent l="0" t="0" r="19050" b="285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676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641B4C" w:rsidRPr="00966BBF" w:rsidRDefault="00641B4C" w:rsidP="00641B4C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966BBF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POSIBLES IDEAS PARA</w:t>
                            </w:r>
                          </w:p>
                          <w:p w:rsidR="00641B4C" w:rsidRPr="00966BBF" w:rsidRDefault="00641B4C" w:rsidP="00641B4C">
                            <w:pPr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966BBF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UNA HOMILÍA CON NIÑOS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001239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.75pt;width:465pt;height:53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hTXAIAAMcEAAAOAAAAZHJzL2Uyb0RvYy54bWysVMlu2zAQvRfoPxC8N5LdOGmMyIHrwEWB&#10;IAngFDnTFBULpTgsSVtyv76PlOxsPRX1geYsnOXNG11edY1mO+V8Tabgo5OcM2UklbV5KviPh+Wn&#10;L5z5IEwpNBlV8L3y/Gr28cNla6dqTBvSpXIMQYyftrbgmxDsNMu83KhG+BOyysBYkWtEgOiestKJ&#10;FtEbnY3z/CxryZXWkVTeQ3vdG/ksxa8qJcNdVXkVmC44agvpdOlcxzObXYrpkxN2U8uhDPEPVTSi&#10;Nkh6DHUtgmBbV78L1dTSkacqnEhqMqqqWqrUA7oZ5W+6WW2EVakXgOPtESb//8LK2929Y3WJ2XFm&#10;RIMRLbaidMRKxYLqArFRBKm1fgrflYV36L5SFx8Meg9l7L2rXBP/0RWDHXDvjxAjEpNQTi7yySSH&#10;ScJ2dn42Pp/EMNnza+t8+KaoYfFScIcRJmTF7saH3vXgEpN50nW5rLVOwt4vtGM7gWmDJCW1nGnh&#10;A5QFX6bfkO3VM21Yi2o+T/KU6ZUt5jrGXGshf76PgOq1iflVYtxQZ4SshybeQrfuBrzWVO4Bo6Oe&#10;jd7KZY0sNyj0XjjQD/BgpcIdjkoTSqPhxtmG3O+/6aM/WAErZy3oXHD/ayucQv/fDfhyMTo9jfxP&#10;wunkfAzBvbSsX1rMtlkQMAQnUF26Rv+gD9fKUfOIzZvHrDAJI5G74OFwXYR+ybC5Us3nyQmMtyLc&#10;mJWVMXQELKL70D0KZ4dxR8rd0oH4Yvpm6r1vfGlovg1U1YkSEeAeVVApCtiWRKphs+M6vpST1/P3&#10;Z/YHAAD//wMAUEsDBBQABgAIAAAAIQB9hHJL2AAAAAYBAAAPAAAAZHJzL2Rvd25yZXYueG1sTI/B&#10;TsMwDIbvSHuHyJO4sWQgUFeaThMSR4QoO8AtS0wbaJyqybqyp8ec4Pj5t35/rrZz6MWEY/KRNKxX&#10;CgSSjc5Tq2H/+nhVgEjZkDN9JNTwjQm29eKiMqWLJ3rBqcmt4BJKpdHQ5TyUUibbYTBpFQckzj7i&#10;GExmHFvpRnPi8tDLa6XuZDCe+EJnBnzo0H41x6DB0Vsk++6fzp4a6zfn5+LTTlpfLufdPYiMc/5b&#10;hl99VoeanQ7xSC6JXgM/knl6C4LDzY1iPjCrQoGsK/lfv/4BAAD//wMAUEsBAi0AFAAGAAgAAAAh&#10;ALaDOJL+AAAA4QEAABMAAAAAAAAAAAAAAAAAAAAAAFtDb250ZW50X1R5cGVzXS54bWxQSwECLQAU&#10;AAYACAAAACEAOP0h/9YAAACUAQAACwAAAAAAAAAAAAAAAAAvAQAAX3JlbHMvLnJlbHNQSwECLQAU&#10;AAYACAAAACEABjpYU1wCAADHBAAADgAAAAAAAAAAAAAAAAAuAgAAZHJzL2Uyb0RvYy54bWxQSwEC&#10;LQAUAAYACAAAACEAfYRyS9gAAAAGAQAADwAAAAAAAAAAAAAAAAC2BAAAZHJzL2Rvd25yZXYueG1s&#10;UEsFBgAAAAAEAAQA8wAAALsFAAAAAA==&#10;" fillcolor="window" strokeweight=".5pt">
                <v:textbox>
                  <w:txbxContent>
                    <w:p w:rsidR="00641B4C" w:rsidRPr="00966BBF" w:rsidRDefault="00641B4C" w:rsidP="00641B4C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966BBF">
                        <w:rPr>
                          <w:rFonts w:ascii="Calibri" w:hAnsi="Calibri" w:cs="Calibri"/>
                          <w:sz w:val="40"/>
                          <w:szCs w:val="40"/>
                        </w:rPr>
                        <w:t>POSIBLES IDEAS PARA</w:t>
                      </w:r>
                    </w:p>
                    <w:p w:rsidR="00641B4C" w:rsidRPr="00966BBF" w:rsidRDefault="00641B4C" w:rsidP="00641B4C">
                      <w:pPr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966BBF">
                        <w:rPr>
                          <w:rFonts w:ascii="Calibri" w:hAnsi="Calibri" w:cs="Calibri"/>
                          <w:sz w:val="40"/>
                          <w:szCs w:val="40"/>
                        </w:rPr>
                        <w:t>UNA HOMILÍA CON NIÑOS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1B4C" w:rsidRDefault="00641B4C"/>
    <w:p w:rsidR="00641B4C" w:rsidRDefault="00641B4C"/>
    <w:p w:rsidR="00641B4C" w:rsidRDefault="00641B4C"/>
    <w:p w:rsidR="00641B4C" w:rsidRDefault="00641B4C"/>
    <w:p w:rsidR="00641B4C" w:rsidRPr="00641B4C" w:rsidRDefault="00641B4C" w:rsidP="00641B4C">
      <w:pPr>
        <w:pStyle w:val="Prrafodelista"/>
        <w:spacing w:before="100" w:beforeAutospacing="1" w:after="100" w:afterAutospacing="1"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  <w:highlight w:val="yellow"/>
        </w:rPr>
      </w:pPr>
      <w:r w:rsidRPr="00641B4C">
        <w:rPr>
          <w:rFonts w:ascii="Impact" w:hAnsi="Impact"/>
          <w:color w:val="00B050"/>
          <w:sz w:val="44"/>
          <w:szCs w:val="44"/>
          <w:highlight w:val="yellow"/>
        </w:rPr>
        <w:t>Llenemos las vasijas de AGUA</w:t>
      </w:r>
    </w:p>
    <w:p w:rsidR="00641B4C" w:rsidRPr="00641B4C" w:rsidRDefault="00641B4C" w:rsidP="00641B4C">
      <w:pPr>
        <w:pStyle w:val="Prrafodelista"/>
        <w:spacing w:before="100" w:beforeAutospacing="1" w:after="100" w:afterAutospacing="1" w:line="200" w:lineRule="atLeast"/>
        <w:ind w:left="360" w:hanging="360"/>
        <w:jc w:val="center"/>
        <w:rPr>
          <w:rFonts w:ascii="Impact" w:hAnsi="Impact"/>
          <w:color w:val="00B050"/>
          <w:sz w:val="44"/>
          <w:szCs w:val="44"/>
        </w:rPr>
      </w:pPr>
      <w:proofErr w:type="gramStart"/>
      <w:r w:rsidRPr="00641B4C">
        <w:rPr>
          <w:rFonts w:ascii="Impact" w:hAnsi="Impact"/>
          <w:color w:val="00B050"/>
          <w:sz w:val="44"/>
          <w:szCs w:val="44"/>
          <w:highlight w:val="yellow"/>
        </w:rPr>
        <w:t>sabiendo</w:t>
      </w:r>
      <w:proofErr w:type="gramEnd"/>
      <w:r w:rsidRPr="00641B4C">
        <w:rPr>
          <w:rFonts w:ascii="Impact" w:hAnsi="Impact"/>
          <w:color w:val="00B050"/>
          <w:sz w:val="44"/>
          <w:szCs w:val="44"/>
          <w:highlight w:val="yellow"/>
        </w:rPr>
        <w:t xml:space="preserve"> que TÚ las transformarás en VINO</w:t>
      </w:r>
    </w:p>
    <w:p w:rsidR="00641B4C" w:rsidRDefault="00641B4C" w:rsidP="00641B4C">
      <w:pPr>
        <w:pStyle w:val="Prrafodelista"/>
        <w:spacing w:before="100" w:beforeAutospacing="1" w:after="100" w:afterAutospacing="1" w:line="200" w:lineRule="atLeast"/>
        <w:ind w:left="360" w:hanging="360"/>
        <w:rPr>
          <w:rFonts w:ascii="Lucida Sans" w:hAnsi="Lucida Sans"/>
          <w:b/>
          <w:color w:val="00B050"/>
          <w:sz w:val="32"/>
          <w:szCs w:val="32"/>
        </w:rPr>
      </w:pPr>
    </w:p>
    <w:p w:rsidR="00641B4C" w:rsidRDefault="00641B4C" w:rsidP="00641B4C">
      <w:pPr>
        <w:pStyle w:val="Prrafodelista"/>
        <w:numPr>
          <w:ilvl w:val="0"/>
          <w:numId w:val="1"/>
        </w:numPr>
        <w:spacing w:before="100" w:beforeAutospacing="1" w:after="100" w:afterAutospacing="1" w:line="200" w:lineRule="atLeast"/>
        <w:rPr>
          <w:rFonts w:ascii="Lucida Sans" w:hAnsi="Lucida Sans"/>
          <w:b/>
          <w:color w:val="00B050"/>
          <w:sz w:val="32"/>
          <w:szCs w:val="32"/>
        </w:rPr>
      </w:pPr>
      <w:r w:rsidRPr="00641B4C">
        <w:rPr>
          <w:rFonts w:ascii="Lucida Sans" w:hAnsi="Lucida Sans"/>
          <w:b/>
          <w:color w:val="00B050"/>
          <w:sz w:val="32"/>
          <w:szCs w:val="32"/>
        </w:rPr>
        <w:t>VER: Del agua al vino</w:t>
      </w:r>
    </w:p>
    <w:p w:rsidR="00641B4C" w:rsidRPr="00641B4C" w:rsidRDefault="00641B4C" w:rsidP="00641B4C">
      <w:pPr>
        <w:pStyle w:val="Prrafodelista"/>
        <w:spacing w:before="100" w:beforeAutospacing="1" w:after="100" w:afterAutospacing="1" w:line="200" w:lineRule="atLeast"/>
        <w:ind w:left="750"/>
        <w:rPr>
          <w:rFonts w:ascii="Lucida Sans" w:hAnsi="Lucida Sans"/>
          <w:b/>
          <w:color w:val="00B050"/>
          <w:sz w:val="32"/>
          <w:szCs w:val="32"/>
        </w:rPr>
      </w:pPr>
    </w:p>
    <w:p w:rsid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both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641B4C">
        <w:rPr>
          <w:bCs/>
          <w:color w:val="1F497D"/>
          <w:sz w:val="32"/>
          <w:szCs w:val="32"/>
        </w:rPr>
        <w:t xml:space="preserve">-Comenzamos el tiempo ordinario tras la navidad? </w:t>
      </w:r>
      <w:r w:rsidRPr="00641B4C">
        <w:rPr>
          <w:rFonts w:ascii="Arial" w:hAnsi="Arial" w:cs="Arial"/>
          <w:b/>
          <w:bCs/>
          <w:i/>
          <w:color w:val="1F497D"/>
          <w:sz w:val="32"/>
          <w:szCs w:val="32"/>
        </w:rPr>
        <w:t>¿Qué es este tiempo?</w:t>
      </w:r>
    </w:p>
    <w:p w:rsidR="00641B4C" w:rsidRP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both"/>
        <w:rPr>
          <w:bCs/>
          <w:color w:val="1F497D"/>
          <w:sz w:val="32"/>
          <w:szCs w:val="32"/>
        </w:rPr>
      </w:pPr>
    </w:p>
    <w:p w:rsid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both"/>
        <w:rPr>
          <w:bCs/>
          <w:color w:val="1F497D"/>
          <w:sz w:val="32"/>
          <w:szCs w:val="32"/>
        </w:rPr>
      </w:pPr>
      <w:r w:rsidRPr="00641B4C">
        <w:rPr>
          <w:bCs/>
          <w:color w:val="1F497D"/>
          <w:sz w:val="32"/>
          <w:szCs w:val="32"/>
        </w:rPr>
        <w:t xml:space="preserve">-El agua es imprescindible en la vida para beber, lavarnos, regar, bañarnos. El vino en la biblia significa fiesta, alegría compartida, amor, alianza. El vino aparece en las bodas de </w:t>
      </w:r>
      <w:r w:rsidRPr="00641B4C">
        <w:rPr>
          <w:bCs/>
          <w:color w:val="1F497D"/>
          <w:sz w:val="32"/>
          <w:szCs w:val="32"/>
        </w:rPr>
        <w:t>Caná (</w:t>
      </w:r>
      <w:r w:rsidRPr="00641B4C">
        <w:rPr>
          <w:bCs/>
          <w:color w:val="1F497D"/>
          <w:sz w:val="32"/>
          <w:szCs w:val="32"/>
        </w:rPr>
        <w:t>agua convertida en vino, el mejor vino) y el vino que se transformó en la sangre redentora de Cristo en la Última Cena.</w:t>
      </w:r>
    </w:p>
    <w:p w:rsid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</w:pPr>
      <w:r w:rsidRPr="00641B4C">
        <w:rPr>
          <w:bCs/>
          <w:color w:val="1F497D"/>
          <w:sz w:val="32"/>
          <w:szCs w:val="32"/>
        </w:rPr>
        <w:t xml:space="preserve"> </w:t>
      </w:r>
      <w:r w:rsidRPr="00641B4C"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  <w:t>¿Eres responsable con la utilización del agua?</w:t>
      </w:r>
    </w:p>
    <w:p w:rsid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</w:pPr>
      <w:r w:rsidRPr="00641B4C"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  <w:t xml:space="preserve"> ¿Qué sería de una vida sin alegría y sin amor?</w:t>
      </w:r>
    </w:p>
    <w:p w:rsidR="00641B4C" w:rsidRPr="00641B4C" w:rsidRDefault="00641B4C" w:rsidP="00641B4C">
      <w:pPr>
        <w:pStyle w:val="Prrafodelista"/>
        <w:spacing w:before="100" w:beforeAutospacing="1" w:after="100" w:afterAutospacing="1" w:line="200" w:lineRule="atLeast"/>
        <w:ind w:left="284" w:right="-11" w:hanging="142"/>
        <w:jc w:val="both"/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</w:pPr>
    </w:p>
    <w:p w:rsidR="00641B4C" w:rsidRPr="00641B4C" w:rsidRDefault="00641B4C" w:rsidP="00641B4C">
      <w:pPr>
        <w:spacing w:before="100" w:beforeAutospacing="1" w:after="100" w:afterAutospacing="1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1B4C">
        <w:rPr>
          <w:rFonts w:ascii="Lucida Sans" w:hAnsi="Lucida Sans"/>
          <w:b/>
          <w:bCs/>
          <w:color w:val="00B050"/>
          <w:sz w:val="32"/>
          <w:szCs w:val="32"/>
        </w:rPr>
        <w:t>2</w:t>
      </w:r>
      <w:r w:rsidRPr="00641B4C">
        <w:rPr>
          <w:rFonts w:ascii="Lucida Sans" w:hAnsi="Lucida Sans"/>
          <w:bCs/>
          <w:color w:val="00B050"/>
          <w:sz w:val="32"/>
          <w:szCs w:val="32"/>
        </w:rPr>
        <w:t xml:space="preserve">. </w:t>
      </w:r>
      <w:r w:rsidRPr="00641B4C">
        <w:rPr>
          <w:rFonts w:ascii="Lucida Sans" w:hAnsi="Lucida Sans"/>
          <w:b/>
          <w:color w:val="00B050"/>
          <w:sz w:val="32"/>
          <w:szCs w:val="32"/>
        </w:rPr>
        <w:t xml:space="preserve">JUZGAR: Jesús transforma el agua en vino </w:t>
      </w:r>
    </w:p>
    <w:p w:rsidR="00641B4C" w:rsidRPr="00641B4C" w:rsidRDefault="00641B4C" w:rsidP="00641B4C">
      <w:pPr>
        <w:spacing w:before="100" w:beforeAutospacing="1" w:after="100" w:afterAutospacing="1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  <w:lang w:val="es-ES_tradnl"/>
        </w:rPr>
      </w:pPr>
      <w:r w:rsidRPr="00641B4C">
        <w:rPr>
          <w:rFonts w:asciiTheme="minorHAnsi" w:hAnsiTheme="minorHAnsi" w:cstheme="minorHAnsi"/>
          <w:bCs/>
          <w:color w:val="1F497D"/>
          <w:sz w:val="32"/>
          <w:szCs w:val="32"/>
        </w:rPr>
        <w:t>-</w:t>
      </w:r>
      <w:r w:rsidRPr="00641B4C">
        <w:rPr>
          <w:rFonts w:ascii="Calibri" w:hAnsi="Calibri" w:cs="Calibri"/>
          <w:bCs/>
          <w:color w:val="1F497D"/>
          <w:sz w:val="32"/>
          <w:szCs w:val="32"/>
          <w:lang w:val="es-ES_tradnl"/>
        </w:rPr>
        <w:t>En el evangelio de hoy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>,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 xml:space="preserve">más que un milagro (el primero), Jesús hace un 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signo 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 xml:space="preserve">de que él era especial, el Hijo de Dios. 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>“Faltó el vino”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 xml:space="preserve"> y María, confiada, se da cuenta y dice a Jesús: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641B4C">
        <w:rPr>
          <w:rFonts w:ascii="Calibri" w:hAnsi="Calibri" w:cs="Calibri"/>
          <w:b/>
          <w:bCs/>
          <w:i/>
          <w:iCs/>
          <w:color w:val="1F497D"/>
          <w:sz w:val="32"/>
          <w:szCs w:val="32"/>
        </w:rPr>
        <w:t>-“no les queda vino</w:t>
      </w:r>
      <w:r w:rsidRPr="00641B4C">
        <w:rPr>
          <w:rFonts w:ascii="Calibri" w:hAnsi="Calibri" w:cs="Calibri"/>
          <w:bCs/>
          <w:iCs/>
          <w:color w:val="1F497D"/>
          <w:sz w:val="32"/>
          <w:szCs w:val="32"/>
        </w:rPr>
        <w:t>”. Y luego a los sirvientes:</w:t>
      </w:r>
      <w:r w:rsidRPr="00641B4C">
        <w:rPr>
          <w:rFonts w:ascii="Calibri" w:hAnsi="Calibri" w:cs="Calibri"/>
          <w:b/>
          <w:bCs/>
          <w:i/>
          <w:iCs/>
          <w:color w:val="1F497D"/>
          <w:sz w:val="32"/>
          <w:szCs w:val="32"/>
        </w:rPr>
        <w:t xml:space="preserve"> -“haced lo que él diga”. “Llenaron las tinajas de agua”</w:t>
      </w:r>
      <w:r w:rsidRPr="00641B4C">
        <w:rPr>
          <w:rFonts w:ascii="Calibri" w:hAnsi="Calibri" w:cs="Calibri"/>
          <w:bCs/>
          <w:iCs/>
          <w:color w:val="1F497D"/>
          <w:sz w:val="32"/>
          <w:szCs w:val="32"/>
        </w:rPr>
        <w:t xml:space="preserve"> y volvió la alegría en aquella boda.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</w:rPr>
      </w:pPr>
      <w:proofErr w:type="gramStart"/>
      <w:r w:rsidRPr="00641B4C">
        <w:rPr>
          <w:rFonts w:ascii="Calibri" w:hAnsi="Calibri" w:cs="Calibri"/>
          <w:bCs/>
          <w:color w:val="1F497D"/>
          <w:sz w:val="32"/>
          <w:szCs w:val="32"/>
        </w:rPr>
        <w:t>.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¿</w:t>
      </w:r>
      <w:proofErr w:type="gramEnd"/>
      <w:r w:rsidRPr="00641B4C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DECIR?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-Nuestra misión es “llenar las vasijas de agua”: 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lastRenderedPageBreak/>
        <w:t>*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 xml:space="preserve">Como María estemos atentos a las necesidades que hay a nuestro alrededor, debemos 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>hacer las cosas bien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>, cumplir nuestro deber, lo ordinario de la vida, con amor… Hacemos “lo que Jesús nos diga” cada día.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>*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>A nivel de Iglesia vayamos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 aportando nuestra colaboración, 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>los carismas (nuestra sencilla agua) en los grupos, reuniones, planes, catequesis, encuentros…</w:t>
      </w: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641B4C">
        <w:rPr>
          <w:rFonts w:ascii="Calibri" w:hAnsi="Calibri" w:cs="Calibri"/>
          <w:b/>
          <w:bCs/>
          <w:color w:val="1F497D"/>
          <w:sz w:val="32"/>
          <w:szCs w:val="32"/>
        </w:rPr>
        <w:t xml:space="preserve">-Y Jesús hará el milagro de transformar esa agua en vino, 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>en gracia, en algo grande, milagroso. Tenemos confianza activa en la fuerza de Dios, estamos en sus manos, todo es gracia de Dios. El pondrá la alegría, transformará tanta vida, ta</w:t>
      </w:r>
      <w:r>
        <w:rPr>
          <w:rFonts w:ascii="Calibri" w:hAnsi="Calibri" w:cs="Calibri"/>
          <w:bCs/>
          <w:color w:val="1F497D"/>
          <w:sz w:val="32"/>
          <w:szCs w:val="32"/>
        </w:rPr>
        <w:t>n</w:t>
      </w:r>
      <w:r w:rsidRPr="00641B4C">
        <w:rPr>
          <w:rFonts w:ascii="Calibri" w:hAnsi="Calibri" w:cs="Calibri"/>
          <w:bCs/>
          <w:color w:val="1F497D"/>
          <w:sz w:val="32"/>
          <w:szCs w:val="32"/>
        </w:rPr>
        <w:t xml:space="preserve">ta creatividad, en un vino de solera que alegra el corazón del mundo. Lo decía S. Ignacio: </w:t>
      </w:r>
      <w:r w:rsidRPr="00641B4C">
        <w:rPr>
          <w:rFonts w:ascii="Calibri" w:hAnsi="Calibri" w:cs="Calibri"/>
          <w:bCs/>
          <w:i/>
          <w:color w:val="1F497D"/>
          <w:sz w:val="32"/>
          <w:szCs w:val="32"/>
        </w:rPr>
        <w:t>"Haz las cosas como si todo dependiera de ti y confía en el resultado como si todo dependiera de Dios".</w:t>
      </w:r>
    </w:p>
    <w:p w:rsid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</w:pPr>
      <w:r w:rsidRPr="00641B4C"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  <w:t>¿Cómo ponernos en las manos de Dios?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es-ES_tradnl"/>
        </w:rPr>
      </w:pPr>
    </w:p>
    <w:p w:rsidR="00641B4C" w:rsidRPr="00641B4C" w:rsidRDefault="00641B4C" w:rsidP="00641B4C">
      <w:pPr>
        <w:spacing w:before="100" w:beforeAutospacing="1" w:after="100" w:afterAutospacing="1"/>
        <w:ind w:right="-11"/>
        <w:rPr>
          <w:rFonts w:ascii="Lucida Sans" w:hAnsi="Lucida Sans"/>
          <w:b/>
          <w:color w:val="00B050"/>
          <w:sz w:val="32"/>
          <w:szCs w:val="32"/>
        </w:rPr>
      </w:pPr>
      <w:r w:rsidRPr="00641B4C">
        <w:rPr>
          <w:rFonts w:ascii="Lucida Sans" w:hAnsi="Lucida Sans"/>
          <w:b/>
          <w:color w:val="00B050"/>
          <w:sz w:val="32"/>
          <w:szCs w:val="32"/>
        </w:rPr>
        <w:t>3. ACTUAR: Llena las vasijas de alegría y amor</w:t>
      </w:r>
    </w:p>
    <w:p w:rsidR="00641B4C" w:rsidRPr="00641B4C" w:rsidRDefault="00641B4C" w:rsidP="00641B4C">
      <w:pPr>
        <w:tabs>
          <w:tab w:val="left" w:pos="284"/>
        </w:tabs>
        <w:spacing w:before="100" w:beforeAutospacing="1" w:after="100" w:afterAutospacing="1" w:line="240" w:lineRule="atLeast"/>
        <w:ind w:left="284" w:right="-11" w:hanging="142"/>
        <w:jc w:val="both"/>
        <w:rPr>
          <w:rFonts w:asciiTheme="minorHAnsi" w:hAnsiTheme="minorHAnsi" w:cstheme="minorHAnsi"/>
          <w:bCs/>
          <w:color w:val="44546A" w:themeColor="text2"/>
          <w:sz w:val="32"/>
          <w:szCs w:val="32"/>
          <w:lang w:val="es-ES_tradnl"/>
        </w:rPr>
      </w:pPr>
      <w:r w:rsidRPr="00641B4C">
        <w:rPr>
          <w:rFonts w:asciiTheme="minorHAnsi" w:hAnsiTheme="minorHAnsi" w:cstheme="minorHAnsi"/>
          <w:bCs/>
          <w:color w:val="44546A" w:themeColor="text2"/>
          <w:sz w:val="32"/>
          <w:szCs w:val="32"/>
          <w:lang w:val="es-ES_tradnl"/>
        </w:rPr>
        <w:t>-Ved qué os pide Jesús y cómo hacerlo: estudios, deber, alegría…</w:t>
      </w:r>
    </w:p>
    <w:p w:rsidR="00641B4C" w:rsidRPr="00641B4C" w:rsidRDefault="00641B4C" w:rsidP="00641B4C">
      <w:pPr>
        <w:spacing w:before="100" w:beforeAutospacing="1" w:after="100" w:afterAutospacing="1" w:line="240" w:lineRule="atLeast"/>
        <w:ind w:left="284" w:right="-51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641B4C">
        <w:rPr>
          <w:rFonts w:asciiTheme="minorHAnsi" w:hAnsiTheme="minorHAnsi" w:cstheme="minorHAnsi"/>
          <w:bCs/>
          <w:color w:val="44546A" w:themeColor="text2"/>
          <w:sz w:val="32"/>
          <w:szCs w:val="32"/>
          <w:lang w:val="es-ES_tradnl"/>
        </w:rPr>
        <w:t xml:space="preserve">-Como María, a las noches pensad en alguien cercano que necesite algo y decidle a Jesús y a María: “no tiene vino”, el vino del </w:t>
      </w:r>
      <w:r w:rsidRPr="00641B4C">
        <w:rPr>
          <w:rFonts w:asciiTheme="minorHAnsi" w:hAnsiTheme="minorHAnsi" w:cs="Calibri"/>
          <w:bCs/>
          <w:i/>
          <w:color w:val="1F497D"/>
          <w:sz w:val="32"/>
          <w:szCs w:val="32"/>
        </w:rPr>
        <w:t xml:space="preserve">trabajo, comida, salud, casa, compañía, cariño, esperanza, ilusión para seguir viviendo… </w:t>
      </w:r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 xml:space="preserve">Poned en el presbiterio vasijas con estas necesidades. </w:t>
      </w:r>
    </w:p>
    <w:p w:rsidR="00641B4C" w:rsidRDefault="00641B4C" w:rsidP="00641B4C">
      <w:pPr>
        <w:pStyle w:val="NormalWeb"/>
        <w:spacing w:line="240" w:lineRule="atLeast"/>
        <w:ind w:left="284" w:right="59" w:hanging="142"/>
        <w:jc w:val="both"/>
        <w:rPr>
          <w:rFonts w:asciiTheme="minorHAnsi" w:hAnsiTheme="minorHAnsi" w:cs="Calibri"/>
          <w:bCs/>
          <w:color w:val="1F497D"/>
          <w:sz w:val="32"/>
          <w:szCs w:val="32"/>
        </w:rPr>
      </w:pPr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 xml:space="preserve">-Vive con alegría, la </w:t>
      </w:r>
      <w:r w:rsidRPr="00641B4C">
        <w:rPr>
          <w:rFonts w:asciiTheme="minorHAnsi" w:hAnsiTheme="minorHAnsi" w:cs="Calibri"/>
          <w:bCs/>
          <w:i/>
          <w:color w:val="1F497D"/>
          <w:sz w:val="32"/>
          <w:szCs w:val="32"/>
        </w:rPr>
        <w:t>“alegría del evangelio”</w:t>
      </w:r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 xml:space="preserve"> (Francisco) y piensa que el vino de Jesús es </w:t>
      </w:r>
      <w:r>
        <w:rPr>
          <w:rFonts w:asciiTheme="minorHAnsi" w:hAnsiTheme="minorHAnsi" w:cs="Calibri"/>
          <w:bCs/>
          <w:color w:val="1F497D"/>
          <w:sz w:val="32"/>
          <w:szCs w:val="32"/>
        </w:rPr>
        <w:t xml:space="preserve">incomparablemente más bueno que </w:t>
      </w:r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>todas las “</w:t>
      </w:r>
      <w:proofErr w:type="spellStart"/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>litronas</w:t>
      </w:r>
      <w:proofErr w:type="spellEnd"/>
      <w:r w:rsidRPr="00641B4C">
        <w:rPr>
          <w:rFonts w:asciiTheme="minorHAnsi" w:hAnsiTheme="minorHAnsi" w:cs="Calibri"/>
          <w:bCs/>
          <w:color w:val="1F497D"/>
          <w:sz w:val="32"/>
          <w:szCs w:val="32"/>
        </w:rPr>
        <w:t xml:space="preserve">”.   </w:t>
      </w:r>
    </w:p>
    <w:p w:rsidR="00641B4C" w:rsidRDefault="00641B4C" w:rsidP="00641B4C">
      <w:pPr>
        <w:pStyle w:val="NormalWeb"/>
        <w:spacing w:line="240" w:lineRule="atLeast"/>
        <w:ind w:left="284" w:right="59" w:hanging="142"/>
        <w:jc w:val="right"/>
        <w:rPr>
          <w:rFonts w:ascii="Arial" w:hAnsi="Arial" w:cs="Arial"/>
          <w:b/>
          <w:i/>
          <w:color w:val="44546A" w:themeColor="text2"/>
          <w:sz w:val="32"/>
          <w:szCs w:val="32"/>
        </w:rPr>
      </w:pPr>
      <w:r w:rsidRPr="00641B4C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                                        </w:t>
      </w:r>
      <w:r w:rsidRPr="00641B4C">
        <w:rPr>
          <w:rFonts w:ascii="Arial" w:hAnsi="Arial" w:cs="Arial"/>
          <w:b/>
          <w:i/>
          <w:color w:val="44546A" w:themeColor="text2"/>
          <w:sz w:val="32"/>
          <w:szCs w:val="32"/>
        </w:rPr>
        <w:t>¿Qué vamos a hacer?</w:t>
      </w:r>
    </w:p>
    <w:p w:rsidR="00641B4C" w:rsidRDefault="00641B4C">
      <w:pPr>
        <w:spacing w:after="160" w:line="259" w:lineRule="auto"/>
        <w:rPr>
          <w:rFonts w:ascii="Arial" w:hAnsi="Arial" w:cs="Arial"/>
          <w:b/>
          <w:i/>
          <w:color w:val="44546A" w:themeColor="text2"/>
          <w:sz w:val="32"/>
          <w:szCs w:val="32"/>
        </w:rPr>
      </w:pPr>
      <w:r>
        <w:rPr>
          <w:rFonts w:ascii="Arial" w:hAnsi="Arial" w:cs="Arial"/>
          <w:b/>
          <w:i/>
          <w:color w:val="44546A" w:themeColor="text2"/>
          <w:sz w:val="32"/>
          <w:szCs w:val="32"/>
        </w:rPr>
        <w:br w:type="page"/>
      </w:r>
    </w:p>
    <w:p w:rsidR="00B24812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</w:pPr>
    </w:p>
    <w:p w:rsidR="00B24812" w:rsidRDefault="00B24812" w:rsidP="00B2481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center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</w:pPr>
      <w:r w:rsidRPr="00966BBF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t>LA PALABRA</w:t>
      </w:r>
    </w:p>
    <w:p w:rsidR="00B24812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</w:pPr>
    </w:p>
    <w:p w:rsidR="00B24812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</w:pPr>
    </w:p>
    <w:p w:rsidR="00B24812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</w:pPr>
    </w:p>
    <w:p w:rsidR="00641B4C" w:rsidRDefault="00641B4C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snapToGrid w:val="0"/>
          <w:color w:val="FF0000"/>
          <w:sz w:val="22"/>
          <w:szCs w:val="22"/>
          <w:lang w:val="es-ES_tradnl"/>
        </w:rPr>
        <w:tab/>
      </w:r>
      <w:r w:rsidRPr="00641B4C">
        <w:rPr>
          <w:rFonts w:asciiTheme="minorHAnsi" w:hAnsiTheme="minorHAnsi"/>
          <w:b/>
          <w:bCs/>
          <w:iCs/>
          <w:snapToGrid w:val="0"/>
          <w:color w:val="FF0000"/>
          <w:sz w:val="32"/>
          <w:szCs w:val="32"/>
        </w:rPr>
        <w:t xml:space="preserve">ISAÍAS 62,1-5: </w:t>
      </w:r>
      <w:r w:rsidRPr="00641B4C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Se regocija el marido con su esposa.</w:t>
      </w:r>
    </w:p>
    <w:p w:rsidR="00B24812" w:rsidRPr="00641B4C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FF0000"/>
          <w:sz w:val="32"/>
          <w:szCs w:val="32"/>
        </w:rPr>
      </w:pPr>
    </w:p>
    <w:p w:rsidR="00641B4C" w:rsidRDefault="00641B4C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</w:pPr>
      <w:r w:rsidRPr="00641B4C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Por amor a </w:t>
      </w:r>
      <w:proofErr w:type="spellStart"/>
      <w:r w:rsidRPr="00641B4C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>Sión</w:t>
      </w:r>
      <w:proofErr w:type="spellEnd"/>
      <w:r w:rsidRPr="00641B4C">
        <w:rPr>
          <w:rFonts w:asciiTheme="minorHAnsi" w:hAnsiTheme="minorHAnsi"/>
          <w:bCs/>
          <w:iCs/>
          <w:snapToGrid w:val="0"/>
          <w:color w:val="44546A" w:themeColor="text2"/>
          <w:sz w:val="32"/>
          <w:szCs w:val="32"/>
        </w:rPr>
        <w:t xml:space="preserve"> no callaré, por amor de Jerusalén no descansaré, hasta que rompa la aurora de su justicia, y su salvación llamee como antorcha. Los pueblos verán tu justicia, y los reyes tu gloria; te pondrán un nombre nuevo, pronunciado por la boca del Señor. Serás corona fúlgida en la mano del Señor y diadema real en la palma de tu Dios. Ya no te llamarán «Abandonada», ni a tu tierra «Devastada»; a ti te llamarán «Mi predilecta», y a tu tierra «Desposada», porque el Señor te prefiere a ti, y tu tierra tendrá un esposo. Como un joven se desposa con una doncella, así te desposan tus constructores. </w:t>
      </w:r>
      <w:r w:rsidRPr="00641B4C">
        <w:rPr>
          <w:rFonts w:asciiTheme="minorHAnsi" w:hAnsiTheme="minorHAnsi"/>
          <w:b/>
          <w:bCs/>
          <w:i/>
          <w:iCs/>
          <w:snapToGrid w:val="0"/>
          <w:color w:val="44546A" w:themeColor="text2"/>
          <w:sz w:val="32"/>
          <w:szCs w:val="32"/>
        </w:rPr>
        <w:t>Como se regocija el marido con su esposa, se regocija tu Dios contigo</w:t>
      </w:r>
      <w:r w:rsidRPr="00641B4C"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  <w:t>.  Palabra de Dios.</w:t>
      </w:r>
    </w:p>
    <w:p w:rsidR="00B24812" w:rsidRDefault="00B24812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</w:pPr>
    </w:p>
    <w:p w:rsidR="00B24812" w:rsidRPr="00641B4C" w:rsidRDefault="00B24812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firstLine="142"/>
        <w:jc w:val="both"/>
        <w:rPr>
          <w:rFonts w:asciiTheme="minorHAnsi" w:hAnsiTheme="minorHAnsi"/>
          <w:bCs/>
          <w:i/>
          <w:iCs/>
          <w:snapToGrid w:val="0"/>
          <w:color w:val="44546A" w:themeColor="text2"/>
          <w:sz w:val="32"/>
          <w:szCs w:val="32"/>
        </w:rPr>
      </w:pPr>
    </w:p>
    <w:p w:rsidR="00B24812" w:rsidRDefault="00641B4C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  <w:r w:rsidRPr="00641B4C">
        <w:rPr>
          <w:rFonts w:asciiTheme="minorHAnsi" w:hAnsiTheme="minorHAnsi"/>
          <w:b/>
          <w:snapToGrid w:val="0"/>
          <w:color w:val="FF0000"/>
          <w:sz w:val="32"/>
          <w:szCs w:val="32"/>
        </w:rPr>
        <w:t>SALMO 95:</w:t>
      </w:r>
    </w:p>
    <w:p w:rsidR="00B24812" w:rsidRDefault="00B24812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snapToGrid w:val="0"/>
          <w:color w:val="FF0000"/>
          <w:sz w:val="32"/>
          <w:szCs w:val="32"/>
        </w:rPr>
      </w:pPr>
    </w:p>
    <w:p w:rsidR="00641B4C" w:rsidRPr="00B24812" w:rsidRDefault="00641B4C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sz w:val="32"/>
          <w:szCs w:val="32"/>
        </w:rPr>
      </w:pPr>
      <w:r w:rsidRPr="00B24812">
        <w:rPr>
          <w:rFonts w:asciiTheme="minorHAnsi" w:hAnsiTheme="minorHAnsi"/>
          <w:b/>
          <w:snapToGrid w:val="0"/>
          <w:sz w:val="32"/>
          <w:szCs w:val="32"/>
        </w:rPr>
        <w:t xml:space="preserve"> </w:t>
      </w:r>
      <w:r w:rsidRPr="00B24812">
        <w:rPr>
          <w:rFonts w:asciiTheme="minorHAnsi" w:hAnsiTheme="minorHAnsi"/>
          <w:b/>
          <w:bCs/>
          <w:snapToGrid w:val="0"/>
          <w:sz w:val="32"/>
          <w:szCs w:val="32"/>
        </w:rPr>
        <w:t>Contad las maravillas del Señor a todas las naciones.</w:t>
      </w:r>
    </w:p>
    <w:p w:rsidR="00B24812" w:rsidRDefault="00B24812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</w:pPr>
    </w:p>
    <w:p w:rsidR="00B24812" w:rsidRPr="00641B4C" w:rsidRDefault="00B24812" w:rsidP="00641B4C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49" w:hanging="142"/>
        <w:jc w:val="both"/>
        <w:rPr>
          <w:rFonts w:asciiTheme="minorHAnsi" w:hAnsiTheme="minorHAnsi"/>
          <w:b/>
          <w:bCs/>
          <w:i/>
          <w:snapToGrid w:val="0"/>
          <w:color w:val="FF0000"/>
          <w:sz w:val="32"/>
          <w:szCs w:val="32"/>
        </w:rPr>
      </w:pPr>
    </w:p>
    <w:p w:rsidR="00641B4C" w:rsidRDefault="00641B4C" w:rsidP="00641B4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napToGrid w:val="0"/>
          <w:color w:val="FF0000"/>
          <w:sz w:val="32"/>
          <w:szCs w:val="32"/>
          <w:lang w:val="es-ES_tradnl"/>
        </w:rPr>
      </w:pPr>
      <w:r w:rsidRPr="00641B4C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t xml:space="preserve">1 CORINTIOS 12,4-11: </w:t>
      </w:r>
      <w:r w:rsidRPr="00641B4C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 xml:space="preserve">El mismo y único Espíritu reparte </w:t>
      </w:r>
      <w:r w:rsidRPr="00641B4C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en particular como él quiere</w:t>
      </w:r>
      <w:r w:rsidRPr="00641B4C">
        <w:rPr>
          <w:rFonts w:asciiTheme="minorHAnsi" w:hAnsiTheme="minorHAnsi"/>
          <w:bCs/>
          <w:i/>
          <w:snapToGrid w:val="0"/>
          <w:color w:val="FF0000"/>
          <w:sz w:val="32"/>
          <w:szCs w:val="32"/>
        </w:rPr>
        <w:t>.</w:t>
      </w:r>
      <w:r w:rsidRPr="00641B4C">
        <w:rPr>
          <w:rFonts w:asciiTheme="minorHAnsi" w:hAnsiTheme="minorHAnsi"/>
          <w:b/>
          <w:bCs/>
          <w:snapToGrid w:val="0"/>
          <w:color w:val="FF0000"/>
          <w:sz w:val="32"/>
          <w:szCs w:val="32"/>
          <w:lang w:val="es-ES_tradnl"/>
        </w:rPr>
        <w:t xml:space="preserve"> </w:t>
      </w:r>
    </w:p>
    <w:p w:rsidR="00B24812" w:rsidRDefault="00B24812">
      <w:pPr>
        <w:spacing w:after="160" w:line="259" w:lineRule="auto"/>
        <w:rPr>
          <w:rFonts w:asciiTheme="minorHAnsi" w:hAnsiTheme="minorHAnsi"/>
          <w:b/>
          <w:bCs/>
          <w:snapToGrid w:val="0"/>
          <w:color w:val="FF0000"/>
          <w:sz w:val="32"/>
          <w:szCs w:val="32"/>
          <w:lang w:val="es-ES_tradnl"/>
        </w:rPr>
      </w:pPr>
      <w:r>
        <w:rPr>
          <w:rFonts w:asciiTheme="minorHAnsi" w:hAnsiTheme="minorHAnsi"/>
          <w:b/>
          <w:bCs/>
          <w:snapToGrid w:val="0"/>
          <w:color w:val="FF0000"/>
          <w:sz w:val="32"/>
          <w:szCs w:val="32"/>
          <w:lang w:val="es-ES_tradnl"/>
        </w:rPr>
        <w:br w:type="page"/>
      </w:r>
    </w:p>
    <w:p w:rsidR="00641B4C" w:rsidRDefault="00641B4C" w:rsidP="00641B4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  <w:bookmarkStart w:id="0" w:name="_GoBack"/>
      <w:bookmarkEnd w:id="0"/>
      <w:r w:rsidRPr="00641B4C">
        <w:rPr>
          <w:rFonts w:asciiTheme="minorHAnsi" w:hAnsiTheme="minorHAnsi"/>
          <w:b/>
          <w:bCs/>
          <w:snapToGrid w:val="0"/>
          <w:color w:val="FF0000"/>
          <w:sz w:val="32"/>
          <w:szCs w:val="32"/>
        </w:rPr>
        <w:lastRenderedPageBreak/>
        <w:t xml:space="preserve">JUAN 2,1-12: </w:t>
      </w:r>
      <w:r w:rsidRPr="00641B4C"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  <w:t>Este fue el primero de los signos que Jesús realizó en Caná de Galilea.</w:t>
      </w:r>
    </w:p>
    <w:p w:rsidR="00641B4C" w:rsidRPr="00641B4C" w:rsidRDefault="00641B4C" w:rsidP="00641B4C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Cs/>
          <w:i/>
          <w:iCs/>
          <w:snapToGrid w:val="0"/>
          <w:color w:val="FF0000"/>
          <w:sz w:val="32"/>
          <w:szCs w:val="32"/>
        </w:rPr>
      </w:pPr>
    </w:p>
    <w:p w:rsidR="00B24812" w:rsidRDefault="00B24812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</w:pP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>En aquel tiempo, había una boda en Caná de Galilea, y la madre de Jesús estaba allí. Jesús y sus discípulos estaban también invitados a la boda. Faltó el vino, y la madre de Jesús le dice: 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hAnsiTheme="minorHAnsi"/>
          <w:b/>
          <w:bCs/>
          <w:snapToGrid w:val="0"/>
          <w:color w:val="44546A" w:themeColor="text2"/>
          <w:sz w:val="32"/>
          <w:szCs w:val="32"/>
        </w:rPr>
        <w:t>María: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/>
          <w:bCs/>
          <w:i/>
          <w:iCs/>
          <w:color w:val="1F497D"/>
          <w:sz w:val="32"/>
          <w:szCs w:val="32"/>
          <w:lang w:eastAsia="en-US"/>
        </w:rPr>
        <w:t>-«No tienen vino».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>Jesús le dice: 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Jesús: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Cs/>
          <w:i/>
          <w:iCs/>
          <w:color w:val="1F497D"/>
          <w:sz w:val="32"/>
          <w:szCs w:val="32"/>
          <w:lang w:eastAsia="en-US"/>
        </w:rPr>
        <w:t>-«Mujer, ¿qué tengo yo que ver contigo? Todavía no ha llegado mi hora».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Narrador</w:t>
      </w:r>
      <w:r w:rsidR="00B24812"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: </w:t>
      </w:r>
      <w:r w:rsidR="00B24812"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>Su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madre dice a los sirvientes: 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hAnsiTheme="minorHAnsi"/>
          <w:b/>
          <w:bCs/>
          <w:snapToGrid w:val="0"/>
          <w:color w:val="44546A" w:themeColor="text2"/>
          <w:sz w:val="32"/>
          <w:szCs w:val="32"/>
        </w:rPr>
        <w:t>María: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/>
          <w:bCs/>
          <w:i/>
          <w:iCs/>
          <w:color w:val="1F497D"/>
          <w:sz w:val="32"/>
          <w:szCs w:val="32"/>
          <w:lang w:eastAsia="en-US"/>
        </w:rPr>
        <w:t>-«Haced lo que él os diga».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>Había allí colocadas seis tinajas de piedra, para las purificaciones de los judíos, de unos cien litros cada una. Jesús les dice:  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Jesús: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Cs/>
          <w:i/>
          <w:iCs/>
          <w:color w:val="1F497D"/>
          <w:sz w:val="32"/>
          <w:szCs w:val="32"/>
          <w:lang w:eastAsia="en-US"/>
        </w:rPr>
        <w:t>-«Llenad las tinajas de agua».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Y las llenaron hasta arriba. Entonces les dice: 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Jesús: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Cs/>
          <w:i/>
          <w:iCs/>
          <w:color w:val="1F497D"/>
          <w:sz w:val="32"/>
          <w:szCs w:val="32"/>
          <w:lang w:eastAsia="en-US"/>
        </w:rPr>
        <w:t>-«Sacad ahora y llevadlo al mayordomo».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>Ellos se lo llevaron. El mayordomo probó el agua convertida en vino sin saber de dónde venía (los sirvientes sí lo sabían, pues habían sacado el agua), y entonces llama al esposo y le dice: </w:t>
      </w:r>
    </w:p>
    <w:p w:rsidR="00641B4C" w:rsidRP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Mayordomo: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</w:t>
      </w:r>
      <w:r w:rsidRPr="00641B4C">
        <w:rPr>
          <w:rFonts w:asciiTheme="minorHAnsi" w:eastAsia="Calibri" w:hAnsiTheme="minorHAnsi"/>
          <w:bCs/>
          <w:i/>
          <w:iCs/>
          <w:color w:val="1F497D"/>
          <w:sz w:val="32"/>
          <w:szCs w:val="32"/>
          <w:lang w:eastAsia="en-US"/>
        </w:rPr>
        <w:t>-«Todo el mundo pone primero el vino bueno y, cuando ya están bebidos, el peor; tú, en cambio, has guardado el vino bueno hasta ahora».</w:t>
      </w:r>
    </w:p>
    <w:p w:rsidR="00B24812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Narrador: 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Este fue el primero de los </w:t>
      </w: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>signos</w:t>
      </w:r>
      <w:r w:rsidRPr="00641B4C">
        <w:rPr>
          <w:rFonts w:asciiTheme="minorHAnsi" w:eastAsia="Calibri" w:hAnsiTheme="minorHAnsi"/>
          <w:bCs/>
          <w:iCs/>
          <w:color w:val="1F497D"/>
          <w:sz w:val="32"/>
          <w:szCs w:val="32"/>
          <w:lang w:eastAsia="en-US"/>
        </w:rPr>
        <w:t xml:space="preserve"> que Jesús realizó en Caná de Galilea; así manifestó su gloria </w:t>
      </w:r>
      <w:r w:rsidRPr="00641B4C">
        <w:rPr>
          <w:rFonts w:asciiTheme="minorHAnsi" w:eastAsia="Calibri" w:hAnsiTheme="minorHAnsi"/>
          <w:b/>
          <w:bCs/>
          <w:iCs/>
          <w:color w:val="1F497D"/>
          <w:sz w:val="32"/>
          <w:szCs w:val="32"/>
          <w:lang w:eastAsia="en-US"/>
        </w:rPr>
        <w:t xml:space="preserve">y sus discípulos creyeron en él. </w:t>
      </w:r>
    </w:p>
    <w:p w:rsidR="00641B4C" w:rsidRDefault="00641B4C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/>
          <w:bCs/>
          <w:i/>
          <w:iCs/>
          <w:color w:val="1F497D"/>
          <w:sz w:val="32"/>
          <w:szCs w:val="32"/>
          <w:lang w:eastAsia="en-US"/>
        </w:rPr>
      </w:pPr>
      <w:r w:rsidRPr="00641B4C">
        <w:rPr>
          <w:rFonts w:asciiTheme="minorHAnsi" w:eastAsia="Calibri" w:hAnsiTheme="minorHAnsi"/>
          <w:b/>
          <w:bCs/>
          <w:i/>
          <w:iCs/>
          <w:color w:val="1F497D"/>
          <w:sz w:val="32"/>
          <w:szCs w:val="32"/>
          <w:lang w:eastAsia="en-US"/>
        </w:rPr>
        <w:t>Palabra del Señor.</w:t>
      </w:r>
    </w:p>
    <w:p w:rsidR="00B24812" w:rsidRPr="00641B4C" w:rsidRDefault="00B24812" w:rsidP="00641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141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spacing w:line="240" w:lineRule="atLeast"/>
        <w:ind w:left="284" w:right="-40" w:hanging="284"/>
        <w:jc w:val="both"/>
        <w:rPr>
          <w:rFonts w:asciiTheme="minorHAnsi" w:eastAsia="Calibri" w:hAnsiTheme="minorHAnsi"/>
          <w:b/>
          <w:bCs/>
          <w:i/>
          <w:iCs/>
          <w:color w:val="1F497D"/>
          <w:sz w:val="32"/>
          <w:szCs w:val="32"/>
          <w:lang w:eastAsia="en-US"/>
        </w:rPr>
      </w:pPr>
    </w:p>
    <w:p w:rsidR="00B24812" w:rsidRDefault="00B24812" w:rsidP="00641B4C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center"/>
        <w:rPr>
          <w:rFonts w:asciiTheme="minorHAnsi" w:hAnsiTheme="minorHAnsi" w:cstheme="minorHAnsi"/>
          <w:b/>
          <w:bCs/>
          <w:i/>
          <w:iCs/>
          <w:snapToGrid w:val="0"/>
          <w:color w:val="44546A" w:themeColor="text2"/>
          <w:sz w:val="32"/>
          <w:szCs w:val="32"/>
        </w:rPr>
      </w:pPr>
    </w:p>
    <w:p w:rsidR="004D628C" w:rsidRPr="00B24812" w:rsidRDefault="00641B4C" w:rsidP="00B2481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284" w:right="-49" w:hanging="284"/>
        <w:jc w:val="center"/>
        <w:rPr>
          <w:rFonts w:asciiTheme="minorHAnsi" w:hAnsiTheme="minorHAnsi" w:cstheme="minorHAnsi"/>
          <w:bCs/>
          <w:i/>
          <w:iCs/>
          <w:snapToGrid w:val="0"/>
          <w:color w:val="44546A" w:themeColor="text2"/>
          <w:sz w:val="32"/>
          <w:szCs w:val="32"/>
        </w:rPr>
      </w:pPr>
      <w:r w:rsidRPr="00641B4C">
        <w:rPr>
          <w:rFonts w:asciiTheme="minorHAnsi" w:hAnsiTheme="minorHAnsi" w:cstheme="minorHAnsi"/>
          <w:b/>
          <w:bCs/>
          <w:i/>
          <w:iCs/>
          <w:snapToGrid w:val="0"/>
          <w:color w:val="44546A" w:themeColor="text2"/>
          <w:sz w:val="32"/>
          <w:szCs w:val="32"/>
        </w:rPr>
        <w:t>(Narrador-María</w:t>
      </w:r>
      <w:r w:rsidRPr="00641B4C">
        <w:rPr>
          <w:rFonts w:asciiTheme="minorHAnsi" w:hAnsiTheme="minorHAnsi" w:cstheme="minorHAnsi"/>
          <w:bCs/>
          <w:i/>
          <w:iCs/>
          <w:snapToGrid w:val="0"/>
          <w:color w:val="44546A" w:themeColor="text2"/>
          <w:sz w:val="32"/>
          <w:szCs w:val="32"/>
        </w:rPr>
        <w:t>-</w:t>
      </w:r>
      <w:r w:rsidRPr="00641B4C">
        <w:rPr>
          <w:rFonts w:asciiTheme="minorHAnsi" w:hAnsiTheme="minorHAnsi" w:cstheme="minorHAnsi"/>
          <w:b/>
          <w:bCs/>
          <w:i/>
          <w:iCs/>
          <w:snapToGrid w:val="0"/>
          <w:color w:val="44546A" w:themeColor="text2"/>
          <w:sz w:val="32"/>
          <w:szCs w:val="32"/>
        </w:rPr>
        <w:t>Jesús-Mayordomo)</w:t>
      </w:r>
    </w:p>
    <w:sectPr w:rsidR="004D628C" w:rsidRPr="00B248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A5311"/>
    <w:multiLevelType w:val="hybridMultilevel"/>
    <w:tmpl w:val="70587690"/>
    <w:lvl w:ilvl="0" w:tplc="BAD4FC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092"/>
    <w:rsid w:val="004D628C"/>
    <w:rsid w:val="00641B4C"/>
    <w:rsid w:val="00B24812"/>
    <w:rsid w:val="00FA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C56C6-49EE-4F76-ADDF-1737167E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41B4C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41B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Eugenio</cp:lastModifiedBy>
  <cp:revision>2</cp:revision>
  <dcterms:created xsi:type="dcterms:W3CDTF">2019-01-17T11:51:00Z</dcterms:created>
  <dcterms:modified xsi:type="dcterms:W3CDTF">2019-01-17T11:51:00Z</dcterms:modified>
</cp:coreProperties>
</file>