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99" w:rsidRPr="00DB4E99" w:rsidRDefault="00DB4E99" w:rsidP="00DB4E99">
      <w:pPr>
        <w:pBdr>
          <w:top w:val="single" w:sz="4" w:space="1" w:color="auto"/>
          <w:left w:val="single" w:sz="4" w:space="4" w:color="auto"/>
          <w:bottom w:val="single" w:sz="4" w:space="1" w:color="auto"/>
          <w:right w:val="single" w:sz="4" w:space="4" w:color="auto"/>
        </w:pBdr>
        <w:spacing w:line="259" w:lineRule="auto"/>
        <w:ind w:right="-850"/>
        <w:jc w:val="center"/>
        <w:rPr>
          <w:rFonts w:ascii="Algerian" w:hAnsi="Algerian"/>
          <w:b/>
          <w:sz w:val="40"/>
          <w:szCs w:val="40"/>
        </w:rPr>
      </w:pPr>
      <w:r w:rsidRPr="00DB4E99">
        <w:rPr>
          <w:rFonts w:ascii="Algerian" w:hAnsi="Algerian"/>
          <w:b/>
          <w:sz w:val="40"/>
          <w:szCs w:val="40"/>
        </w:rPr>
        <w:t>Posibles ideas para una homilía con niños</w:t>
      </w:r>
    </w:p>
    <w:p w:rsidR="00DB4E99" w:rsidRPr="00DB4E99" w:rsidRDefault="00DB4E99" w:rsidP="00DB4E99">
      <w:pPr>
        <w:spacing w:line="259" w:lineRule="auto"/>
      </w:pPr>
    </w:p>
    <w:p w:rsidR="00DB4E99" w:rsidRPr="00DB4E99" w:rsidRDefault="00DB4E99" w:rsidP="00DB4E99">
      <w:pPr>
        <w:pStyle w:val="Prrafodelista"/>
        <w:spacing w:line="200" w:lineRule="atLeast"/>
        <w:ind w:left="360" w:hanging="360"/>
        <w:rPr>
          <w:rFonts w:ascii="Impact" w:hAnsi="Impact"/>
          <w:color w:val="00B050"/>
          <w:sz w:val="52"/>
          <w:szCs w:val="52"/>
        </w:rPr>
      </w:pPr>
      <w:r w:rsidRPr="00DB4E99">
        <w:rPr>
          <w:rFonts w:ascii="Impact" w:hAnsi="Impact"/>
          <w:color w:val="00B050"/>
          <w:sz w:val="52"/>
          <w:szCs w:val="52"/>
        </w:rPr>
        <w:tab/>
      </w:r>
      <w:r w:rsidRPr="00DB4E99">
        <w:rPr>
          <w:rFonts w:ascii="Impact" w:hAnsi="Impact"/>
          <w:color w:val="00B050"/>
          <w:sz w:val="52"/>
          <w:szCs w:val="52"/>
        </w:rPr>
        <w:tab/>
      </w:r>
      <w:r w:rsidRPr="00DB4E99">
        <w:rPr>
          <w:rFonts w:ascii="Impact" w:hAnsi="Impact"/>
          <w:color w:val="00B050"/>
          <w:sz w:val="52"/>
          <w:szCs w:val="52"/>
        </w:rPr>
        <w:tab/>
      </w:r>
      <w:r w:rsidRPr="00DB4E99">
        <w:rPr>
          <w:rFonts w:ascii="Impact" w:hAnsi="Impact"/>
          <w:color w:val="00B050"/>
          <w:sz w:val="52"/>
          <w:szCs w:val="52"/>
        </w:rPr>
        <w:tab/>
      </w:r>
      <w:r w:rsidRPr="00DB4E99">
        <w:rPr>
          <w:rFonts w:ascii="Impact" w:hAnsi="Impact"/>
          <w:color w:val="00B050"/>
          <w:sz w:val="52"/>
          <w:szCs w:val="52"/>
        </w:rPr>
        <w:tab/>
      </w:r>
      <w:r w:rsidRPr="00DB4E99">
        <w:rPr>
          <w:rFonts w:ascii="Impact" w:hAnsi="Impact"/>
          <w:color w:val="00B050"/>
          <w:sz w:val="52"/>
          <w:szCs w:val="52"/>
          <w:highlight w:val="yellow"/>
        </w:rPr>
        <w:t>Jesús ll</w:t>
      </w:r>
      <w:r w:rsidRPr="00DB4E99">
        <w:rPr>
          <w:rFonts w:ascii="Impact" w:hAnsi="Impact"/>
          <w:color w:val="00B0F0"/>
          <w:sz w:val="52"/>
          <w:szCs w:val="52"/>
          <w:highlight w:val="yellow"/>
        </w:rPr>
        <w:t>ama</w:t>
      </w:r>
      <w:r w:rsidRPr="00DB4E99">
        <w:rPr>
          <w:rFonts w:ascii="Impact" w:hAnsi="Impact"/>
          <w:color w:val="00B050"/>
          <w:sz w:val="52"/>
          <w:szCs w:val="52"/>
          <w:highlight w:val="yellow"/>
        </w:rPr>
        <w:t xml:space="preserve"> a tu puerta</w:t>
      </w:r>
      <w:r w:rsidRPr="00DB4E99">
        <w:rPr>
          <w:rFonts w:ascii="Impact" w:hAnsi="Impact"/>
          <w:color w:val="00B050"/>
          <w:sz w:val="52"/>
          <w:szCs w:val="52"/>
        </w:rPr>
        <w:t>.</w:t>
      </w:r>
    </w:p>
    <w:p w:rsidR="00DB4E99" w:rsidRDefault="00DB4E99" w:rsidP="00DB4E99">
      <w:pPr>
        <w:pStyle w:val="Prrafodelista"/>
        <w:spacing w:line="200" w:lineRule="atLeast"/>
        <w:ind w:left="360" w:hanging="360"/>
        <w:rPr>
          <w:rFonts w:ascii="Impact" w:hAnsi="Impact"/>
          <w:color w:val="00B050"/>
          <w:sz w:val="32"/>
          <w:szCs w:val="32"/>
        </w:rPr>
      </w:pPr>
    </w:p>
    <w:p w:rsidR="00DB4E99" w:rsidRPr="00DB4E99" w:rsidRDefault="00DB4E99" w:rsidP="00DB4E99">
      <w:pPr>
        <w:pStyle w:val="Prrafodelista"/>
        <w:spacing w:before="100" w:beforeAutospacing="1" w:after="100" w:afterAutospacing="1" w:line="200" w:lineRule="atLeast"/>
        <w:ind w:left="0" w:hanging="360"/>
        <w:rPr>
          <w:rFonts w:ascii="Impact" w:hAnsi="Impact"/>
          <w:color w:val="00B050"/>
          <w:sz w:val="32"/>
          <w:szCs w:val="32"/>
        </w:rPr>
      </w:pPr>
    </w:p>
    <w:p w:rsidR="00DB4E99" w:rsidRDefault="00DB4E99" w:rsidP="00DB4E99">
      <w:pPr>
        <w:pStyle w:val="Prrafodelista"/>
        <w:numPr>
          <w:ilvl w:val="0"/>
          <w:numId w:val="1"/>
        </w:numPr>
        <w:spacing w:before="100" w:beforeAutospacing="1" w:after="100" w:afterAutospacing="1" w:line="200" w:lineRule="atLeast"/>
        <w:rPr>
          <w:rFonts w:ascii="Lucida Sans" w:hAnsi="Lucida Sans"/>
          <w:b/>
          <w:color w:val="00B050"/>
          <w:sz w:val="32"/>
          <w:szCs w:val="32"/>
        </w:rPr>
      </w:pPr>
      <w:r w:rsidRPr="00DB4E99">
        <w:rPr>
          <w:rFonts w:ascii="Lucida Sans" w:hAnsi="Lucida Sans"/>
          <w:b/>
          <w:color w:val="00B050"/>
          <w:sz w:val="32"/>
          <w:szCs w:val="32"/>
        </w:rPr>
        <w:t>VER: Terminando el año litúrgico</w:t>
      </w:r>
    </w:p>
    <w:p w:rsidR="00DB4E99" w:rsidRPr="00DB4E99" w:rsidRDefault="00DB4E99" w:rsidP="00DB4E99">
      <w:pPr>
        <w:pStyle w:val="Prrafodelista"/>
        <w:spacing w:before="100" w:beforeAutospacing="1" w:after="100" w:afterAutospacing="1" w:line="200" w:lineRule="atLeast"/>
        <w:ind w:left="30"/>
        <w:rPr>
          <w:rFonts w:ascii="Lucida Sans" w:hAnsi="Lucida Sans"/>
          <w:b/>
          <w:color w:val="00B050"/>
          <w:sz w:val="32"/>
          <w:szCs w:val="32"/>
        </w:rPr>
      </w:pPr>
    </w:p>
    <w:p w:rsidR="00DB4E99" w:rsidRDefault="00DB4E99" w:rsidP="00DB4E99">
      <w:pPr>
        <w:pStyle w:val="Prrafodelista"/>
        <w:spacing w:before="100" w:beforeAutospacing="1" w:after="100" w:afterAutospacing="1" w:line="200" w:lineRule="atLeast"/>
        <w:ind w:left="0" w:hanging="284"/>
        <w:jc w:val="both"/>
        <w:rPr>
          <w:bCs/>
          <w:color w:val="1F497D"/>
          <w:sz w:val="32"/>
          <w:szCs w:val="32"/>
        </w:rPr>
      </w:pPr>
      <w:r w:rsidRPr="00DB4E99">
        <w:rPr>
          <w:bCs/>
          <w:color w:val="1F497D"/>
          <w:sz w:val="32"/>
          <w:szCs w:val="32"/>
        </w:rPr>
        <w:t>-Estamos al final del año litúrgico; ya sabes el ciclo: Adviento, Cuaresma, Pascua y tiempo Ordinario. Pronto empezaremos Adviento.</w:t>
      </w:r>
    </w:p>
    <w:p w:rsidR="00DB4E99" w:rsidRPr="00DB4E99" w:rsidRDefault="00DB4E99" w:rsidP="00DB4E99">
      <w:pPr>
        <w:pStyle w:val="Prrafodelista"/>
        <w:spacing w:before="100" w:beforeAutospacing="1" w:after="100" w:afterAutospacing="1" w:line="200" w:lineRule="atLeast"/>
        <w:ind w:left="0" w:hanging="284"/>
        <w:jc w:val="both"/>
        <w:rPr>
          <w:bCs/>
          <w:color w:val="1F497D"/>
          <w:sz w:val="32"/>
          <w:szCs w:val="32"/>
        </w:rPr>
      </w:pPr>
    </w:p>
    <w:p w:rsidR="00DB4E99" w:rsidRDefault="00DB4E99" w:rsidP="00DB4E99">
      <w:pPr>
        <w:pStyle w:val="Prrafodelista"/>
        <w:spacing w:before="100" w:beforeAutospacing="1" w:after="100" w:afterAutospacing="1" w:line="200" w:lineRule="atLeast"/>
        <w:ind w:left="0" w:hanging="284"/>
        <w:jc w:val="both"/>
        <w:rPr>
          <w:bCs/>
          <w:color w:val="1F497D"/>
          <w:sz w:val="32"/>
          <w:szCs w:val="32"/>
        </w:rPr>
      </w:pPr>
      <w:r w:rsidRPr="00DB4E99">
        <w:rPr>
          <w:bCs/>
          <w:color w:val="1F497D"/>
          <w:sz w:val="32"/>
          <w:szCs w:val="32"/>
        </w:rPr>
        <w:t>-La Iglesia quiere que recordemos que un día se acabará el planeta en el que vivimos pues es limitado, todo se gasta y acaba desmoronándose. También nosotros nos moriremos. Y quiere que nos preparemos para el encuentro con Jesús.</w:t>
      </w:r>
    </w:p>
    <w:p w:rsidR="00DB4E99" w:rsidRPr="00DB4E99" w:rsidRDefault="00DB4E99" w:rsidP="00DB4E99">
      <w:pPr>
        <w:pStyle w:val="Prrafodelista"/>
        <w:spacing w:before="100" w:beforeAutospacing="1" w:after="100" w:afterAutospacing="1" w:line="200" w:lineRule="atLeast"/>
        <w:ind w:left="0" w:hanging="284"/>
        <w:jc w:val="both"/>
        <w:rPr>
          <w:bCs/>
          <w:color w:val="1F497D"/>
          <w:sz w:val="32"/>
          <w:szCs w:val="32"/>
        </w:rPr>
      </w:pPr>
    </w:p>
    <w:p w:rsidR="00DB4E99" w:rsidRDefault="00DB4E99" w:rsidP="00DB4E99">
      <w:pPr>
        <w:pStyle w:val="Prrafodelista"/>
        <w:spacing w:before="100" w:beforeAutospacing="1" w:after="100" w:afterAutospacing="1" w:line="200" w:lineRule="atLeast"/>
        <w:ind w:left="0" w:hanging="284"/>
        <w:jc w:val="both"/>
        <w:rPr>
          <w:bCs/>
          <w:color w:val="1F497D"/>
          <w:sz w:val="32"/>
          <w:szCs w:val="32"/>
        </w:rPr>
      </w:pPr>
      <w:r w:rsidRPr="00DB4E99">
        <w:rPr>
          <w:bCs/>
          <w:color w:val="1F497D"/>
          <w:sz w:val="32"/>
          <w:szCs w:val="32"/>
        </w:rPr>
        <w:t xml:space="preserve">-Cuando necesitamos algo de los vecinos, vamos a su puerta y tocamos el timbre y nos abren si están. Es posible que alguno no abra, como si no estuviera, y nos decepcionamos.  </w:t>
      </w:r>
    </w:p>
    <w:p w:rsidR="00DB4E99" w:rsidRPr="00DB4E99" w:rsidRDefault="00DB4E99" w:rsidP="00DB4E99">
      <w:pPr>
        <w:pStyle w:val="Prrafodelista"/>
        <w:spacing w:before="100" w:beforeAutospacing="1" w:after="100" w:afterAutospacing="1" w:line="200" w:lineRule="atLeast"/>
        <w:ind w:left="0" w:hanging="284"/>
        <w:jc w:val="both"/>
        <w:rPr>
          <w:rFonts w:ascii="Arial Narrow" w:hAnsi="Arial Narrow"/>
          <w:b/>
          <w:bCs/>
          <w:i/>
          <w:color w:val="1F497D"/>
          <w:sz w:val="32"/>
          <w:szCs w:val="32"/>
          <w:lang w:val="es-ES_tradnl"/>
        </w:rPr>
      </w:pPr>
      <w:r w:rsidRPr="00DB4E99">
        <w:rPr>
          <w:bCs/>
          <w:color w:val="1F497D"/>
          <w:sz w:val="32"/>
          <w:szCs w:val="32"/>
        </w:rPr>
        <w:t xml:space="preserve">                                                     </w:t>
      </w:r>
      <w:r w:rsidRPr="00DB4E99">
        <w:rPr>
          <w:rFonts w:ascii="Arial Narrow" w:hAnsi="Arial Narrow"/>
          <w:b/>
          <w:bCs/>
          <w:i/>
          <w:color w:val="1F497D"/>
          <w:sz w:val="32"/>
          <w:szCs w:val="32"/>
          <w:lang w:val="es-ES_tradnl"/>
        </w:rPr>
        <w:t xml:space="preserve">¿Cómo te sientes si no te abren? </w:t>
      </w:r>
    </w:p>
    <w:p w:rsidR="00DB4E99" w:rsidRDefault="00DB4E99" w:rsidP="00DB4E99">
      <w:pPr>
        <w:pStyle w:val="Prrafodelista"/>
        <w:spacing w:before="100" w:beforeAutospacing="1" w:after="100" w:afterAutospacing="1" w:line="200" w:lineRule="atLeast"/>
        <w:ind w:left="0" w:hanging="284"/>
        <w:jc w:val="right"/>
        <w:rPr>
          <w:rFonts w:ascii="Arial Narrow" w:hAnsi="Arial Narrow"/>
          <w:b/>
          <w:bCs/>
          <w:i/>
          <w:color w:val="1F497D"/>
          <w:sz w:val="32"/>
          <w:szCs w:val="32"/>
          <w:lang w:val="es-ES_tradnl"/>
        </w:rPr>
      </w:pPr>
      <w:r w:rsidRPr="00DB4E99">
        <w:rPr>
          <w:rFonts w:ascii="Arial Narrow" w:hAnsi="Arial Narrow"/>
          <w:b/>
          <w:bCs/>
          <w:i/>
          <w:color w:val="1F497D"/>
          <w:sz w:val="32"/>
          <w:szCs w:val="32"/>
          <w:lang w:val="es-ES_tradnl"/>
        </w:rPr>
        <w:t xml:space="preserve">¿Reconocéis en el dibujo los distintos tiempos litúrgicos? </w:t>
      </w:r>
    </w:p>
    <w:p w:rsidR="00DB4E99" w:rsidRDefault="00DB4E99" w:rsidP="00DB4E99">
      <w:pPr>
        <w:pStyle w:val="Prrafodelista"/>
        <w:spacing w:before="100" w:beforeAutospacing="1" w:after="100" w:afterAutospacing="1" w:line="200" w:lineRule="atLeast"/>
        <w:ind w:left="0" w:hanging="284"/>
        <w:jc w:val="right"/>
        <w:rPr>
          <w:rFonts w:ascii="Arial Narrow" w:hAnsi="Arial Narrow"/>
          <w:b/>
          <w:bCs/>
          <w:i/>
          <w:color w:val="1F497D"/>
          <w:sz w:val="32"/>
          <w:szCs w:val="32"/>
          <w:lang w:val="es-ES_tradnl"/>
        </w:rPr>
      </w:pPr>
    </w:p>
    <w:p w:rsidR="00DB4E99" w:rsidRPr="00DB4E99" w:rsidRDefault="00DB4E99" w:rsidP="00DB4E99">
      <w:pPr>
        <w:pStyle w:val="Prrafodelista"/>
        <w:spacing w:before="100" w:beforeAutospacing="1" w:after="100" w:afterAutospacing="1" w:line="200" w:lineRule="atLeast"/>
        <w:ind w:left="0" w:hanging="284"/>
        <w:jc w:val="right"/>
        <w:rPr>
          <w:rFonts w:ascii="Arial Narrow" w:hAnsi="Arial Narrow"/>
          <w:b/>
          <w:bCs/>
          <w:i/>
          <w:color w:val="1F497D"/>
          <w:sz w:val="32"/>
          <w:szCs w:val="32"/>
          <w:lang w:val="es-ES_tradnl"/>
        </w:rPr>
      </w:pPr>
    </w:p>
    <w:p w:rsidR="00DB4E99" w:rsidRPr="00DB4E99" w:rsidRDefault="00DB4E99" w:rsidP="00DB4E99">
      <w:pPr>
        <w:spacing w:before="100" w:beforeAutospacing="1" w:after="100" w:afterAutospacing="1"/>
        <w:rPr>
          <w:rFonts w:ascii="Lucida Sans" w:hAnsi="Lucida Sans"/>
          <w:b/>
          <w:color w:val="00B050"/>
          <w:sz w:val="32"/>
          <w:szCs w:val="32"/>
        </w:rPr>
      </w:pPr>
      <w:r w:rsidRPr="00DB4E99">
        <w:rPr>
          <w:rFonts w:ascii="Lucida Sans" w:hAnsi="Lucida Sans"/>
          <w:b/>
          <w:bCs/>
          <w:color w:val="00B050"/>
          <w:sz w:val="32"/>
          <w:szCs w:val="32"/>
        </w:rPr>
        <w:t>2</w:t>
      </w:r>
      <w:r w:rsidRPr="00DB4E99">
        <w:rPr>
          <w:rFonts w:ascii="Lucida Sans" w:hAnsi="Lucida Sans"/>
          <w:bCs/>
          <w:color w:val="00B050"/>
          <w:sz w:val="32"/>
          <w:szCs w:val="32"/>
        </w:rPr>
        <w:t xml:space="preserve">. </w:t>
      </w:r>
      <w:r w:rsidRPr="00DB4E99">
        <w:rPr>
          <w:rFonts w:ascii="Lucida Sans" w:hAnsi="Lucida Sans"/>
          <w:b/>
          <w:color w:val="00B050"/>
          <w:sz w:val="32"/>
          <w:szCs w:val="32"/>
        </w:rPr>
        <w:t xml:space="preserve">JUZGAR: Jesús llama a tu puerta </w:t>
      </w:r>
    </w:p>
    <w:p w:rsidR="00DB4E99" w:rsidRPr="00DB4E99" w:rsidRDefault="00DB4E99" w:rsidP="00DB4E99">
      <w:pPr>
        <w:spacing w:before="100" w:beforeAutospacing="1" w:after="100" w:afterAutospacing="1" w:line="240" w:lineRule="atLeast"/>
        <w:ind w:hanging="142"/>
        <w:jc w:val="both"/>
        <w:rPr>
          <w:rFonts w:ascii="Calibri" w:hAnsi="Calibri" w:cs="Calibri"/>
          <w:b/>
          <w:bCs/>
          <w:i/>
          <w:color w:val="1F497D"/>
          <w:sz w:val="32"/>
          <w:szCs w:val="32"/>
        </w:rPr>
      </w:pPr>
      <w:r w:rsidRPr="00DB4E99">
        <w:rPr>
          <w:rFonts w:ascii="Calibri" w:hAnsi="Calibri" w:cs="Calibri"/>
          <w:bCs/>
          <w:color w:val="1F497D"/>
          <w:sz w:val="32"/>
          <w:szCs w:val="32"/>
          <w:lang w:val="es-ES_tradnl"/>
        </w:rPr>
        <w:t xml:space="preserve">-En el evangelio, </w:t>
      </w:r>
      <w:r w:rsidRPr="00DB4E99">
        <w:rPr>
          <w:rFonts w:ascii="Calibri" w:hAnsi="Calibri" w:cs="Calibri"/>
          <w:bCs/>
          <w:color w:val="1F497D"/>
          <w:sz w:val="32"/>
          <w:szCs w:val="32"/>
          <w:lang w:val="es-ES_tradnl"/>
        </w:rPr>
        <w:t>Jesús habla</w:t>
      </w:r>
      <w:r w:rsidRPr="00DB4E99">
        <w:rPr>
          <w:rFonts w:ascii="Calibri" w:hAnsi="Calibri" w:cs="Calibri"/>
          <w:bCs/>
          <w:color w:val="1F497D"/>
          <w:sz w:val="32"/>
          <w:szCs w:val="32"/>
          <w:lang w:val="es-ES_tradnl"/>
        </w:rPr>
        <w:t xml:space="preserve"> del futuro del mundo y del nuestro personal. Con un lenguaje que nos evocará “la Guerra de las galaxias”, un lenguaje apocalíptico (revelador de esperanza)</w:t>
      </w:r>
      <w:r w:rsidRPr="00DB4E99">
        <w:rPr>
          <w:rFonts w:ascii="Calibri" w:hAnsi="Calibri" w:cs="Calibri"/>
          <w:bCs/>
          <w:color w:val="1F497D"/>
          <w:sz w:val="32"/>
          <w:szCs w:val="32"/>
          <w:lang w:val="es-ES_tradnl"/>
        </w:rPr>
        <w:t>, dice</w:t>
      </w:r>
      <w:r w:rsidRPr="00DB4E99">
        <w:rPr>
          <w:rFonts w:ascii="Calibri" w:hAnsi="Calibri" w:cs="Calibri"/>
          <w:bCs/>
          <w:color w:val="1F497D"/>
          <w:sz w:val="32"/>
          <w:szCs w:val="32"/>
          <w:lang w:val="es-ES_tradnl"/>
        </w:rPr>
        <w:t xml:space="preserve"> que el sol se apagará y caerán del cielo las estrellas.  Y afirma: </w:t>
      </w:r>
      <w:r w:rsidRPr="00DB4E99">
        <w:rPr>
          <w:rFonts w:ascii="Calibri" w:hAnsi="Calibri" w:cs="Calibri"/>
          <w:bCs/>
          <w:i/>
          <w:color w:val="1F497D"/>
          <w:sz w:val="32"/>
          <w:szCs w:val="32"/>
          <w:lang w:val="es-ES_tradnl"/>
        </w:rPr>
        <w:t>“Entonces verán venir al Hijo del hombre con gran poder y gloria, y reunirá a sus elegidos”.</w:t>
      </w:r>
    </w:p>
    <w:p w:rsidR="00DB4E99" w:rsidRPr="00DB4E99" w:rsidRDefault="00DB4E99" w:rsidP="00DB4E99">
      <w:pPr>
        <w:spacing w:before="100" w:beforeAutospacing="1" w:after="100" w:afterAutospacing="1" w:line="240" w:lineRule="atLeast"/>
        <w:ind w:hanging="142"/>
        <w:jc w:val="both"/>
        <w:rPr>
          <w:rFonts w:ascii="Calibri" w:hAnsi="Calibri" w:cs="Calibri"/>
          <w:b/>
          <w:bCs/>
          <w:color w:val="1F497D"/>
          <w:sz w:val="32"/>
          <w:szCs w:val="32"/>
          <w:u w:val="single"/>
        </w:rPr>
      </w:pPr>
      <w:proofErr w:type="gramStart"/>
      <w:r w:rsidRPr="00DB4E99">
        <w:rPr>
          <w:rFonts w:ascii="Calibri" w:hAnsi="Calibri" w:cs="Calibri"/>
          <w:bCs/>
          <w:color w:val="1F497D"/>
          <w:sz w:val="32"/>
          <w:szCs w:val="32"/>
        </w:rPr>
        <w:t>.</w:t>
      </w:r>
      <w:r w:rsidRPr="00DB4E99">
        <w:rPr>
          <w:rFonts w:ascii="Calibri" w:hAnsi="Calibri" w:cs="Calibri"/>
          <w:b/>
          <w:bCs/>
          <w:color w:val="1F497D"/>
          <w:sz w:val="32"/>
          <w:szCs w:val="32"/>
          <w:u w:val="single"/>
        </w:rPr>
        <w:t>¿</w:t>
      </w:r>
      <w:proofErr w:type="gramEnd"/>
      <w:r w:rsidRPr="00DB4E99">
        <w:rPr>
          <w:rFonts w:ascii="Calibri" w:hAnsi="Calibri" w:cs="Calibri"/>
          <w:b/>
          <w:bCs/>
          <w:color w:val="1F497D"/>
          <w:sz w:val="32"/>
          <w:szCs w:val="32"/>
          <w:u w:val="single"/>
        </w:rPr>
        <w:t>QUÉ NOS QUIERE DECIR?</w:t>
      </w:r>
    </w:p>
    <w:p w:rsidR="00DB4E99" w:rsidRPr="00DB4E99" w:rsidRDefault="00DB4E99" w:rsidP="00DB4E99">
      <w:pPr>
        <w:spacing w:before="100" w:beforeAutospacing="1" w:after="100" w:afterAutospacing="1" w:line="240" w:lineRule="atLeast"/>
        <w:ind w:hanging="142"/>
        <w:jc w:val="both"/>
        <w:rPr>
          <w:rFonts w:ascii="Calibri" w:hAnsi="Calibri" w:cs="Calibri"/>
          <w:bCs/>
          <w:color w:val="1F497D"/>
          <w:sz w:val="32"/>
          <w:szCs w:val="32"/>
        </w:rPr>
      </w:pPr>
      <w:r w:rsidRPr="00DB4E99">
        <w:rPr>
          <w:rFonts w:ascii="Calibri" w:hAnsi="Calibri" w:cs="Calibri"/>
          <w:b/>
          <w:bCs/>
          <w:color w:val="1F497D"/>
          <w:sz w:val="32"/>
          <w:szCs w:val="32"/>
        </w:rPr>
        <w:lastRenderedPageBreak/>
        <w:t xml:space="preserve">-Que Jesús viene y te llama. Lo hace porque te ama, </w:t>
      </w:r>
      <w:r w:rsidRPr="00DB4E99">
        <w:rPr>
          <w:rFonts w:ascii="Calibri" w:hAnsi="Calibri" w:cs="Calibri"/>
          <w:bCs/>
          <w:color w:val="1F497D"/>
          <w:sz w:val="32"/>
          <w:szCs w:val="32"/>
        </w:rPr>
        <w:t>porque quiere ser tu amigo, formar parte de tu vida. Y te llama muchas veces a través de tus amigos, de tus padres, de los hechos de la vida, al escuchar la Palabra porque sus palabras no pasarán.…</w:t>
      </w:r>
    </w:p>
    <w:p w:rsidR="00DB4E99" w:rsidRPr="00DB4E99" w:rsidRDefault="00DB4E99" w:rsidP="00DB4E99">
      <w:pPr>
        <w:spacing w:before="100" w:beforeAutospacing="1" w:after="100" w:afterAutospacing="1" w:line="240" w:lineRule="atLeast"/>
        <w:ind w:hanging="142"/>
        <w:jc w:val="both"/>
        <w:rPr>
          <w:rFonts w:ascii="Calibri" w:hAnsi="Calibri" w:cs="Calibri"/>
          <w:bCs/>
          <w:color w:val="1F497D"/>
          <w:sz w:val="32"/>
          <w:szCs w:val="32"/>
        </w:rPr>
      </w:pPr>
      <w:r w:rsidRPr="00DB4E99">
        <w:rPr>
          <w:rFonts w:ascii="Calibri" w:hAnsi="Calibri" w:cs="Calibri"/>
          <w:b/>
          <w:bCs/>
          <w:color w:val="1F497D"/>
          <w:sz w:val="32"/>
          <w:szCs w:val="32"/>
        </w:rPr>
        <w:t xml:space="preserve">-Llama a tu puerta, toca en tu corazón… </w:t>
      </w:r>
      <w:r w:rsidRPr="00DB4E99">
        <w:rPr>
          <w:rFonts w:ascii="Calibri" w:hAnsi="Calibri" w:cs="Calibri"/>
          <w:bCs/>
          <w:color w:val="1F497D"/>
          <w:sz w:val="32"/>
          <w:szCs w:val="32"/>
        </w:rPr>
        <w:t>Él no tiene llave para entrar, no te fuerza, no hay pomo en su lado, tienes que abrirle tú, tú decides desde tu libertad. ¿Le abrirás? ¿Le decepcionarás?</w:t>
      </w:r>
    </w:p>
    <w:p w:rsidR="00DB4E99" w:rsidRPr="00DB4E99" w:rsidRDefault="00DB4E99" w:rsidP="00DB4E99">
      <w:pPr>
        <w:spacing w:before="100" w:beforeAutospacing="1" w:after="100" w:afterAutospacing="1" w:line="240" w:lineRule="atLeast"/>
        <w:ind w:hanging="142"/>
        <w:jc w:val="both"/>
        <w:rPr>
          <w:rFonts w:ascii="Calibri" w:hAnsi="Calibri" w:cs="Calibri"/>
          <w:bCs/>
          <w:color w:val="1F497D"/>
          <w:sz w:val="32"/>
          <w:szCs w:val="32"/>
        </w:rPr>
      </w:pPr>
      <w:r w:rsidRPr="00DB4E99">
        <w:rPr>
          <w:rFonts w:ascii="Calibri" w:hAnsi="Calibri" w:cs="Calibri"/>
          <w:b/>
          <w:bCs/>
          <w:color w:val="1F497D"/>
          <w:sz w:val="32"/>
          <w:szCs w:val="32"/>
        </w:rPr>
        <w:t xml:space="preserve">-La puerta se abre desde dentro y hacia el interior. </w:t>
      </w:r>
      <w:r w:rsidRPr="00DB4E99">
        <w:rPr>
          <w:rFonts w:ascii="Calibri" w:hAnsi="Calibri" w:cs="Calibri"/>
          <w:bCs/>
          <w:color w:val="1F497D"/>
          <w:sz w:val="32"/>
          <w:szCs w:val="32"/>
        </w:rPr>
        <w:t xml:space="preserve">Hay que abrirle el corazón en la oración, la eucaristía…, haciéndonos más espirituales y devolviéndole el amor que él nos da. </w:t>
      </w:r>
    </w:p>
    <w:p w:rsidR="00DB4E99" w:rsidRDefault="00DB4E99" w:rsidP="00DB4E99">
      <w:pPr>
        <w:spacing w:before="100" w:beforeAutospacing="1" w:after="100" w:afterAutospacing="1" w:line="240" w:lineRule="atLeast"/>
        <w:ind w:hanging="142"/>
        <w:jc w:val="both"/>
        <w:rPr>
          <w:rFonts w:ascii="Calibri" w:hAnsi="Calibri" w:cs="Calibri"/>
          <w:bCs/>
          <w:color w:val="1F497D"/>
          <w:sz w:val="32"/>
          <w:szCs w:val="32"/>
        </w:rPr>
      </w:pPr>
      <w:r w:rsidRPr="00DB4E99">
        <w:rPr>
          <w:rFonts w:ascii="Calibri" w:hAnsi="Calibri" w:cs="Calibri"/>
          <w:b/>
          <w:bCs/>
          <w:color w:val="1F497D"/>
          <w:sz w:val="32"/>
          <w:szCs w:val="32"/>
        </w:rPr>
        <w:t>-Déjale entrar, deja que habite en tu vida</w:t>
      </w:r>
      <w:r w:rsidRPr="00DB4E99">
        <w:rPr>
          <w:rFonts w:ascii="Calibri" w:hAnsi="Calibri" w:cs="Calibri"/>
          <w:bCs/>
          <w:color w:val="1F497D"/>
          <w:sz w:val="32"/>
          <w:szCs w:val="32"/>
        </w:rPr>
        <w:t xml:space="preserve">. Así él un día también nos abrirá la puerta del cielo.            </w:t>
      </w:r>
    </w:p>
    <w:p w:rsidR="00DB4E99" w:rsidRDefault="00DB4E99" w:rsidP="00DB4E99">
      <w:pPr>
        <w:spacing w:before="100" w:beforeAutospacing="1" w:after="100" w:afterAutospacing="1" w:line="240" w:lineRule="atLeast"/>
        <w:ind w:hanging="142"/>
        <w:jc w:val="right"/>
        <w:rPr>
          <w:rFonts w:ascii="Arial Narrow" w:hAnsi="Arial Narrow"/>
          <w:b/>
          <w:bCs/>
          <w:i/>
          <w:color w:val="1F497D"/>
          <w:sz w:val="32"/>
          <w:szCs w:val="32"/>
          <w:lang w:val="es-ES_tradnl"/>
        </w:rPr>
      </w:pPr>
      <w:r w:rsidRPr="00DB4E99">
        <w:rPr>
          <w:rFonts w:ascii="Calibri" w:hAnsi="Calibri" w:cs="Calibri"/>
          <w:bCs/>
          <w:color w:val="1F497D"/>
          <w:sz w:val="32"/>
          <w:szCs w:val="32"/>
        </w:rPr>
        <w:t xml:space="preserve">   </w:t>
      </w:r>
      <w:r w:rsidRPr="00DB4E99">
        <w:rPr>
          <w:rFonts w:ascii="Arial Narrow" w:hAnsi="Arial Narrow"/>
          <w:b/>
          <w:bCs/>
          <w:i/>
          <w:color w:val="1F497D"/>
          <w:sz w:val="32"/>
          <w:szCs w:val="32"/>
          <w:lang w:val="es-ES_tradnl"/>
        </w:rPr>
        <w:t>¿Vas a abrirle a Jesús?</w:t>
      </w:r>
    </w:p>
    <w:p w:rsidR="00DB4E99" w:rsidRDefault="00DB4E99" w:rsidP="00DB4E99">
      <w:pPr>
        <w:spacing w:before="100" w:beforeAutospacing="1" w:after="100" w:afterAutospacing="1" w:line="240" w:lineRule="atLeast"/>
        <w:ind w:hanging="142"/>
        <w:jc w:val="right"/>
        <w:rPr>
          <w:rFonts w:ascii="Arial Narrow" w:hAnsi="Arial Narrow"/>
          <w:b/>
          <w:bCs/>
          <w:i/>
          <w:color w:val="1F497D"/>
          <w:sz w:val="32"/>
          <w:szCs w:val="32"/>
          <w:lang w:val="es-ES_tradnl"/>
        </w:rPr>
      </w:pPr>
      <w:r w:rsidRPr="00DB4E99">
        <w:rPr>
          <w:rFonts w:ascii="Arial Narrow" w:hAnsi="Arial Narrow"/>
          <w:b/>
          <w:bCs/>
          <w:i/>
          <w:color w:val="1F497D"/>
          <w:sz w:val="32"/>
          <w:szCs w:val="32"/>
          <w:lang w:val="es-ES_tradnl"/>
        </w:rPr>
        <w:t xml:space="preserve"> ¿Cómo? Qué puede darte</w:t>
      </w:r>
      <w:proofErr w:type="gramStart"/>
      <w:r w:rsidRPr="00DB4E99">
        <w:rPr>
          <w:rFonts w:ascii="Arial Narrow" w:hAnsi="Arial Narrow"/>
          <w:b/>
          <w:bCs/>
          <w:i/>
          <w:color w:val="1F497D"/>
          <w:sz w:val="32"/>
          <w:szCs w:val="32"/>
          <w:lang w:val="es-ES_tradnl"/>
        </w:rPr>
        <w:t>?</w:t>
      </w:r>
      <w:proofErr w:type="gramEnd"/>
    </w:p>
    <w:p w:rsidR="00DB4E99" w:rsidRDefault="00DB4E99" w:rsidP="00DB4E99">
      <w:pPr>
        <w:spacing w:before="100" w:beforeAutospacing="1" w:after="100" w:afterAutospacing="1" w:line="240" w:lineRule="atLeast"/>
        <w:ind w:hanging="142"/>
        <w:jc w:val="both"/>
        <w:rPr>
          <w:rFonts w:ascii="Arial Narrow" w:hAnsi="Arial Narrow"/>
          <w:b/>
          <w:bCs/>
          <w:i/>
          <w:color w:val="1F497D"/>
          <w:sz w:val="32"/>
          <w:szCs w:val="32"/>
          <w:lang w:val="es-ES_tradnl"/>
        </w:rPr>
      </w:pPr>
    </w:p>
    <w:p w:rsidR="00DB4E99" w:rsidRPr="00DB4E99" w:rsidRDefault="00DB4E99" w:rsidP="00DB4E99">
      <w:pPr>
        <w:spacing w:before="100" w:beforeAutospacing="1" w:after="100" w:afterAutospacing="1" w:line="240" w:lineRule="atLeast"/>
        <w:ind w:hanging="142"/>
        <w:jc w:val="both"/>
        <w:rPr>
          <w:rFonts w:ascii="Arial Narrow" w:hAnsi="Arial Narrow"/>
          <w:b/>
          <w:bCs/>
          <w:i/>
          <w:color w:val="1F497D"/>
          <w:sz w:val="32"/>
          <w:szCs w:val="32"/>
          <w:lang w:val="es-ES_tradnl"/>
        </w:rPr>
      </w:pPr>
    </w:p>
    <w:p w:rsidR="00DB4E99" w:rsidRPr="00DB4E99" w:rsidRDefault="00DB4E99" w:rsidP="00DB4E99">
      <w:pPr>
        <w:spacing w:before="100" w:beforeAutospacing="1" w:after="100" w:afterAutospacing="1"/>
        <w:rPr>
          <w:rFonts w:ascii="Lucida Sans" w:hAnsi="Lucida Sans"/>
          <w:b/>
          <w:color w:val="00B050"/>
          <w:sz w:val="32"/>
          <w:szCs w:val="32"/>
        </w:rPr>
      </w:pPr>
      <w:r w:rsidRPr="00DB4E99">
        <w:rPr>
          <w:rFonts w:ascii="Lucida Sans" w:hAnsi="Lucida Sans"/>
          <w:b/>
          <w:color w:val="00B050"/>
          <w:sz w:val="32"/>
          <w:szCs w:val="32"/>
        </w:rPr>
        <w:t>3. ACTUAR: Ábrele, déjale entrar.</w:t>
      </w:r>
    </w:p>
    <w:p w:rsidR="00DB4E99" w:rsidRDefault="00DB4E99" w:rsidP="00DB4E99">
      <w:pPr>
        <w:tabs>
          <w:tab w:val="left" w:pos="284"/>
        </w:tabs>
        <w:spacing w:before="100" w:beforeAutospacing="1" w:after="100" w:afterAutospacing="1" w:line="240" w:lineRule="atLeast"/>
        <w:ind w:hanging="142"/>
        <w:rPr>
          <w:rFonts w:cstheme="minorHAnsi"/>
          <w:bCs/>
          <w:color w:val="44546A" w:themeColor="text2"/>
          <w:sz w:val="32"/>
          <w:szCs w:val="32"/>
          <w:lang w:val="es-ES_tradnl"/>
        </w:rPr>
      </w:pPr>
      <w:r w:rsidRPr="00DB4E99">
        <w:rPr>
          <w:rFonts w:cstheme="minorHAnsi"/>
          <w:bCs/>
          <w:color w:val="44546A" w:themeColor="text2"/>
          <w:sz w:val="32"/>
          <w:szCs w:val="32"/>
          <w:lang w:val="es-ES_tradnl"/>
        </w:rPr>
        <w:t xml:space="preserve">-Confía más en Jesús: dedícale cada día unos minutos a acoger su Palabra. Dale la llave de tu corazón para que entre en tu vida. -En tu casa hablad de qué vais a hacer para que él se sienta uno más de vuestra casa siendo querido, escuchado, seguido, alabado… -Preparad algo para la </w:t>
      </w:r>
      <w:r w:rsidRPr="00DB4E99">
        <w:rPr>
          <w:rFonts w:cstheme="minorHAnsi"/>
          <w:b/>
          <w:bCs/>
          <w:color w:val="44546A" w:themeColor="text2"/>
          <w:sz w:val="32"/>
          <w:szCs w:val="32"/>
          <w:lang w:val="es-ES_tradnl"/>
        </w:rPr>
        <w:t>Jornada de los Pobres</w:t>
      </w:r>
      <w:r w:rsidRPr="00DB4E99">
        <w:rPr>
          <w:rFonts w:cstheme="minorHAnsi"/>
          <w:bCs/>
          <w:color w:val="44546A" w:themeColor="text2"/>
          <w:sz w:val="32"/>
          <w:szCs w:val="32"/>
          <w:lang w:val="es-ES_tradnl"/>
        </w:rPr>
        <w:t xml:space="preserve">.    </w:t>
      </w:r>
    </w:p>
    <w:p w:rsidR="00DB4E99" w:rsidRPr="00DB4E99" w:rsidRDefault="00DB4E99" w:rsidP="00DB4E99">
      <w:pPr>
        <w:tabs>
          <w:tab w:val="left" w:pos="284"/>
        </w:tabs>
        <w:spacing w:before="100" w:beforeAutospacing="1" w:after="100" w:afterAutospacing="1" w:line="240" w:lineRule="atLeast"/>
        <w:ind w:hanging="142"/>
        <w:jc w:val="right"/>
        <w:rPr>
          <w:rFonts w:ascii="Arial" w:hAnsi="Arial" w:cs="Arial"/>
          <w:b/>
          <w:bCs/>
          <w:i/>
          <w:color w:val="1F497D"/>
          <w:sz w:val="32"/>
          <w:szCs w:val="32"/>
        </w:rPr>
      </w:pPr>
      <w:r w:rsidRPr="00DB4E99">
        <w:rPr>
          <w:rFonts w:ascii="Arial" w:hAnsi="Arial" w:cs="Arial"/>
          <w:b/>
          <w:i/>
          <w:color w:val="44546A" w:themeColor="text2"/>
          <w:sz w:val="32"/>
          <w:szCs w:val="32"/>
        </w:rPr>
        <w:t>¿Qué vamos a hacer?</w:t>
      </w:r>
    </w:p>
    <w:p w:rsidR="00DB4E99" w:rsidRPr="00CB6C32" w:rsidRDefault="00DB4E99" w:rsidP="00DB4E99">
      <w:pPr>
        <w:pStyle w:val="NormalWeb"/>
        <w:spacing w:before="0" w:beforeAutospacing="0" w:after="0" w:afterAutospacing="0" w:line="240" w:lineRule="atLeast"/>
        <w:ind w:left="284" w:hanging="142"/>
        <w:jc w:val="both"/>
        <w:rPr>
          <w:rFonts w:ascii="Arial" w:hAnsi="Arial" w:cs="Arial"/>
          <w:b/>
          <w:bCs/>
          <w:i/>
          <w:color w:val="1F497D"/>
          <w:sz w:val="20"/>
          <w:szCs w:val="20"/>
        </w:rPr>
      </w:pPr>
    </w:p>
    <w:p w:rsidR="00DB4E99" w:rsidRDefault="00DB4E99" w:rsidP="00DB4E99">
      <w:pPr>
        <w:spacing w:after="0" w:line="240" w:lineRule="auto"/>
        <w:jc w:val="center"/>
        <w:rPr>
          <w:rFonts w:ascii="Bradley Hand ITC" w:hAnsi="Bradley Hand ITC"/>
          <w:b/>
          <w:color w:val="FF0000"/>
          <w:sz w:val="72"/>
          <w:szCs w:val="72"/>
          <w:highlight w:val="yellow"/>
        </w:rPr>
      </w:pPr>
    </w:p>
    <w:p w:rsidR="00DB4E99" w:rsidRDefault="00DB4E99" w:rsidP="00DB4E99">
      <w:pPr>
        <w:spacing w:after="0" w:line="240" w:lineRule="auto"/>
        <w:jc w:val="center"/>
        <w:rPr>
          <w:rFonts w:ascii="Bradley Hand ITC" w:hAnsi="Bradley Hand ITC"/>
          <w:b/>
          <w:color w:val="FF0000"/>
          <w:sz w:val="72"/>
          <w:szCs w:val="72"/>
          <w:highlight w:val="yellow"/>
        </w:rPr>
      </w:pPr>
    </w:p>
    <w:p w:rsidR="00DB4E99" w:rsidRDefault="00DB4E99" w:rsidP="00DB4E99">
      <w:pPr>
        <w:spacing w:after="0" w:line="240" w:lineRule="auto"/>
        <w:jc w:val="center"/>
        <w:rPr>
          <w:rFonts w:ascii="Bradley Hand ITC" w:hAnsi="Bradley Hand ITC"/>
          <w:b/>
          <w:color w:val="FF0000"/>
          <w:sz w:val="72"/>
          <w:szCs w:val="72"/>
        </w:rPr>
      </w:pPr>
      <w:r>
        <w:rPr>
          <w:rFonts w:ascii="Bradley Hand ITC" w:hAnsi="Bradley Hand ITC"/>
          <w:b/>
          <w:color w:val="FF0000"/>
          <w:sz w:val="72"/>
          <w:szCs w:val="72"/>
          <w:highlight w:val="yellow"/>
        </w:rPr>
        <w:lastRenderedPageBreak/>
        <w:t>LECTURAS</w:t>
      </w:r>
    </w:p>
    <w:p w:rsidR="00FE1D86" w:rsidRDefault="00FE1D86"/>
    <w:p w:rsidR="00DB4E99" w:rsidRPr="00DB4E99" w:rsidRDefault="00DB4E99" w:rsidP="00DB4E99">
      <w:pPr>
        <w:tabs>
          <w:tab w:val="left" w:pos="142"/>
          <w:tab w:val="left" w:pos="2160"/>
          <w:tab w:val="left" w:pos="2880"/>
          <w:tab w:val="left" w:pos="3600"/>
          <w:tab w:val="left" w:pos="4320"/>
          <w:tab w:val="left" w:pos="5760"/>
          <w:tab w:val="left" w:pos="6480"/>
          <w:tab w:val="left" w:pos="7200"/>
        </w:tabs>
        <w:spacing w:before="100" w:beforeAutospacing="1" w:after="100" w:afterAutospacing="1" w:line="240" w:lineRule="atLeast"/>
        <w:ind w:left="-227" w:right="-283" w:hanging="284"/>
        <w:jc w:val="both"/>
        <w:rPr>
          <w:rFonts w:cstheme="minorHAnsi"/>
          <w:i/>
          <w:iCs/>
          <w:color w:val="FF0000"/>
          <w:sz w:val="32"/>
          <w:szCs w:val="32"/>
        </w:rPr>
      </w:pPr>
      <w:r w:rsidRPr="00DB4E99">
        <w:rPr>
          <w:rFonts w:cstheme="minorHAnsi"/>
          <w:b/>
          <w:bCs/>
          <w:snapToGrid w:val="0"/>
          <w:color w:val="FF0000"/>
          <w:sz w:val="32"/>
          <w:szCs w:val="32"/>
          <w:lang w:val="es-ES_tradnl"/>
        </w:rPr>
        <w:t>DANIEL 12, 1-3:</w:t>
      </w:r>
      <w:r w:rsidRPr="00DB4E99">
        <w:rPr>
          <w:rFonts w:cstheme="minorHAnsi"/>
          <w:color w:val="FF0000"/>
          <w:sz w:val="32"/>
          <w:szCs w:val="32"/>
        </w:rPr>
        <w:t xml:space="preserve"> </w:t>
      </w:r>
      <w:r w:rsidRPr="00DB4E99">
        <w:rPr>
          <w:rFonts w:cstheme="minorHAnsi"/>
          <w:i/>
          <w:iCs/>
          <w:color w:val="FF0000"/>
          <w:sz w:val="32"/>
          <w:szCs w:val="32"/>
        </w:rPr>
        <w:t>Entonces se salvará el pueblo</w:t>
      </w:r>
    </w:p>
    <w:p w:rsidR="00DB4E99" w:rsidRPr="00DB4E99" w:rsidRDefault="00DB4E99" w:rsidP="00DB4E99">
      <w:pPr>
        <w:tabs>
          <w:tab w:val="left" w:pos="144"/>
          <w:tab w:val="left" w:pos="2160"/>
          <w:tab w:val="left" w:pos="2880"/>
          <w:tab w:val="left" w:pos="3600"/>
          <w:tab w:val="left" w:pos="4320"/>
          <w:tab w:val="left" w:pos="5760"/>
          <w:tab w:val="left" w:pos="6480"/>
          <w:tab w:val="left" w:pos="7200"/>
        </w:tabs>
        <w:spacing w:before="100" w:beforeAutospacing="1" w:after="100" w:afterAutospacing="1" w:line="240" w:lineRule="atLeast"/>
        <w:ind w:left="-227" w:right="-283" w:firstLine="142"/>
        <w:jc w:val="both"/>
        <w:rPr>
          <w:rFonts w:cstheme="minorHAnsi"/>
          <w:bCs/>
          <w:snapToGrid w:val="0"/>
          <w:sz w:val="32"/>
          <w:szCs w:val="32"/>
          <w:lang w:val="es-ES_tradnl"/>
        </w:rPr>
      </w:pPr>
      <w:r w:rsidRPr="00DB4E99">
        <w:rPr>
          <w:rFonts w:cstheme="minorHAnsi"/>
          <w:bCs/>
          <w:snapToGrid w:val="0"/>
          <w:sz w:val="32"/>
          <w:szCs w:val="32"/>
          <w:lang w:val="es-ES_tradnl"/>
        </w:rPr>
        <w:t xml:space="preserve">Por aquel tiempo se levantará Miguel, el gran príncipe que se ocupa de los hijos de tu pueblo; serán tiempos difíciles como no los ha habido desde que hubo naciones hasta ahora. Entonces se salvará tu pueblo: todos los que se encuentran inscritos en el libro. Muchos de los que duermen en el polvo de la tierra despertarán: unos para vida eterna, otros para vergüenza e ignominia perpetua. Los sabios brillarán como el fulgor del firmamento, y los que enseñaron a muchos la justicia, como las estrellas, por toda la eternidad. </w:t>
      </w:r>
      <w:r w:rsidRPr="00DB4E99">
        <w:rPr>
          <w:rFonts w:cstheme="minorHAnsi"/>
          <w:bCs/>
          <w:i/>
          <w:snapToGrid w:val="0"/>
          <w:sz w:val="32"/>
          <w:szCs w:val="32"/>
          <w:lang w:val="es-ES_tradnl"/>
        </w:rPr>
        <w:t>Palabra de Dios</w:t>
      </w:r>
      <w:r w:rsidRPr="00DB4E99">
        <w:rPr>
          <w:rFonts w:cstheme="minorHAnsi"/>
          <w:bCs/>
          <w:snapToGrid w:val="0"/>
          <w:sz w:val="32"/>
          <w:szCs w:val="32"/>
          <w:lang w:val="es-ES_tradnl"/>
        </w:rPr>
        <w:t>.</w:t>
      </w:r>
    </w:p>
    <w:p w:rsidR="00DB4E99" w:rsidRDefault="00DB4E99" w:rsidP="00DB4E99">
      <w:pPr>
        <w:tabs>
          <w:tab w:val="left" w:pos="144"/>
          <w:tab w:val="left" w:pos="2160"/>
          <w:tab w:val="left" w:pos="2880"/>
          <w:tab w:val="left" w:pos="3600"/>
          <w:tab w:val="left" w:pos="4320"/>
          <w:tab w:val="left" w:pos="5760"/>
          <w:tab w:val="left" w:pos="6480"/>
          <w:tab w:val="left" w:pos="7200"/>
        </w:tabs>
        <w:spacing w:before="100" w:beforeAutospacing="1" w:after="100" w:afterAutospacing="1" w:line="240" w:lineRule="atLeast"/>
        <w:ind w:left="-227" w:right="-283" w:hanging="142"/>
        <w:jc w:val="both"/>
        <w:rPr>
          <w:rFonts w:cstheme="minorHAnsi"/>
          <w:b/>
          <w:bCs/>
          <w:iCs/>
          <w:snapToGrid w:val="0"/>
          <w:color w:val="FF0000"/>
          <w:sz w:val="32"/>
          <w:szCs w:val="32"/>
          <w:lang w:val="es-ES_tradnl"/>
        </w:rPr>
      </w:pPr>
      <w:r w:rsidRPr="00DB4E99">
        <w:rPr>
          <w:rFonts w:cstheme="minorHAnsi"/>
          <w:b/>
          <w:snapToGrid w:val="0"/>
          <w:color w:val="FF0000"/>
          <w:sz w:val="32"/>
          <w:szCs w:val="32"/>
        </w:rPr>
        <w:t>SALMO</w:t>
      </w:r>
      <w:r w:rsidRPr="00DB4E99">
        <w:rPr>
          <w:rFonts w:cstheme="minorHAnsi"/>
          <w:b/>
          <w:bCs/>
          <w:i/>
          <w:snapToGrid w:val="0"/>
          <w:color w:val="FF0000"/>
          <w:sz w:val="32"/>
          <w:szCs w:val="32"/>
        </w:rPr>
        <w:t xml:space="preserve"> </w:t>
      </w:r>
      <w:r w:rsidRPr="00DB4E99">
        <w:rPr>
          <w:rFonts w:cstheme="minorHAnsi"/>
          <w:b/>
          <w:bCs/>
          <w:snapToGrid w:val="0"/>
          <w:color w:val="FF0000"/>
          <w:sz w:val="32"/>
          <w:szCs w:val="32"/>
        </w:rPr>
        <w:t>15</w:t>
      </w:r>
      <w:r w:rsidRPr="00DB4E99">
        <w:rPr>
          <w:rFonts w:cstheme="minorHAnsi"/>
          <w:b/>
          <w:bCs/>
          <w:i/>
          <w:snapToGrid w:val="0"/>
          <w:color w:val="FF0000"/>
          <w:sz w:val="32"/>
          <w:szCs w:val="32"/>
        </w:rPr>
        <w:t xml:space="preserve"> </w:t>
      </w:r>
      <w:r w:rsidRPr="00DB4E99">
        <w:rPr>
          <w:rFonts w:cstheme="minorHAnsi"/>
          <w:b/>
          <w:bCs/>
          <w:iCs/>
          <w:snapToGrid w:val="0"/>
          <w:color w:val="FF0000"/>
          <w:sz w:val="32"/>
          <w:szCs w:val="32"/>
          <w:lang w:val="es-ES_tradnl"/>
        </w:rPr>
        <w:t>R/.</w:t>
      </w:r>
    </w:p>
    <w:p w:rsidR="00DB4E99" w:rsidRDefault="00DB4E99" w:rsidP="00DB4E99">
      <w:pPr>
        <w:tabs>
          <w:tab w:val="left" w:pos="144"/>
          <w:tab w:val="left" w:pos="2160"/>
          <w:tab w:val="left" w:pos="2880"/>
          <w:tab w:val="left" w:pos="3600"/>
          <w:tab w:val="left" w:pos="4320"/>
          <w:tab w:val="left" w:pos="5760"/>
          <w:tab w:val="left" w:pos="6480"/>
          <w:tab w:val="left" w:pos="7200"/>
        </w:tabs>
        <w:spacing w:before="100" w:beforeAutospacing="1" w:after="100" w:afterAutospacing="1" w:line="240" w:lineRule="atLeast"/>
        <w:ind w:left="-227" w:right="-283" w:hanging="142"/>
        <w:jc w:val="both"/>
        <w:rPr>
          <w:rFonts w:cstheme="minorHAnsi"/>
          <w:b/>
          <w:bCs/>
          <w:iCs/>
          <w:snapToGrid w:val="0"/>
          <w:sz w:val="32"/>
          <w:szCs w:val="32"/>
        </w:rPr>
      </w:pPr>
      <w:r w:rsidRPr="00DB4E99">
        <w:rPr>
          <w:rFonts w:cstheme="minorHAnsi"/>
          <w:b/>
          <w:bCs/>
          <w:iCs/>
          <w:snapToGrid w:val="0"/>
          <w:color w:val="FF0000"/>
          <w:sz w:val="32"/>
          <w:szCs w:val="32"/>
          <w:lang w:val="es-ES_tradnl"/>
        </w:rPr>
        <w:t xml:space="preserve"> </w:t>
      </w:r>
      <w:r w:rsidRPr="00DB4E99">
        <w:rPr>
          <w:rFonts w:cstheme="minorHAnsi"/>
          <w:b/>
          <w:bCs/>
          <w:iCs/>
          <w:snapToGrid w:val="0"/>
          <w:sz w:val="32"/>
          <w:szCs w:val="32"/>
        </w:rPr>
        <w:t>Protégeme, Dios mío, que me refugio en ti.</w:t>
      </w:r>
    </w:p>
    <w:p w:rsidR="00DB4E99" w:rsidRPr="00DB4E99" w:rsidRDefault="00DB4E99" w:rsidP="00DB4E99">
      <w:pPr>
        <w:tabs>
          <w:tab w:val="left" w:pos="144"/>
          <w:tab w:val="left" w:pos="2160"/>
          <w:tab w:val="left" w:pos="2880"/>
          <w:tab w:val="left" w:pos="3600"/>
          <w:tab w:val="left" w:pos="4320"/>
          <w:tab w:val="left" w:pos="5760"/>
          <w:tab w:val="left" w:pos="6480"/>
          <w:tab w:val="left" w:pos="7200"/>
        </w:tabs>
        <w:spacing w:before="100" w:beforeAutospacing="1" w:after="100" w:afterAutospacing="1" w:line="240" w:lineRule="atLeast"/>
        <w:ind w:left="-227" w:right="-283" w:hanging="142"/>
        <w:jc w:val="both"/>
        <w:rPr>
          <w:rFonts w:cstheme="minorHAnsi"/>
          <w:b/>
          <w:bCs/>
          <w:i/>
          <w:iCs/>
          <w:snapToGrid w:val="0"/>
          <w:sz w:val="32"/>
          <w:szCs w:val="32"/>
        </w:rPr>
      </w:pPr>
      <w:bookmarkStart w:id="0" w:name="_GoBack"/>
      <w:bookmarkEnd w:id="0"/>
    </w:p>
    <w:p w:rsidR="00DB4E99" w:rsidRPr="00DB4E99" w:rsidRDefault="00DB4E99" w:rsidP="00DB4E99">
      <w:pPr>
        <w:pStyle w:val="Sangradetextonormal"/>
        <w:spacing w:before="100" w:beforeAutospacing="1" w:after="100" w:afterAutospacing="1" w:line="240" w:lineRule="atLeast"/>
        <w:ind w:left="-227" w:right="-283" w:hanging="142"/>
        <w:jc w:val="both"/>
        <w:rPr>
          <w:rFonts w:asciiTheme="minorHAnsi" w:hAnsiTheme="minorHAnsi" w:cstheme="minorHAnsi"/>
          <w:i/>
          <w:iCs/>
          <w:color w:val="FF0000"/>
          <w:sz w:val="32"/>
          <w:szCs w:val="32"/>
        </w:rPr>
      </w:pPr>
      <w:r w:rsidRPr="00DB4E99">
        <w:rPr>
          <w:rFonts w:asciiTheme="minorHAnsi" w:hAnsiTheme="minorHAnsi" w:cstheme="minorHAnsi"/>
          <w:b/>
          <w:bCs/>
          <w:snapToGrid w:val="0"/>
          <w:color w:val="FF0000"/>
          <w:sz w:val="32"/>
          <w:szCs w:val="32"/>
          <w:lang w:val="es-ES_tradnl"/>
        </w:rPr>
        <w:t xml:space="preserve">HEBREOS 10, 11-14.18: </w:t>
      </w:r>
      <w:r w:rsidRPr="00DB4E99">
        <w:rPr>
          <w:rFonts w:asciiTheme="minorHAnsi" w:hAnsiTheme="minorHAnsi" w:cstheme="minorHAnsi"/>
          <w:i/>
          <w:iCs/>
          <w:color w:val="FF0000"/>
          <w:sz w:val="32"/>
          <w:szCs w:val="32"/>
        </w:rPr>
        <w:t>Con una sola ofrenda ha perfeccionado definitivamente a los que van siendo santificados.</w:t>
      </w:r>
    </w:p>
    <w:p w:rsidR="00DB4E99" w:rsidRDefault="00DB4E99" w:rsidP="00DB4E99">
      <w:pPr>
        <w:pStyle w:val="Sangradetextonormal"/>
        <w:spacing w:before="100" w:beforeAutospacing="1" w:after="100" w:afterAutospacing="1" w:line="240" w:lineRule="atLeast"/>
        <w:ind w:left="-227" w:right="-283" w:firstLine="142"/>
        <w:jc w:val="both"/>
        <w:rPr>
          <w:rFonts w:asciiTheme="minorHAnsi" w:hAnsiTheme="minorHAnsi" w:cstheme="minorHAnsi"/>
          <w:bCs/>
          <w:i/>
          <w:snapToGrid w:val="0"/>
          <w:color w:val="000000" w:themeColor="text1"/>
          <w:sz w:val="32"/>
          <w:szCs w:val="32"/>
        </w:rPr>
      </w:pPr>
      <w:r w:rsidRPr="00DB4E99">
        <w:rPr>
          <w:rFonts w:asciiTheme="minorHAnsi" w:hAnsiTheme="minorHAnsi" w:cstheme="minorHAnsi"/>
          <w:bCs/>
          <w:snapToGrid w:val="0"/>
          <w:color w:val="000000" w:themeColor="text1"/>
          <w:sz w:val="32"/>
          <w:szCs w:val="32"/>
        </w:rPr>
        <w:t xml:space="preserve">Todo sacerdote ejerce su ministerio diariamente ofreciendo muchas veces los mismos sacrificios, porque de ningún modo pueden borrar los pecados. Pero Cristo, después de haber ofrecido por los pecados un único sacrificio, está sentado para siempre jamás a la derecha de Dios y espera el tiempo que falta hasta que sus enemigos sean puestos como estrado de sus pies. Con una sola ofrenda ha perfeccionado definitivamente a los que van siendo santificados. Ahora bien, donde hay perdón, no hay ya ofrenda por los pecados. </w:t>
      </w:r>
      <w:r w:rsidRPr="00DB4E99">
        <w:rPr>
          <w:rFonts w:asciiTheme="minorHAnsi" w:hAnsiTheme="minorHAnsi" w:cstheme="minorHAnsi"/>
          <w:bCs/>
          <w:i/>
          <w:snapToGrid w:val="0"/>
          <w:color w:val="000000" w:themeColor="text1"/>
          <w:sz w:val="32"/>
          <w:szCs w:val="32"/>
        </w:rPr>
        <w:t>Palabra de Dios.</w:t>
      </w:r>
    </w:p>
    <w:p w:rsidR="00DB4E99" w:rsidRDefault="00DB4E99">
      <w:pPr>
        <w:spacing w:line="259" w:lineRule="auto"/>
        <w:rPr>
          <w:rFonts w:eastAsia="Times New Roman" w:cstheme="minorHAnsi"/>
          <w:bCs/>
          <w:i/>
          <w:snapToGrid w:val="0"/>
          <w:color w:val="000000" w:themeColor="text1"/>
          <w:sz w:val="32"/>
          <w:szCs w:val="32"/>
          <w:lang w:eastAsia="es-ES"/>
        </w:rPr>
      </w:pPr>
      <w:r>
        <w:rPr>
          <w:rFonts w:cstheme="minorHAnsi"/>
          <w:bCs/>
          <w:i/>
          <w:snapToGrid w:val="0"/>
          <w:color w:val="000000" w:themeColor="text1"/>
          <w:sz w:val="32"/>
          <w:szCs w:val="32"/>
        </w:rPr>
        <w:br w:type="page"/>
      </w:r>
    </w:p>
    <w:p w:rsidR="00DB4E99" w:rsidRPr="00DB4E99" w:rsidRDefault="00DB4E99" w:rsidP="00DB4E99">
      <w:pPr>
        <w:pStyle w:val="Sangradetextonormal"/>
        <w:spacing w:before="100" w:beforeAutospacing="1" w:after="100" w:afterAutospacing="1" w:line="240" w:lineRule="atLeast"/>
        <w:ind w:left="-227" w:right="-283" w:hanging="142"/>
        <w:jc w:val="both"/>
        <w:rPr>
          <w:rFonts w:asciiTheme="minorHAnsi" w:hAnsiTheme="minorHAnsi" w:cstheme="minorHAnsi"/>
          <w:b/>
          <w:bCs/>
          <w:i/>
          <w:snapToGrid w:val="0"/>
          <w:color w:val="FF0000"/>
          <w:sz w:val="32"/>
          <w:szCs w:val="32"/>
        </w:rPr>
      </w:pPr>
      <w:r w:rsidRPr="00DB4E99">
        <w:rPr>
          <w:rFonts w:asciiTheme="minorHAnsi" w:hAnsiTheme="minorHAnsi" w:cstheme="minorHAnsi"/>
          <w:b/>
          <w:bCs/>
          <w:snapToGrid w:val="0"/>
          <w:color w:val="FF0000"/>
          <w:sz w:val="32"/>
          <w:szCs w:val="32"/>
        </w:rPr>
        <w:lastRenderedPageBreak/>
        <w:t>MARCOS 13, 24-32:</w:t>
      </w:r>
      <w:r w:rsidRPr="00DB4E99">
        <w:rPr>
          <w:rFonts w:asciiTheme="minorHAnsi" w:hAnsiTheme="minorHAnsi" w:cstheme="minorHAnsi"/>
          <w:i/>
          <w:iCs/>
          <w:color w:val="FF0000"/>
          <w:sz w:val="32"/>
          <w:szCs w:val="32"/>
        </w:rPr>
        <w:t xml:space="preserve"> Reunirá a sus elegidos de los cuatro vientos.</w:t>
      </w:r>
    </w:p>
    <w:p w:rsidR="00DB4E99" w:rsidRDefault="00DB4E99" w:rsidP="00DB4E99">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27" w:right="-283" w:hanging="142"/>
        <w:jc w:val="both"/>
        <w:rPr>
          <w:rFonts w:asciiTheme="minorHAnsi" w:hAnsiTheme="minorHAnsi" w:cstheme="minorHAnsi"/>
          <w:b/>
          <w:bCs/>
          <w:iCs/>
          <w:snapToGrid w:val="0"/>
          <w:sz w:val="32"/>
          <w:szCs w:val="32"/>
        </w:rPr>
      </w:pPr>
    </w:p>
    <w:p w:rsidR="00DB4E99" w:rsidRPr="00DB4E99" w:rsidRDefault="00DB4E99" w:rsidP="00DB4E99">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27" w:right="-283" w:hanging="142"/>
        <w:jc w:val="both"/>
        <w:rPr>
          <w:rFonts w:asciiTheme="minorHAnsi" w:hAnsiTheme="minorHAnsi" w:cstheme="minorHAnsi"/>
          <w:bCs/>
          <w:iCs/>
          <w:snapToGrid w:val="0"/>
          <w:sz w:val="32"/>
          <w:szCs w:val="32"/>
        </w:rPr>
      </w:pPr>
      <w:r w:rsidRPr="00DB4E99">
        <w:rPr>
          <w:rFonts w:asciiTheme="minorHAnsi" w:hAnsiTheme="minorHAnsi" w:cstheme="minorHAnsi"/>
          <w:b/>
          <w:bCs/>
          <w:iCs/>
          <w:snapToGrid w:val="0"/>
          <w:sz w:val="32"/>
          <w:szCs w:val="32"/>
        </w:rPr>
        <w:t>Narrador:</w:t>
      </w:r>
      <w:r w:rsidRPr="00DB4E99">
        <w:rPr>
          <w:rFonts w:asciiTheme="minorHAnsi" w:hAnsiTheme="minorHAnsi" w:cstheme="minorHAnsi"/>
          <w:bCs/>
          <w:iCs/>
          <w:snapToGrid w:val="0"/>
          <w:sz w:val="32"/>
          <w:szCs w:val="32"/>
        </w:rPr>
        <w:t xml:space="preserve"> En aquel tiempo, dijo Jesús a sus discípulos: </w:t>
      </w:r>
    </w:p>
    <w:p w:rsidR="00DB4E99" w:rsidRPr="00DB4E99" w:rsidRDefault="00DB4E99" w:rsidP="00DB4E99">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27" w:right="-283" w:hanging="142"/>
        <w:jc w:val="both"/>
        <w:rPr>
          <w:rFonts w:asciiTheme="minorHAnsi" w:hAnsiTheme="minorHAnsi" w:cstheme="minorHAnsi"/>
          <w:bCs/>
          <w:i/>
          <w:iCs/>
          <w:snapToGrid w:val="0"/>
          <w:sz w:val="32"/>
          <w:szCs w:val="32"/>
        </w:rPr>
      </w:pPr>
      <w:r w:rsidRPr="00DB4E99">
        <w:rPr>
          <w:rFonts w:asciiTheme="minorHAnsi" w:hAnsiTheme="minorHAnsi" w:cstheme="minorHAnsi"/>
          <w:b/>
          <w:bCs/>
          <w:iCs/>
          <w:snapToGrid w:val="0"/>
          <w:sz w:val="32"/>
          <w:szCs w:val="32"/>
        </w:rPr>
        <w:t>Jesús:</w:t>
      </w:r>
      <w:r w:rsidRPr="00DB4E99">
        <w:rPr>
          <w:rFonts w:asciiTheme="minorHAnsi" w:hAnsiTheme="minorHAnsi" w:cstheme="minorHAnsi"/>
          <w:bCs/>
          <w:iCs/>
          <w:snapToGrid w:val="0"/>
          <w:sz w:val="32"/>
          <w:szCs w:val="32"/>
        </w:rPr>
        <w:t xml:space="preserve"> </w:t>
      </w:r>
      <w:r w:rsidRPr="00DB4E99">
        <w:rPr>
          <w:rFonts w:asciiTheme="minorHAnsi" w:hAnsiTheme="minorHAnsi" w:cstheme="minorHAnsi"/>
          <w:bCs/>
          <w:i/>
          <w:iCs/>
          <w:snapToGrid w:val="0"/>
          <w:sz w:val="32"/>
          <w:szCs w:val="32"/>
        </w:rPr>
        <w:t>«En aquellos días, después de la gran angustia, el sol se oscurecerá, la luna no dará su resplandor, las estrellas caerán del cielo, los astros se tambalearán. Entonces verán venir al Hijo del hombre sobre las nubes con gran poder y gloria; enviará a los ángeles y reunirá a sus elegidos de los cuatro vientos, desde el extremo de la tierra hasta el extremo del cielo.</w:t>
      </w:r>
    </w:p>
    <w:p w:rsidR="00DB4E99" w:rsidRDefault="00DB4E99" w:rsidP="00DB4E99">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27" w:right="-283" w:hanging="142"/>
        <w:jc w:val="both"/>
        <w:rPr>
          <w:rFonts w:asciiTheme="minorHAnsi" w:hAnsiTheme="minorHAnsi" w:cstheme="minorHAnsi"/>
          <w:bCs/>
          <w:iCs/>
          <w:snapToGrid w:val="0"/>
          <w:sz w:val="32"/>
          <w:szCs w:val="32"/>
        </w:rPr>
      </w:pPr>
      <w:r w:rsidRPr="00DB4E99">
        <w:rPr>
          <w:rFonts w:asciiTheme="minorHAnsi" w:hAnsiTheme="minorHAnsi" w:cstheme="minorHAnsi"/>
          <w:b/>
          <w:bCs/>
          <w:i/>
          <w:iCs/>
          <w:snapToGrid w:val="0"/>
          <w:sz w:val="32"/>
          <w:szCs w:val="32"/>
        </w:rPr>
        <w:t xml:space="preserve">      Aprended de esta</w:t>
      </w:r>
      <w:r w:rsidRPr="00DB4E99">
        <w:rPr>
          <w:rFonts w:asciiTheme="minorHAnsi" w:hAnsiTheme="minorHAnsi" w:cstheme="minorHAnsi"/>
          <w:bCs/>
          <w:i/>
          <w:iCs/>
          <w:snapToGrid w:val="0"/>
          <w:sz w:val="32"/>
          <w:szCs w:val="32"/>
        </w:rPr>
        <w:t xml:space="preserve"> </w:t>
      </w:r>
      <w:r w:rsidRPr="00DB4E99">
        <w:rPr>
          <w:rFonts w:asciiTheme="minorHAnsi" w:hAnsiTheme="minorHAnsi" w:cstheme="minorHAnsi"/>
          <w:b/>
          <w:bCs/>
          <w:i/>
          <w:iCs/>
          <w:snapToGrid w:val="0"/>
          <w:sz w:val="32"/>
          <w:szCs w:val="32"/>
        </w:rPr>
        <w:t>parábola de la higuera</w:t>
      </w:r>
      <w:r w:rsidRPr="00DB4E99">
        <w:rPr>
          <w:rFonts w:asciiTheme="minorHAnsi" w:hAnsiTheme="minorHAnsi" w:cstheme="minorHAnsi"/>
          <w:bCs/>
          <w:i/>
          <w:iCs/>
          <w:snapToGrid w:val="0"/>
          <w:sz w:val="32"/>
          <w:szCs w:val="32"/>
        </w:rPr>
        <w:t xml:space="preserve">: cuando las ramas se ponen tiernas y brotan las yemas, deducís que el verano está cerca; pues cuando veáis vosotros que esto sucede, sabed </w:t>
      </w:r>
      <w:r w:rsidRPr="00DB4E99">
        <w:rPr>
          <w:rFonts w:asciiTheme="minorHAnsi" w:hAnsiTheme="minorHAnsi" w:cstheme="minorHAnsi"/>
          <w:b/>
          <w:bCs/>
          <w:i/>
          <w:iCs/>
          <w:snapToGrid w:val="0"/>
          <w:sz w:val="32"/>
          <w:szCs w:val="32"/>
        </w:rPr>
        <w:t>que él está cerca, a la puerta.</w:t>
      </w:r>
      <w:r w:rsidRPr="00DB4E99">
        <w:rPr>
          <w:rFonts w:asciiTheme="minorHAnsi" w:hAnsiTheme="minorHAnsi" w:cstheme="minorHAnsi"/>
          <w:bCs/>
          <w:i/>
          <w:iCs/>
          <w:snapToGrid w:val="0"/>
          <w:sz w:val="32"/>
          <w:szCs w:val="32"/>
        </w:rPr>
        <w:t xml:space="preserve"> En verdad os digo que no pasará esta generación sin que todo suceda. El cielo y la tierra pasarán, </w:t>
      </w:r>
      <w:r w:rsidRPr="00DB4E99">
        <w:rPr>
          <w:rFonts w:asciiTheme="minorHAnsi" w:hAnsiTheme="minorHAnsi" w:cstheme="minorHAnsi"/>
          <w:b/>
          <w:bCs/>
          <w:i/>
          <w:iCs/>
          <w:snapToGrid w:val="0"/>
          <w:sz w:val="32"/>
          <w:szCs w:val="32"/>
        </w:rPr>
        <w:t>pero mis palabras no pasarán.</w:t>
      </w:r>
      <w:r w:rsidRPr="00DB4E99">
        <w:rPr>
          <w:rFonts w:asciiTheme="minorHAnsi" w:hAnsiTheme="minorHAnsi" w:cstheme="minorHAnsi"/>
          <w:bCs/>
          <w:i/>
          <w:iCs/>
          <w:snapToGrid w:val="0"/>
          <w:sz w:val="32"/>
          <w:szCs w:val="32"/>
        </w:rPr>
        <w:t xml:space="preserve"> En cuanto al día y la hora, nadie lo conoce, ni los ángeles del cielo ni el Hijo, solo el Padre».</w:t>
      </w:r>
      <w:r w:rsidRPr="00DB4E99">
        <w:rPr>
          <w:rFonts w:asciiTheme="minorHAnsi" w:hAnsiTheme="minorHAnsi" w:cstheme="minorHAnsi"/>
          <w:bCs/>
          <w:iCs/>
          <w:snapToGrid w:val="0"/>
          <w:sz w:val="32"/>
          <w:szCs w:val="32"/>
        </w:rPr>
        <w:t xml:space="preserve"> </w:t>
      </w:r>
    </w:p>
    <w:p w:rsidR="00DB4E99" w:rsidRDefault="00DB4E99" w:rsidP="00DB4E99">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27" w:right="-283" w:hanging="142"/>
        <w:jc w:val="both"/>
        <w:rPr>
          <w:rFonts w:asciiTheme="minorHAnsi" w:hAnsiTheme="minorHAnsi" w:cstheme="minorHAnsi"/>
          <w:b/>
          <w:bCs/>
          <w:i/>
          <w:iCs/>
          <w:snapToGrid w:val="0"/>
          <w:sz w:val="32"/>
          <w:szCs w:val="32"/>
        </w:rPr>
      </w:pPr>
      <w:r w:rsidRPr="00DB4E99">
        <w:rPr>
          <w:rFonts w:asciiTheme="minorHAnsi" w:hAnsiTheme="minorHAnsi" w:cstheme="minorHAnsi"/>
          <w:b/>
          <w:bCs/>
          <w:i/>
          <w:iCs/>
          <w:snapToGrid w:val="0"/>
          <w:sz w:val="32"/>
          <w:szCs w:val="32"/>
        </w:rPr>
        <w:t>Palabra del Señor.</w:t>
      </w:r>
    </w:p>
    <w:p w:rsidR="00DB4E99" w:rsidRPr="00DB4E99" w:rsidRDefault="00DB4E99" w:rsidP="00DB4E99">
      <w:pPr>
        <w:pStyle w:val="Sangradetextonormal"/>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27" w:right="-283" w:hanging="142"/>
        <w:jc w:val="both"/>
        <w:rPr>
          <w:rFonts w:asciiTheme="minorHAnsi" w:hAnsiTheme="minorHAnsi" w:cstheme="minorHAnsi"/>
          <w:b/>
          <w:bCs/>
          <w:i/>
          <w:iCs/>
          <w:snapToGrid w:val="0"/>
          <w:sz w:val="32"/>
          <w:szCs w:val="32"/>
        </w:rPr>
      </w:pPr>
    </w:p>
    <w:p w:rsidR="00DB4E99" w:rsidRPr="00DB4E99" w:rsidRDefault="00DB4E99" w:rsidP="00DB4E99">
      <w:pPr>
        <w:pStyle w:val="Sangradetextonormal"/>
        <w:spacing w:before="100" w:beforeAutospacing="1" w:after="100" w:afterAutospacing="1" w:line="240" w:lineRule="atLeast"/>
        <w:ind w:left="-227" w:right="-283" w:hanging="142"/>
        <w:jc w:val="both"/>
        <w:rPr>
          <w:rFonts w:asciiTheme="minorHAnsi" w:hAnsiTheme="minorHAnsi" w:cstheme="minorHAnsi"/>
          <w:bCs/>
          <w:i/>
          <w:iCs/>
          <w:snapToGrid w:val="0"/>
          <w:sz w:val="32"/>
          <w:szCs w:val="32"/>
        </w:rPr>
      </w:pPr>
      <w:r w:rsidRPr="00DB4E99">
        <w:rPr>
          <w:rFonts w:asciiTheme="minorHAnsi" w:hAnsiTheme="minorHAnsi" w:cstheme="minorHAnsi"/>
          <w:b/>
          <w:bCs/>
          <w:i/>
          <w:iCs/>
          <w:snapToGrid w:val="0"/>
          <w:sz w:val="32"/>
          <w:szCs w:val="32"/>
        </w:rPr>
        <w:t>(Narrador- Jesús)</w:t>
      </w:r>
    </w:p>
    <w:p w:rsidR="00DB4E99" w:rsidRDefault="00DB4E99"/>
    <w:sectPr w:rsidR="00DB4E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4346B"/>
    <w:multiLevelType w:val="hybridMultilevel"/>
    <w:tmpl w:val="A02E6DE2"/>
    <w:lvl w:ilvl="0" w:tplc="B316089C">
      <w:start w:val="1"/>
      <w:numFmt w:val="decimal"/>
      <w:lvlText w:val="%1."/>
      <w:lvlJc w:val="left"/>
      <w:pPr>
        <w:ind w:left="30" w:hanging="39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03"/>
    <w:rsid w:val="002D3E03"/>
    <w:rsid w:val="00DB4E99"/>
    <w:rsid w:val="00FE1D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C5D94-47B1-4966-8288-D0DA02D2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9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B4E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B4E99"/>
    <w:pPr>
      <w:spacing w:after="200" w:line="276" w:lineRule="auto"/>
      <w:ind w:left="720"/>
      <w:contextualSpacing/>
    </w:pPr>
    <w:rPr>
      <w:rFonts w:ascii="Calibri" w:eastAsia="Calibri" w:hAnsi="Calibri" w:cs="Times New Roman"/>
    </w:rPr>
  </w:style>
  <w:style w:type="paragraph" w:styleId="Sangradetextonormal">
    <w:name w:val="Body Text Indent"/>
    <w:basedOn w:val="Normal"/>
    <w:link w:val="SangradetextonormalCar"/>
    <w:rsid w:val="00DB4E99"/>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DB4E9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716</Words>
  <Characters>3938</Characters>
  <Application>Microsoft Office Word</Application>
  <DocSecurity>0</DocSecurity>
  <Lines>32</Lines>
  <Paragraphs>9</Paragraphs>
  <ScaleCrop>false</ScaleCrop>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cp:revision>
  <dcterms:created xsi:type="dcterms:W3CDTF">2018-11-14T18:44:00Z</dcterms:created>
  <dcterms:modified xsi:type="dcterms:W3CDTF">2018-11-14T18:51:00Z</dcterms:modified>
</cp:coreProperties>
</file>