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3" w:rsidRDefault="00684CD1" w:rsidP="00684CD1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-250190</wp:posOffset>
            </wp:positionV>
            <wp:extent cx="1993265" cy="1962150"/>
            <wp:effectExtent l="19050" t="19050" r="26035" b="19050"/>
            <wp:wrapThrough wrapText="bothSides">
              <wp:wrapPolygon edited="0">
                <wp:start x="-206" y="-210"/>
                <wp:lineTo x="-206" y="21810"/>
                <wp:lineTo x="21882" y="21810"/>
                <wp:lineTo x="21882" y="-210"/>
                <wp:lineTo x="-206" y="-210"/>
              </wp:wrapPolygon>
            </wp:wrapThrough>
            <wp:docPr id="1" name="Imagen 1" descr="http://blogs.21rs.es/kamiano/files/2017/10/revestidos-de-Cristo-fan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7/10/revestidos-de-Cristo-fan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6E4B03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34A2E" w:rsidRDefault="00684CD1" w:rsidP="00684CD1">
      <w:pPr>
        <w:pStyle w:val="Ttulo5"/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15</w:t>
      </w:r>
      <w:r w:rsidR="006553B1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3554D6">
        <w:rPr>
          <w:rFonts w:ascii="Calibri" w:hAnsi="Calibri"/>
          <w:color w:val="1F497D" w:themeColor="text2"/>
          <w:sz w:val="36"/>
          <w:szCs w:val="36"/>
        </w:rPr>
        <w:t>octubre</w:t>
      </w:r>
      <w:r w:rsidR="00D34193">
        <w:rPr>
          <w:rFonts w:ascii="Calibri" w:hAnsi="Calibri"/>
          <w:color w:val="1F497D" w:themeColor="text2"/>
          <w:sz w:val="36"/>
          <w:szCs w:val="36"/>
        </w:rPr>
        <w:t xml:space="preserve"> 2017</w:t>
      </w:r>
    </w:p>
    <w:p w:rsidR="00831B5B" w:rsidRDefault="00831B5B" w:rsidP="00684CD1">
      <w:pPr>
        <w:ind w:left="1134" w:right="566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 xml:space="preserve">ORDINARIO </w:t>
      </w:r>
      <w:r w:rsidR="007C63E8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2</w:t>
      </w:r>
      <w:r w:rsidR="00684CD1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8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º-A</w:t>
      </w:r>
    </w:p>
    <w:p w:rsidR="00D34193" w:rsidRPr="00D34193" w:rsidRDefault="00D34193" w:rsidP="00684CD1">
      <w:pPr>
        <w:ind w:left="1134" w:right="566"/>
        <w:jc w:val="center"/>
        <w:rPr>
          <w:lang w:val="es-ES_tradnl"/>
        </w:rPr>
      </w:pPr>
    </w:p>
    <w:p w:rsidR="00684CD1" w:rsidRPr="00684CD1" w:rsidRDefault="003554D6" w:rsidP="00684CD1">
      <w:pPr>
        <w:tabs>
          <w:tab w:val="left" w:pos="426"/>
        </w:tabs>
        <w:ind w:left="1134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3554D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Mateo </w:t>
      </w:r>
      <w:r w:rsidR="007C63E8" w:rsidRPr="007C63E8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2</w:t>
      </w:r>
      <w:r w:rsidR="00684CD1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2</w:t>
      </w:r>
      <w:r w:rsidR="007C63E8" w:rsidRPr="007C63E8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, </w:t>
      </w:r>
      <w:r w:rsidR="00684CD1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1</w:t>
      </w:r>
      <w:r w:rsidR="007C63E8" w:rsidRPr="007C63E8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-</w:t>
      </w:r>
      <w:r w:rsidR="00684CD1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10</w:t>
      </w:r>
      <w:r w:rsidR="007C63E8" w:rsidRPr="007C63E8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:</w:t>
      </w:r>
      <w:r w:rsidR="001E17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“</w:t>
      </w:r>
      <w:proofErr w:type="spellStart"/>
      <w:r w:rsidR="00684CD1" w:rsidRPr="00684CD1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LLamad</w:t>
      </w:r>
      <w:proofErr w:type="spellEnd"/>
      <w:r w:rsidR="00684CD1" w:rsidRPr="00684CD1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a la fiesta y que</w:t>
      </w:r>
    </w:p>
    <w:p w:rsidR="003554D6" w:rsidRPr="003554D6" w:rsidRDefault="00684CD1" w:rsidP="00684CD1">
      <w:pPr>
        <w:tabs>
          <w:tab w:val="left" w:pos="426"/>
        </w:tabs>
        <w:ind w:left="1134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proofErr w:type="gramStart"/>
      <w:r w:rsidRPr="00684CD1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traigan</w:t>
      </w:r>
      <w:proofErr w:type="gramEnd"/>
      <w:r w:rsidRPr="00684CD1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vesti</w:t>
      </w: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do adecuado</w:t>
      </w:r>
      <w:r w:rsidR="007C63E8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”</w:t>
      </w:r>
      <w:r w:rsidR="001E17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</w:p>
    <w:p w:rsidR="00684CD1" w:rsidRPr="00684CD1" w:rsidRDefault="00866B3A" w:rsidP="00684CD1">
      <w:pPr>
        <w:tabs>
          <w:tab w:val="left" w:pos="426"/>
        </w:tabs>
        <w:ind w:left="1134"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684CD1" w:rsidRPr="00684CD1">
        <w:rPr>
          <w:rFonts w:asciiTheme="minorHAnsi" w:hAnsiTheme="minorHAnsi" w:cstheme="minorHAnsi"/>
          <w:b/>
          <w:color w:val="1F497D"/>
          <w:sz w:val="28"/>
          <w:szCs w:val="28"/>
        </w:rPr>
        <w:t>Jesús te invita cada domingo:</w:t>
      </w:r>
    </w:p>
    <w:p w:rsidR="00684CD1" w:rsidRPr="00684CD1" w:rsidRDefault="00684CD1" w:rsidP="00684CD1">
      <w:pPr>
        <w:tabs>
          <w:tab w:val="left" w:pos="426"/>
        </w:tabs>
        <w:ind w:left="1134"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proofErr w:type="gramStart"/>
      <w:r w:rsidRPr="00684CD1">
        <w:rPr>
          <w:rFonts w:asciiTheme="minorHAnsi" w:hAnsiTheme="minorHAnsi" w:cstheme="minorHAnsi"/>
          <w:b/>
          <w:color w:val="1F497D"/>
          <w:sz w:val="28"/>
          <w:szCs w:val="28"/>
        </w:rPr>
        <w:t>¡</w:t>
      </w:r>
      <w:proofErr w:type="gramEnd"/>
      <w:r w:rsidRPr="00684CD1">
        <w:rPr>
          <w:rFonts w:asciiTheme="minorHAnsi" w:hAnsiTheme="minorHAnsi" w:cstheme="minorHAnsi"/>
          <w:b/>
          <w:color w:val="1F497D"/>
          <w:sz w:val="28"/>
          <w:szCs w:val="28"/>
        </w:rPr>
        <w:t>VEN a mi FIESTA. Y con traje de AMOR</w:t>
      </w:r>
      <w:proofErr w:type="gramStart"/>
      <w:r w:rsidRPr="00684CD1">
        <w:rPr>
          <w:rFonts w:asciiTheme="minorHAnsi" w:hAnsiTheme="minorHAnsi" w:cstheme="minorHAnsi"/>
          <w:b/>
          <w:color w:val="1F497D"/>
          <w:sz w:val="28"/>
          <w:szCs w:val="28"/>
        </w:rPr>
        <w:t>!</w:t>
      </w:r>
      <w:proofErr w:type="gramEnd"/>
    </w:p>
    <w:p w:rsidR="003554D6" w:rsidRPr="003554D6" w:rsidRDefault="003554D6" w:rsidP="00684CD1">
      <w:pPr>
        <w:tabs>
          <w:tab w:val="left" w:pos="426"/>
        </w:tabs>
        <w:ind w:left="1134" w:right="36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866B3A" w:rsidRPr="00831B5B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831B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7C63E8" w:rsidRPr="007C63E8" w:rsidRDefault="007C63E8" w:rsidP="007C63E8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7C63E8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Hermanos y hermanas:</w:t>
      </w:r>
    </w:p>
    <w:p w:rsidR="00B841D1" w:rsidRPr="00B841D1" w:rsidRDefault="00B841D1" w:rsidP="00B841D1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</w:pPr>
      <w:r w:rsidRPr="00B841D1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El Señor nos ha preparado un banquete, una fiesta de bodas y nos ha invitado a todos, a toda la humanidad. Nosotros hemos acudido a su fiesta dejando nuestras actividades y preocupaciones. Pongámonos el traje de fiesta, un traje que no lo encontraremos en el armario ni en los grandes almacenes; lo encontraremos en nuestro interior, es el traje de la alegría, de la gracia. </w:t>
      </w:r>
      <w:r w:rsidRPr="00B841D1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Q</w:t>
      </w:r>
      <w:proofErr w:type="spellStart"/>
      <w:r w:rsidRPr="00B841D1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>ue</w:t>
      </w:r>
      <w:proofErr w:type="spellEnd"/>
      <w:r w:rsidRPr="00B841D1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 cada domingo la Eucaristía sea la fiesta del encuentro con Jesús, la fiesta de la comunidad en la que cada uno ponga lo mejor de sí mismo.</w:t>
      </w:r>
    </w:p>
    <w:p w:rsidR="00D90671" w:rsidRPr="001B6FEB" w:rsidRDefault="002F2CD0" w:rsidP="00D90671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B6FE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</w:t>
      </w:r>
      <w:r w:rsidRPr="001B6FEB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>En el nombre del Padre...</w:t>
      </w:r>
      <w:r w:rsidR="00D90671" w:rsidRPr="001B6FEB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 xml:space="preserve"> </w:t>
      </w:r>
      <w:r w:rsidR="00B841D1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>Jesús</w:t>
      </w:r>
      <w:r w:rsidR="001B6FEB" w:rsidRPr="001B6FEB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 xml:space="preserve">,  </w:t>
      </w:r>
      <w:r w:rsidR="00B841D1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 xml:space="preserve">que cada domingo nos invita a la Eucaristía y se hace presente entre nosotros, </w:t>
      </w:r>
      <w:r w:rsidR="00D90671" w:rsidRPr="001B6FEB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>esté con todos vosotros.</w:t>
      </w:r>
    </w:p>
    <w:p w:rsidR="001B6FEB" w:rsidRDefault="00D90671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C73437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</w:t>
      </w:r>
      <w:r w:rsidR="00826DC7" w:rsidRPr="00C73437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(</w:t>
      </w:r>
      <w:r w:rsidR="001B6FE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Se puede dibujar</w:t>
      </w:r>
      <w:r w:rsidR="00B841D1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unas octavillas con regalos para Jesús</w:t>
      </w:r>
      <w:proofErr w:type="gramStart"/>
      <w:r w:rsidR="00B841D1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. </w:t>
      </w:r>
      <w:proofErr w:type="gramEnd"/>
      <w:r w:rsidR="00B841D1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Él nos invita a la fiesta y nosotros</w:t>
      </w:r>
      <w:r w:rsidR="00413667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pensamos en algún regalo que l</w:t>
      </w:r>
      <w:r w:rsidR="00B841D1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e</w:t>
      </w:r>
      <w:r w:rsidR="00413667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podemos hacer a él que es el anfitrión: haré los deberes sin protestar, ayudaré a poner la mesa, recogeré mis juguetes, Comeré todo lo que me pongan, haré caso a la primera, me portaré bien en el cole, rezaré antes de acostarme, compartiré mis cosas…</w:t>
      </w:r>
      <w:r w:rsidR="001B6FE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).</w:t>
      </w:r>
    </w:p>
    <w:p w:rsidR="00C73437" w:rsidRDefault="00C73437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31130" w:rsidRDefault="006A5F90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413667" w:rsidRPr="00413667" w:rsidRDefault="00586606" w:rsidP="00413667">
      <w:pPr>
        <w:pStyle w:val="Ttulo5"/>
        <w:ind w:left="1418" w:right="540" w:firstLine="283"/>
        <w:rPr>
          <w:rFonts w:asciiTheme="minorHAnsi" w:hAnsiTheme="minorHAnsi"/>
          <w:b w:val="0"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</w:t>
      </w:r>
      <w:r w:rsidR="00413667" w:rsidRPr="00413667">
        <w:rPr>
          <w:rFonts w:asciiTheme="minorHAnsi" w:hAnsiTheme="minorHAnsi"/>
          <w:b w:val="0"/>
          <w:i/>
          <w:color w:val="1F497D" w:themeColor="text2"/>
          <w:sz w:val="22"/>
          <w:szCs w:val="22"/>
        </w:rPr>
        <w:t>Pedimos perdón al Señor por nuestras disculpas y pecados.</w:t>
      </w:r>
    </w:p>
    <w:p w:rsidR="00413667" w:rsidRPr="00413667" w:rsidRDefault="00413667" w:rsidP="00413667">
      <w:pPr>
        <w:pStyle w:val="Prrafodelista"/>
        <w:numPr>
          <w:ilvl w:val="0"/>
          <w:numId w:val="31"/>
        </w:numPr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413667">
        <w:rPr>
          <w:rFonts w:ascii="Calibri" w:hAnsi="Calibri"/>
          <w:bCs/>
          <w:iCs/>
          <w:color w:val="1F497D" w:themeColor="text2"/>
          <w:sz w:val="22"/>
          <w:szCs w:val="22"/>
          <w:lang w:val="es-ES_tradnl"/>
        </w:rPr>
        <w:t xml:space="preserve">Tú que nos invitas cada domingo a celebrar la eucaristía, la fiesta de Cristo muerto y resucitado. </w:t>
      </w:r>
      <w:r w:rsidRPr="00413667">
        <w:rPr>
          <w:rFonts w:asciiTheme="minorHAnsi" w:hAnsiTheme="minorHAnsi"/>
          <w:b/>
          <w:i/>
          <w:color w:val="1F497D" w:themeColor="text2"/>
          <w:sz w:val="22"/>
          <w:szCs w:val="22"/>
          <w:lang w:val="es-ES_tradnl"/>
        </w:rPr>
        <w:t>Señor, ten piedad.</w:t>
      </w:r>
    </w:p>
    <w:p w:rsidR="00413667" w:rsidRPr="00413667" w:rsidRDefault="00413667" w:rsidP="00413667">
      <w:pPr>
        <w:pStyle w:val="Prrafodelista"/>
        <w:numPr>
          <w:ilvl w:val="0"/>
          <w:numId w:val="31"/>
        </w:numPr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413667">
        <w:rPr>
          <w:rFonts w:ascii="Calibri" w:hAnsi="Calibri"/>
          <w:bCs/>
          <w:iCs/>
          <w:color w:val="1F497D" w:themeColor="text2"/>
          <w:sz w:val="22"/>
          <w:szCs w:val="22"/>
          <w:lang w:val="es-ES_tradnl"/>
        </w:rPr>
        <w:t>Tú que no te cansas de escuchar nuestras disculpas al preferir otras fiestas.</w:t>
      </w:r>
      <w:r w:rsidRPr="00413667">
        <w:rPr>
          <w:rFonts w:asciiTheme="minorHAnsi" w:hAnsiTheme="minorHAnsi"/>
          <w:b/>
          <w:i/>
          <w:color w:val="1F497D" w:themeColor="text2"/>
          <w:sz w:val="22"/>
          <w:szCs w:val="22"/>
          <w:lang w:val="es-ES_tradnl"/>
        </w:rPr>
        <w:t xml:space="preserve"> Señor, ten piedad.</w:t>
      </w:r>
    </w:p>
    <w:p w:rsidR="00413667" w:rsidRPr="00413667" w:rsidRDefault="00413667" w:rsidP="00413667">
      <w:pPr>
        <w:pStyle w:val="Prrafodelista"/>
        <w:numPr>
          <w:ilvl w:val="0"/>
          <w:numId w:val="31"/>
        </w:numPr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413667">
        <w:rPr>
          <w:rFonts w:ascii="Calibri" w:hAnsi="Calibri"/>
          <w:bCs/>
          <w:iCs/>
          <w:color w:val="1F497D" w:themeColor="text2"/>
          <w:sz w:val="22"/>
          <w:szCs w:val="22"/>
          <w:lang w:val="es-ES_tradnl"/>
        </w:rPr>
        <w:t xml:space="preserve">Tú </w:t>
      </w:r>
      <w:proofErr w:type="spellStart"/>
      <w:r w:rsidRPr="00413667">
        <w:rPr>
          <w:rFonts w:ascii="Calibri" w:hAnsi="Calibri"/>
          <w:bCs/>
          <w:iCs/>
          <w:color w:val="1F497D" w:themeColor="text2"/>
          <w:sz w:val="22"/>
          <w:szCs w:val="22"/>
          <w:lang w:val="es-ES_tradnl"/>
        </w:rPr>
        <w:t>que</w:t>
      </w:r>
      <w:proofErr w:type="spellEnd"/>
      <w:r w:rsidRPr="00413667">
        <w:rPr>
          <w:rFonts w:ascii="Calibri" w:hAnsi="Calibri"/>
          <w:bCs/>
          <w:iCs/>
          <w:color w:val="1F497D" w:themeColor="text2"/>
          <w:sz w:val="22"/>
          <w:szCs w:val="22"/>
          <w:lang w:val="es-ES_tradnl"/>
        </w:rPr>
        <w:t xml:space="preserve"> quieres que vengamos con el traje nuevo de la gracia, del perdón, de la fraternidad.</w:t>
      </w:r>
      <w:r w:rsidRPr="00413667">
        <w:rPr>
          <w:rFonts w:asciiTheme="minorHAnsi" w:hAnsiTheme="minorHAnsi"/>
          <w:b/>
          <w:i/>
          <w:color w:val="1F497D" w:themeColor="text2"/>
          <w:sz w:val="22"/>
          <w:szCs w:val="22"/>
          <w:lang w:val="es-ES_tradnl"/>
        </w:rPr>
        <w:t xml:space="preserve"> Señor, ten piedad.</w:t>
      </w:r>
    </w:p>
    <w:p w:rsidR="00460DD3" w:rsidRPr="00C73437" w:rsidRDefault="00460DD3" w:rsidP="001B6FEB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013D41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</w:t>
      </w:r>
      <w:r w:rsidRPr="00013D41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 DE DIOS</w:t>
      </w:r>
      <w:r w:rsidRPr="00013D41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413667" w:rsidRPr="00413667" w:rsidRDefault="00413667" w:rsidP="00413667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41366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Las lecturas de hoy son una invitación a acoger a Dios sin rechazarle nunca. El profeta Isaías nos habla de la salvación que nos trae Dios, y explica esa salvación como un banquete de fiesta. San Pablo testimonia que todo lo puede con Jesús que le conforta. En el evangelio Jesús se pone triste porque algunos rechazan a Dios, no acuden a su fiesta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o</w:t>
      </w:r>
      <w:r w:rsidRPr="0041366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no visten el traje de la gracia divina, de hijos de Dios.</w:t>
      </w:r>
    </w:p>
    <w:p w:rsidR="001B6FEB" w:rsidRPr="001B6FEB" w:rsidRDefault="001B6FEB" w:rsidP="001B6FEB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6A5F90" w:rsidRPr="009E1D37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6A5F90" w:rsidRPr="009E1D3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PETICIONES</w:t>
      </w:r>
    </w:p>
    <w:p w:rsidR="00413667" w:rsidRPr="00413667" w:rsidRDefault="00413667" w:rsidP="00413667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22"/>
          <w:szCs w:val="22"/>
        </w:rPr>
      </w:pPr>
      <w:r w:rsidRPr="00413667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Tú, Padre, has hecho de la vida y la tierra una oferta de banquete gratuito y solidario, e invitas a todos a participar en él. Por eso te decimos.</w:t>
      </w: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 </w:t>
      </w:r>
      <w:r w:rsidRPr="00413667">
        <w:rPr>
          <w:rFonts w:asciiTheme="minorHAnsi" w:eastAsia="Arial Unicode MS" w:hAnsiTheme="minorHAnsi" w:cs="Arial Unicode MS"/>
          <w:bCs/>
          <w:i/>
          <w:iCs/>
          <w:color w:val="1F497D" w:themeColor="text2"/>
          <w:sz w:val="22"/>
          <w:szCs w:val="22"/>
        </w:rPr>
        <w:t>R. -</w:t>
      </w:r>
      <w:r w:rsidRPr="00413667">
        <w:rPr>
          <w:rFonts w:asciiTheme="minorHAnsi" w:eastAsia="Arial Unicode MS" w:hAnsiTheme="minorHAnsi" w:cs="Arial Unicode MS"/>
          <w:b/>
          <w:bCs/>
          <w:color w:val="1F497D" w:themeColor="text2"/>
          <w:sz w:val="22"/>
          <w:szCs w:val="22"/>
        </w:rPr>
        <w:t>Gracias por invitarnos a tu fiesta.</w:t>
      </w:r>
    </w:p>
    <w:p w:rsidR="00413667" w:rsidRPr="00413667" w:rsidRDefault="00413667" w:rsidP="00413667">
      <w:pPr>
        <w:numPr>
          <w:ilvl w:val="0"/>
          <w:numId w:val="30"/>
        </w:numPr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</w:pP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 xml:space="preserve">Por las familias para que sean hogares de comunión, santuarios de vida y oración y escuelas donde se aprende a vivir el evangelio. </w:t>
      </w:r>
      <w:r w:rsidRPr="00413667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  <w:lang w:val="es-ES_tradnl"/>
        </w:rPr>
        <w:t>Oremos.</w:t>
      </w:r>
    </w:p>
    <w:p w:rsidR="00413667" w:rsidRPr="00413667" w:rsidRDefault="00413667" w:rsidP="00413667">
      <w:pPr>
        <w:numPr>
          <w:ilvl w:val="0"/>
          <w:numId w:val="30"/>
        </w:numPr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</w:pP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>Por los cristianos para que aceptemos cada domingo la invitación del Señor a celebrar con alegría la fiesta dominical del encuentro con Cristo.</w:t>
      </w:r>
      <w:r w:rsidRPr="00413667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  <w:lang w:val="es-ES_tradnl"/>
        </w:rPr>
        <w:t xml:space="preserve"> Oremos.</w:t>
      </w:r>
    </w:p>
    <w:p w:rsidR="00413667" w:rsidRPr="00413667" w:rsidRDefault="00413667" w:rsidP="00413667">
      <w:pPr>
        <w:numPr>
          <w:ilvl w:val="0"/>
          <w:numId w:val="30"/>
        </w:numPr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</w:pP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>Por nosotros, para que acudamos a la Eucaristía con traje digno, con el traje del amor, de la gracia de los hijos de Dios.</w:t>
      </w:r>
      <w:r w:rsidRPr="00413667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  <w:lang w:val="es-ES_tradnl"/>
        </w:rPr>
        <w:t xml:space="preserve"> Oremos.</w:t>
      </w:r>
    </w:p>
    <w:p w:rsidR="00413667" w:rsidRPr="00413667" w:rsidRDefault="00413667" w:rsidP="00413667">
      <w:pPr>
        <w:numPr>
          <w:ilvl w:val="0"/>
          <w:numId w:val="30"/>
        </w:numPr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</w:pP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 xml:space="preserve">Por la catequesis que </w:t>
      </w:r>
      <w:r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 xml:space="preserve">estamos </w:t>
      </w: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>empeza</w:t>
      </w:r>
      <w:r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>ndo,</w:t>
      </w: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 xml:space="preserve"> para que niños, padres y catequistas colaboremos en la educación de la fe.</w:t>
      </w:r>
      <w:r w:rsidRPr="00413667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  <w:lang w:val="es-ES_tradnl"/>
        </w:rPr>
        <w:t xml:space="preserve"> Oremos.</w:t>
      </w:r>
    </w:p>
    <w:p w:rsidR="00413667" w:rsidRPr="00413667" w:rsidRDefault="00413667" w:rsidP="00413667">
      <w:pPr>
        <w:numPr>
          <w:ilvl w:val="0"/>
          <w:numId w:val="30"/>
        </w:numPr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</w:pP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>Por los que estamos iniciando el curso catequético para que nos ayude a conocer más a Jesús, a encontrarnos con él cada domingo y a construir su Reino.</w:t>
      </w:r>
      <w:r w:rsidRPr="00413667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  <w:lang w:val="es-ES_tradnl"/>
        </w:rPr>
        <w:t xml:space="preserve"> Oremos.</w:t>
      </w:r>
    </w:p>
    <w:p w:rsidR="00413667" w:rsidRPr="00413667" w:rsidRDefault="00413667" w:rsidP="00413667">
      <w:pPr>
        <w:numPr>
          <w:ilvl w:val="0"/>
          <w:numId w:val="30"/>
        </w:numPr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</w:pPr>
      <w:r w:rsidRPr="00413667">
        <w:rPr>
          <w:rFonts w:asciiTheme="minorHAnsi" w:eastAsia="Arial Unicode MS" w:hAnsiTheme="minorHAnsi" w:cs="Arial Unicode MS"/>
          <w:color w:val="1F497D" w:themeColor="text2"/>
          <w:sz w:val="22"/>
          <w:szCs w:val="22"/>
          <w:lang w:val="es-ES_tradnl"/>
        </w:rPr>
        <w:t xml:space="preserve">Por la paz, la tolerancia, la convivencia  y la reconciliación en los pueblos de España. </w:t>
      </w:r>
      <w:r w:rsidRPr="00413667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  <w:lang w:val="es-ES_tradnl"/>
        </w:rPr>
        <w:t>Oremos.</w:t>
      </w:r>
    </w:p>
    <w:p w:rsidR="00413667" w:rsidRPr="00413667" w:rsidRDefault="00413667" w:rsidP="00413667">
      <w:pPr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22"/>
          <w:szCs w:val="22"/>
        </w:rPr>
      </w:pPr>
      <w:r w:rsidRPr="00413667">
        <w:rPr>
          <w:rFonts w:asciiTheme="minorHAnsi" w:eastAsia="Arial Unicode MS" w:hAnsiTheme="minorHAnsi" w:cs="Arial Unicode MS"/>
          <w:bCs/>
          <w:i/>
          <w:color w:val="1F497D" w:themeColor="text2"/>
          <w:sz w:val="22"/>
          <w:szCs w:val="22"/>
        </w:rPr>
        <w:lastRenderedPageBreak/>
        <w:t>Escucha, Señor, nuestra oración, y que un día podamos participar en la fiesta del cielo llevados de la mano de María. Por JCNS. Amén.</w:t>
      </w:r>
    </w:p>
    <w:p w:rsidR="00413667" w:rsidRDefault="00413667" w:rsidP="002F2CD0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2F2CD0" w:rsidRDefault="002F2CD0" w:rsidP="002F2CD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5</w:t>
      </w: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="00DE236E" w:rsidRPr="00DE236E">
        <w:rPr>
          <w:rFonts w:ascii="Trebuchet MS" w:hAnsi="Trebuchet MS"/>
          <w:noProof/>
          <w:color w:val="1F497D" w:themeColor="text2"/>
        </w:rPr>
        <w:t xml:space="preserve"> </w:t>
      </w:r>
    </w:p>
    <w:p w:rsidR="00AC5617" w:rsidRPr="00AC5617" w:rsidRDefault="00AC5617" w:rsidP="00AC5617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</w:pPr>
      <w:r w:rsidRPr="00AC5617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- </w:t>
      </w:r>
      <w:r w:rsidRPr="00AC5617"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  <w:t>VELA DE ALTAR ENCENDIDA:</w:t>
      </w:r>
      <w:r w:rsidRPr="00AC5617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Te ofrecemos, Señor, esta vela encendida, símbolo de tu presencia entre nosotros, que nos reúnes, iluminas y alegras en esta fiesta dominical que estamos celebrando.</w:t>
      </w:r>
    </w:p>
    <w:p w:rsidR="00AC5617" w:rsidRPr="00AC5617" w:rsidRDefault="00AC5617" w:rsidP="00AC5617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  <w:lang w:val="es-ES_tradnl"/>
        </w:rPr>
      </w:pPr>
      <w:r w:rsidRPr="00AC5617">
        <w:rPr>
          <w:rFonts w:ascii="Calibri" w:hAnsi="Calibri"/>
          <w:bCs/>
          <w:color w:val="1F497D" w:themeColor="text2"/>
          <w:sz w:val="22"/>
          <w:szCs w:val="22"/>
          <w:lang w:val="es-ES_tradnl"/>
        </w:rPr>
        <w:t xml:space="preserve">- </w:t>
      </w:r>
      <w:r w:rsidRPr="00AC5617">
        <w:rPr>
          <w:rFonts w:ascii="Calibri" w:hAnsi="Calibri"/>
          <w:b/>
          <w:bCs/>
          <w:color w:val="1F497D" w:themeColor="text2"/>
          <w:sz w:val="22"/>
          <w:szCs w:val="22"/>
          <w:lang w:val="es-ES_tradnl"/>
        </w:rPr>
        <w:t>SILLA VACÍA:</w:t>
      </w:r>
      <w:r w:rsidRPr="00AC5617">
        <w:rPr>
          <w:rFonts w:ascii="Calibri" w:hAnsi="Calibri"/>
          <w:bCs/>
          <w:color w:val="1F497D" w:themeColor="text2"/>
          <w:sz w:val="22"/>
          <w:szCs w:val="22"/>
          <w:lang w:val="es-ES_tradnl"/>
        </w:rPr>
        <w:t xml:space="preserve"> Hoy traemos junto a ti esta silla vacía, por los que no están aquí en tu fiesta, por los que han preferido otras cosas que sentarse a la mesa contigo, y por nosotros que también a veces ponemos excusas y no acudimos a estar contigo y alimentarnos con el Pan que nos das.</w:t>
      </w:r>
    </w:p>
    <w:p w:rsidR="00AC5617" w:rsidRPr="00AC5617" w:rsidRDefault="00AC5617" w:rsidP="00AC5617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AC5617">
        <w:rPr>
          <w:rFonts w:asciiTheme="minorHAnsi" w:hAnsiTheme="minorHAnsi"/>
          <w:bCs/>
          <w:color w:val="1F497D" w:themeColor="text2"/>
          <w:sz w:val="22"/>
          <w:szCs w:val="22"/>
        </w:rPr>
        <w:t>-</w:t>
      </w:r>
      <w:r w:rsidRPr="00AC5617">
        <w:rPr>
          <w:rFonts w:asciiTheme="minorHAnsi" w:hAnsiTheme="minorHAnsi"/>
          <w:b/>
          <w:bCs/>
          <w:color w:val="1F497D" w:themeColor="text2"/>
          <w:sz w:val="22"/>
          <w:szCs w:val="22"/>
        </w:rPr>
        <w:t>PAN Y VINO</w:t>
      </w:r>
      <w:r w:rsidRPr="00AC5617">
        <w:rPr>
          <w:rFonts w:asciiTheme="minorHAnsi" w:hAnsiTheme="minorHAnsi"/>
          <w:bCs/>
          <w:color w:val="1F497D" w:themeColor="text2"/>
          <w:sz w:val="22"/>
          <w:szCs w:val="22"/>
        </w:rPr>
        <w:t>:</w:t>
      </w:r>
      <w:r w:rsidRPr="00AC5617"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Pr="00AC5617">
        <w:rPr>
          <w:rFonts w:ascii="Calibri" w:hAnsi="Calibri"/>
          <w:b/>
          <w:bCs/>
          <w:color w:val="1F497D" w:themeColor="text2"/>
          <w:sz w:val="22"/>
          <w:szCs w:val="22"/>
        </w:rPr>
        <w:t>Con el pan y el vino,</w:t>
      </w:r>
      <w:r w:rsidRPr="00AC5617">
        <w:rPr>
          <w:rFonts w:ascii="Calibri" w:hAnsi="Calibri"/>
          <w:bCs/>
          <w:color w:val="1F497D" w:themeColor="text2"/>
          <w:sz w:val="22"/>
          <w:szCs w:val="22"/>
        </w:rPr>
        <w:t xml:space="preserve"> manjar que comemos todos los domingos, te ofrecemos Señor lo que Tú mismo nos dejaste aquel Jueves Santo: tu cuerpo y tu sangre. Que nunca nos falte la Eucaristía y, así, haremos de la vida una auténtica fiesta.</w:t>
      </w:r>
    </w:p>
    <w:p w:rsidR="00AC5617" w:rsidRDefault="00AC5617" w:rsidP="00AC5617">
      <w:pPr>
        <w:spacing w:line="240" w:lineRule="atLeast"/>
        <w:ind w:left="1701" w:right="567" w:hanging="283"/>
        <w:jc w:val="both"/>
        <w:rPr>
          <w:rFonts w:ascii="Calibri" w:hAnsi="Calibri"/>
          <w:bCs/>
          <w:sz w:val="20"/>
          <w:szCs w:val="20"/>
        </w:rPr>
      </w:pPr>
    </w:p>
    <w:p w:rsidR="00AC5617" w:rsidRPr="00EB5931" w:rsidRDefault="00AC5617" w:rsidP="00AC5617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VÍDEOS  O PPW PARA ESTE DOMINGO: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Ord-28-A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AC5617" w:rsidRPr="006C7F45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</w:rPr>
      </w:pPr>
      <w:r w:rsidRPr="006C7F45">
        <w:rPr>
          <w:rFonts w:asciiTheme="minorHAnsi" w:hAnsiTheme="minorHAnsi" w:cstheme="minorHAnsi"/>
          <w:color w:val="1F497D" w:themeColor="text2"/>
        </w:rPr>
        <w:t xml:space="preserve">-El banquete de bodas, película: </w:t>
      </w:r>
      <w:hyperlink r:id="rId7" w:history="1">
        <w:r w:rsidRPr="006C7F45">
          <w:rPr>
            <w:rStyle w:val="Hipervnculo"/>
            <w:rFonts w:asciiTheme="minorHAnsi" w:hAnsiTheme="minorHAnsi" w:cstheme="minorHAnsi"/>
            <w:color w:val="1F497D" w:themeColor="text2"/>
          </w:rPr>
          <w:t>https://www.y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</w:rPr>
          <w:t>o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</w:rPr>
          <w:t>utube.com/watch?v=o4Ghy47-8Ys</w:t>
        </w:r>
      </w:hyperlink>
    </w:p>
    <w:p w:rsidR="00AC5617" w:rsidRPr="006C7F45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</w:rPr>
      </w:pPr>
      <w:r w:rsidRPr="006C7F45">
        <w:rPr>
          <w:rFonts w:asciiTheme="minorHAnsi" w:hAnsiTheme="minorHAnsi" w:cstheme="minorHAnsi"/>
          <w:color w:val="1F497D" w:themeColor="text2"/>
        </w:rPr>
        <w:t xml:space="preserve">-Parábola de los invitados a la boda real, dibujos: </w:t>
      </w:r>
      <w:hyperlink r:id="rId8" w:history="1"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w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atch?v=iziopZNlmnQ</w:t>
        </w:r>
      </w:hyperlink>
    </w:p>
    <w:p w:rsidR="00AC5617" w:rsidRPr="006C7F45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C7F45">
        <w:rPr>
          <w:rFonts w:asciiTheme="minorHAnsi" w:hAnsiTheme="minorHAnsi" w:cstheme="minorHAnsi"/>
          <w:color w:val="1F497D" w:themeColor="text2"/>
        </w:rPr>
        <w:t>-</w:t>
      </w:r>
      <w:proofErr w:type="spellStart"/>
      <w:r w:rsidRPr="006C7F45">
        <w:rPr>
          <w:rFonts w:asciiTheme="minorHAnsi" w:hAnsiTheme="minorHAnsi" w:cstheme="minorHAnsi"/>
          <w:color w:val="1F497D" w:themeColor="text2"/>
        </w:rPr>
        <w:t>Mt.</w:t>
      </w:r>
      <w:proofErr w:type="spellEnd"/>
      <w:r w:rsidRPr="006C7F45">
        <w:rPr>
          <w:rFonts w:asciiTheme="minorHAnsi" w:hAnsiTheme="minorHAnsi" w:cstheme="minorHAnsi"/>
          <w:color w:val="1F497D" w:themeColor="text2"/>
        </w:rPr>
        <w:t xml:space="preserve"> 22,1-14, dibujos: </w:t>
      </w:r>
      <w:hyperlink r:id="rId9" w:history="1"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a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t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ch?v=akS2e9pGTXo</w:t>
        </w:r>
      </w:hyperlink>
      <w:r w:rsidRPr="006C7F45">
        <w:rPr>
          <w:rFonts w:asciiTheme="minorHAnsi" w:hAnsiTheme="minorHAnsi" w:cstheme="minorHAnsi"/>
          <w:color w:val="1F497D" w:themeColor="text2"/>
        </w:rPr>
        <w:t xml:space="preserve"> </w:t>
      </w:r>
    </w:p>
    <w:p w:rsidR="00AC5617" w:rsidRPr="006C7F45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C7F45">
        <w:rPr>
          <w:rFonts w:asciiTheme="minorHAnsi" w:hAnsiTheme="minorHAnsi" w:cstheme="minorHAnsi"/>
          <w:color w:val="1F497D" w:themeColor="text2"/>
        </w:rPr>
        <w:t xml:space="preserve">-De fiesta, reflexión: </w:t>
      </w:r>
      <w:hyperlink r:id="rId10" w:history="1"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o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utube.com/watch?v=ry-iRrCu090</w:t>
        </w:r>
      </w:hyperlink>
      <w:r w:rsidRPr="006C7F4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AC5617" w:rsidRPr="006C7F45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C7F45">
        <w:rPr>
          <w:rFonts w:asciiTheme="minorHAnsi" w:hAnsiTheme="minorHAnsi" w:cstheme="minorHAnsi"/>
          <w:color w:val="1F497D" w:themeColor="text2"/>
        </w:rPr>
        <w:t xml:space="preserve">-El banquete de bodas, representación: </w:t>
      </w:r>
      <w:hyperlink r:id="rId11" w:history="1"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o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m/watch?v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=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LrESdfY8hFE</w:t>
        </w:r>
      </w:hyperlink>
      <w:r w:rsidRPr="006C7F4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DD1153" w:rsidRDefault="00DD1153" w:rsidP="00DD1153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D1153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hyperlink r:id="rId12" w:history="1">
        <w:r w:rsidRPr="00DD1153">
          <w:rPr>
            <w:rFonts w:asciiTheme="minorHAnsi" w:hAnsiTheme="minorHAnsi" w:cstheme="minorHAnsi"/>
            <w:color w:val="1F497D" w:themeColor="text2"/>
            <w:sz w:val="22"/>
            <w:szCs w:val="22"/>
          </w:rPr>
          <w:t xml:space="preserve">¡Estás invitado! </w:t>
        </w:r>
      </w:hyperlink>
      <w:r w:rsidRPr="00DD115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reflexión: </w:t>
      </w:r>
      <w:hyperlink r:id="rId13" w:history="1">
        <w:r w:rsidRPr="007A2BB3">
          <w:rPr>
            <w:rStyle w:val="Hipervnculo"/>
            <w:rFonts w:asciiTheme="minorHAnsi" w:hAnsiTheme="minorHAnsi" w:cstheme="minorHAnsi"/>
            <w:sz w:val="22"/>
            <w:szCs w:val="22"/>
          </w:rPr>
          <w:t>https://w</w:t>
        </w:r>
        <w:r w:rsidRPr="007A2BB3">
          <w:rPr>
            <w:rStyle w:val="Hipervnculo"/>
            <w:rFonts w:asciiTheme="minorHAnsi" w:hAnsiTheme="minorHAnsi" w:cstheme="minorHAnsi"/>
            <w:sz w:val="22"/>
            <w:szCs w:val="22"/>
          </w:rPr>
          <w:t>w</w:t>
        </w:r>
        <w:r w:rsidRPr="007A2BB3">
          <w:rPr>
            <w:rStyle w:val="Hipervnculo"/>
            <w:rFonts w:asciiTheme="minorHAnsi" w:hAnsiTheme="minorHAnsi" w:cstheme="minorHAnsi"/>
            <w:sz w:val="22"/>
            <w:szCs w:val="22"/>
          </w:rPr>
          <w:t>w.youtube.com/watch?v=iTDvd8K8rF0</w:t>
        </w:r>
      </w:hyperlink>
    </w:p>
    <w:p w:rsidR="00AC5617" w:rsidRPr="006C7F45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C7F4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-Parábola do </w:t>
      </w:r>
      <w:proofErr w:type="spellStart"/>
      <w:r w:rsidRPr="006C7F45">
        <w:rPr>
          <w:rFonts w:asciiTheme="minorHAnsi" w:hAnsiTheme="minorHAnsi" w:cstheme="minorHAnsi"/>
          <w:color w:val="1F497D" w:themeColor="text2"/>
          <w:sz w:val="22"/>
          <w:szCs w:val="22"/>
        </w:rPr>
        <w:t>festim</w:t>
      </w:r>
      <w:proofErr w:type="spellEnd"/>
      <w:r w:rsidRPr="006C7F4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de </w:t>
      </w:r>
      <w:proofErr w:type="spellStart"/>
      <w:r w:rsidRPr="006C7F45">
        <w:rPr>
          <w:rFonts w:asciiTheme="minorHAnsi" w:hAnsiTheme="minorHAnsi" w:cstheme="minorHAnsi"/>
          <w:color w:val="1F497D" w:themeColor="text2"/>
          <w:sz w:val="22"/>
          <w:szCs w:val="22"/>
        </w:rPr>
        <w:t>vodas</w:t>
      </w:r>
      <w:proofErr w:type="spellEnd"/>
      <w:r w:rsidRPr="006C7F4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dibujos: </w:t>
      </w:r>
      <w:hyperlink r:id="rId14" w:history="1"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w</w:t>
        </w:r>
        <w:r w:rsidRPr="006C7F4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.youtube.com/watch?v=ND5xBofpGQU</w:t>
        </w:r>
      </w:hyperlink>
    </w:p>
    <w:p w:rsidR="00DD1153" w:rsidRPr="00DD1153" w:rsidRDefault="00DD1153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AC5617" w:rsidRDefault="00AC5617" w:rsidP="00AC5617">
      <w:pPr>
        <w:tabs>
          <w:tab w:val="left" w:pos="144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right="540" w:firstLine="284"/>
        <w:jc w:val="center"/>
        <w:rPr>
          <w:rFonts w:ascii="Brush Script MT" w:hAnsi="Brush Script MT"/>
          <w:bCs/>
          <w:sz w:val="28"/>
          <w:szCs w:val="28"/>
        </w:rPr>
      </w:pPr>
    </w:p>
    <w:p w:rsidR="00321C33" w:rsidRDefault="00321C33" w:rsidP="001072F0">
      <w:pPr>
        <w:ind w:left="1134" w:right="567"/>
      </w:pPr>
    </w:p>
    <w:p w:rsidR="00AC5617" w:rsidRPr="006C7F45" w:rsidRDefault="006C7F45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>
        <w:rPr>
          <w:rFonts w:ascii="Forte" w:hAnsi="Forte" w:cstheme="minorHAnsi"/>
          <w:noProof/>
          <w:color w:val="1F497D" w:themeColor="text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115570</wp:posOffset>
            </wp:positionV>
            <wp:extent cx="2800350" cy="3781425"/>
            <wp:effectExtent l="19050" t="0" r="0" b="0"/>
            <wp:wrapThrough wrapText="bothSides">
              <wp:wrapPolygon edited="0">
                <wp:start x="-147" y="0"/>
                <wp:lineTo x="-147" y="21546"/>
                <wp:lineTo x="21600" y="21546"/>
                <wp:lineTo x="21600" y="0"/>
                <wp:lineTo x="-147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617" w:rsidRPr="006C7F45">
        <w:rPr>
          <w:rFonts w:ascii="Forte" w:hAnsi="Forte" w:cstheme="minorHAnsi"/>
          <w:color w:val="1F497D" w:themeColor="text2"/>
          <w:sz w:val="28"/>
          <w:szCs w:val="28"/>
        </w:rPr>
        <w:t>Est</w:t>
      </w:r>
      <w:r w:rsidRPr="006C7F45">
        <w:rPr>
          <w:rFonts w:ascii="Forte" w:hAnsi="Forte" w:cstheme="minorHAnsi"/>
          <w:color w:val="1F497D" w:themeColor="text2"/>
          <w:sz w:val="28"/>
          <w:szCs w:val="28"/>
        </w:rPr>
        <w:t>e</w:t>
      </w:r>
      <w:r w:rsidR="00AC5617" w:rsidRPr="006C7F45">
        <w:rPr>
          <w:rFonts w:ascii="Forte" w:hAnsi="Forte" w:cstheme="minorHAnsi"/>
          <w:color w:val="1F497D" w:themeColor="text2"/>
          <w:sz w:val="28"/>
          <w:szCs w:val="28"/>
        </w:rPr>
        <w:t xml:space="preserve"> </w:t>
      </w:r>
      <w:r w:rsidRPr="006C7F45">
        <w:rPr>
          <w:rFonts w:ascii="Forte" w:hAnsi="Forte" w:cstheme="minorHAnsi"/>
          <w:color w:val="1F497D" w:themeColor="text2"/>
          <w:sz w:val="28"/>
          <w:szCs w:val="28"/>
        </w:rPr>
        <w:t>domingo</w:t>
      </w:r>
      <w:r w:rsidR="00AC5617" w:rsidRPr="006C7F45">
        <w:rPr>
          <w:rFonts w:ascii="Forte" w:hAnsi="Forte" w:cstheme="minorHAnsi"/>
          <w:color w:val="1F497D" w:themeColor="text2"/>
          <w:sz w:val="28"/>
          <w:szCs w:val="28"/>
        </w:rPr>
        <w:t xml:space="preserve"> hay una fiesta</w:t>
      </w:r>
      <w:r>
        <w:rPr>
          <w:rFonts w:ascii="Forte" w:hAnsi="Forte" w:cstheme="minorHAnsi"/>
          <w:color w:val="1F497D" w:themeColor="text2"/>
          <w:sz w:val="28"/>
          <w:szCs w:val="28"/>
        </w:rPr>
        <w:t>,</w:t>
      </w:r>
    </w:p>
    <w:p w:rsidR="00AC5617" w:rsidRPr="006C7F45" w:rsidRDefault="00AC5617" w:rsidP="006C7F45">
      <w:pPr>
        <w:spacing w:line="240" w:lineRule="atLeast"/>
        <w:ind w:left="1560" w:right="567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proofErr w:type="gramStart"/>
      <w:r w:rsidRPr="006C7F45">
        <w:rPr>
          <w:rFonts w:ascii="Forte" w:hAnsi="Forte" w:cstheme="minorHAnsi"/>
          <w:color w:val="1F497D" w:themeColor="text2"/>
          <w:sz w:val="28"/>
          <w:szCs w:val="28"/>
        </w:rPr>
        <w:t>una</w:t>
      </w:r>
      <w:proofErr w:type="gramEnd"/>
      <w:r w:rsidRPr="006C7F45">
        <w:rPr>
          <w:rFonts w:ascii="Forte" w:hAnsi="Forte" w:cstheme="minorHAnsi"/>
          <w:color w:val="1F497D" w:themeColor="text2"/>
          <w:sz w:val="28"/>
          <w:szCs w:val="28"/>
        </w:rPr>
        <w:t xml:space="preserve"> fiesta que no te puedes perder.</w:t>
      </w:r>
    </w:p>
    <w:p w:rsidR="00AC5617" w:rsidRPr="006C7F45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6C7F45">
        <w:rPr>
          <w:rFonts w:ascii="Forte" w:hAnsi="Forte" w:cstheme="minorHAnsi"/>
          <w:color w:val="1F497D" w:themeColor="text2"/>
          <w:sz w:val="28"/>
          <w:szCs w:val="28"/>
        </w:rPr>
        <w:t>Deja de buscar excusas porque tú,</w:t>
      </w:r>
    </w:p>
    <w:p w:rsidR="00AC5617" w:rsidRPr="006C7F45" w:rsidRDefault="00AC5617" w:rsidP="006C7F45">
      <w:pPr>
        <w:spacing w:line="240" w:lineRule="atLeast"/>
        <w:ind w:left="1560" w:right="567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proofErr w:type="gramStart"/>
      <w:r w:rsidRPr="006C7F45">
        <w:rPr>
          <w:rFonts w:ascii="Forte" w:hAnsi="Forte" w:cstheme="minorHAnsi"/>
          <w:color w:val="1F497D" w:themeColor="text2"/>
          <w:sz w:val="28"/>
          <w:szCs w:val="28"/>
        </w:rPr>
        <w:t>sí</w:t>
      </w:r>
      <w:proofErr w:type="gramEnd"/>
      <w:r w:rsidRPr="006C7F45">
        <w:rPr>
          <w:rFonts w:ascii="Forte" w:hAnsi="Forte" w:cstheme="minorHAnsi"/>
          <w:color w:val="1F497D" w:themeColor="text2"/>
          <w:sz w:val="28"/>
          <w:szCs w:val="28"/>
        </w:rPr>
        <w:t>, sí, tú, estás invitado.</w:t>
      </w:r>
    </w:p>
    <w:p w:rsidR="002F64E5" w:rsidRPr="006C7F45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6C7F45">
        <w:rPr>
          <w:rFonts w:ascii="Forte" w:hAnsi="Forte" w:cstheme="minorHAnsi"/>
          <w:color w:val="1F497D" w:themeColor="text2"/>
          <w:sz w:val="28"/>
          <w:szCs w:val="28"/>
        </w:rPr>
        <w:t>Será divertido, todo está preparado.</w:t>
      </w:r>
    </w:p>
    <w:p w:rsidR="00AC5617" w:rsidRPr="006C7F45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6C7F45">
        <w:rPr>
          <w:rFonts w:ascii="Forte" w:hAnsi="Forte" w:cstheme="minorHAnsi"/>
          <w:color w:val="1F497D" w:themeColor="text2"/>
          <w:sz w:val="28"/>
          <w:szCs w:val="28"/>
        </w:rPr>
        <w:t>Hay bufet libre y sitio para todos.</w:t>
      </w:r>
    </w:p>
    <w:p w:rsidR="00AC5617" w:rsidRPr="006C7F45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6C7F45">
        <w:rPr>
          <w:rFonts w:ascii="Forte" w:hAnsi="Forte" w:cstheme="minorHAnsi"/>
          <w:color w:val="1F497D" w:themeColor="text2"/>
          <w:sz w:val="28"/>
          <w:szCs w:val="28"/>
        </w:rPr>
        <w:t>Pero has de venir bien vestido, vestido para dejarte sorprender, y para hacer amigos, vestido para compartir, para descubrir, para apreciar, para aceptar, para acoger, para valorar, para soñar, para creer, para escuchar, para querer.</w:t>
      </w:r>
    </w:p>
    <w:p w:rsidR="00AC5617" w:rsidRPr="006C7F45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6C7F45">
        <w:rPr>
          <w:rFonts w:ascii="Forte" w:hAnsi="Forte" w:cstheme="minorHAnsi"/>
          <w:color w:val="1F497D" w:themeColor="text2"/>
          <w:sz w:val="28"/>
          <w:szCs w:val="28"/>
        </w:rPr>
        <w:t>Recuerda que “la alegría del evangelio llena el corazón y la vida entera de los que se encuentran con Jesús” (Francisco).</w:t>
      </w:r>
    </w:p>
    <w:p w:rsidR="00AC5617" w:rsidRDefault="006C7F45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6C7F45">
        <w:rPr>
          <w:rFonts w:ascii="Forte" w:hAnsi="Forte" w:cstheme="minorHAnsi"/>
          <w:color w:val="1F497D" w:themeColor="text2"/>
          <w:sz w:val="28"/>
          <w:szCs w:val="28"/>
        </w:rPr>
        <w:t>¡Ven a la fiesta!</w:t>
      </w:r>
    </w:p>
    <w:p w:rsidR="006C7F45" w:rsidRPr="006C7F45" w:rsidRDefault="006C7F45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6C7F45">
        <w:rPr>
          <w:rFonts w:ascii="Forte" w:hAnsi="Forte" w:cstheme="minorHAnsi"/>
          <w:color w:val="1F497D" w:themeColor="text2"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303530</wp:posOffset>
            </wp:positionV>
            <wp:extent cx="2752725" cy="1552575"/>
            <wp:effectExtent l="19050" t="0" r="9525" b="0"/>
            <wp:wrapThrough wrapText="bothSides">
              <wp:wrapPolygon edited="0">
                <wp:start x="-149" y="0"/>
                <wp:lineTo x="-149" y="21467"/>
                <wp:lineTo x="21675" y="21467"/>
                <wp:lineTo x="21675" y="0"/>
                <wp:lineTo x="-149" y="0"/>
              </wp:wrapPolygon>
            </wp:wrapThrough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7F45" w:rsidRPr="006C7F45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8C2BBB"/>
    <w:multiLevelType w:val="hybridMultilevel"/>
    <w:tmpl w:val="AFAA78CE"/>
    <w:lvl w:ilvl="0" w:tplc="0C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8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EEA6010"/>
    <w:multiLevelType w:val="hybridMultilevel"/>
    <w:tmpl w:val="031CAE4E"/>
    <w:lvl w:ilvl="0" w:tplc="AC907F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3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A661B1"/>
    <w:multiLevelType w:val="hybridMultilevel"/>
    <w:tmpl w:val="48F8D072"/>
    <w:lvl w:ilvl="0" w:tplc="2F228FA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7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30"/>
  </w:num>
  <w:num w:numId="3">
    <w:abstractNumId w:val="12"/>
  </w:num>
  <w:num w:numId="4">
    <w:abstractNumId w:val="7"/>
  </w:num>
  <w:num w:numId="5">
    <w:abstractNumId w:val="28"/>
  </w:num>
  <w:num w:numId="6">
    <w:abstractNumId w:val="6"/>
  </w:num>
  <w:num w:numId="7">
    <w:abstractNumId w:val="2"/>
  </w:num>
  <w:num w:numId="8">
    <w:abstractNumId w:val="8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23"/>
  </w:num>
  <w:num w:numId="15">
    <w:abstractNumId w:val="25"/>
  </w:num>
  <w:num w:numId="16">
    <w:abstractNumId w:val="24"/>
  </w:num>
  <w:num w:numId="17">
    <w:abstractNumId w:val="27"/>
  </w:num>
  <w:num w:numId="18">
    <w:abstractNumId w:val="26"/>
  </w:num>
  <w:num w:numId="19">
    <w:abstractNumId w:val="19"/>
  </w:num>
  <w:num w:numId="20">
    <w:abstractNumId w:val="4"/>
  </w:num>
  <w:num w:numId="21">
    <w:abstractNumId w:val="29"/>
  </w:num>
  <w:num w:numId="22">
    <w:abstractNumId w:val="5"/>
  </w:num>
  <w:num w:numId="23">
    <w:abstractNumId w:val="10"/>
  </w:num>
  <w:num w:numId="24">
    <w:abstractNumId w:val="20"/>
  </w:num>
  <w:num w:numId="25">
    <w:abstractNumId w:val="21"/>
  </w:num>
  <w:num w:numId="26">
    <w:abstractNumId w:val="3"/>
  </w:num>
  <w:num w:numId="27">
    <w:abstractNumId w:val="14"/>
  </w:num>
  <w:num w:numId="28">
    <w:abstractNumId w:val="9"/>
  </w:num>
  <w:num w:numId="29">
    <w:abstractNumId w:val="17"/>
  </w:num>
  <w:num w:numId="30">
    <w:abstractNumId w:val="1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3F00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6E3"/>
    <w:rsid w:val="000C2896"/>
    <w:rsid w:val="000C2C12"/>
    <w:rsid w:val="000C3416"/>
    <w:rsid w:val="000C3E3C"/>
    <w:rsid w:val="000C3E89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2F0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4935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3F85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6FEB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72B"/>
    <w:rsid w:val="001E1BBB"/>
    <w:rsid w:val="001E244F"/>
    <w:rsid w:val="001E2AC6"/>
    <w:rsid w:val="001E4A85"/>
    <w:rsid w:val="001E4C3A"/>
    <w:rsid w:val="001E4D47"/>
    <w:rsid w:val="001E516A"/>
    <w:rsid w:val="001E607D"/>
    <w:rsid w:val="001E634E"/>
    <w:rsid w:val="001E6BD8"/>
    <w:rsid w:val="001E735B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3AB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3B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0B2E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F9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555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CD0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4E5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328"/>
    <w:rsid w:val="003106A2"/>
    <w:rsid w:val="00310C05"/>
    <w:rsid w:val="00311D9D"/>
    <w:rsid w:val="00312592"/>
    <w:rsid w:val="0031288D"/>
    <w:rsid w:val="00313243"/>
    <w:rsid w:val="0031479C"/>
    <w:rsid w:val="00314F40"/>
    <w:rsid w:val="00315E6A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C33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2E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4D6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1A68"/>
    <w:rsid w:val="003D1E3E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667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40B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5DF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DD3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87DC8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977AD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380"/>
    <w:rsid w:val="004C7441"/>
    <w:rsid w:val="004C7606"/>
    <w:rsid w:val="004C7657"/>
    <w:rsid w:val="004C76DF"/>
    <w:rsid w:val="004C7DA8"/>
    <w:rsid w:val="004C7E8A"/>
    <w:rsid w:val="004D0504"/>
    <w:rsid w:val="004D0613"/>
    <w:rsid w:val="004D0B20"/>
    <w:rsid w:val="004D0B76"/>
    <w:rsid w:val="004D0D10"/>
    <w:rsid w:val="004D0ECB"/>
    <w:rsid w:val="004D1736"/>
    <w:rsid w:val="004D1B01"/>
    <w:rsid w:val="004D1B3E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5FA4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606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3F2E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9A1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21C"/>
    <w:rsid w:val="005D2914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6DD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CD1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1313"/>
    <w:rsid w:val="006C28E8"/>
    <w:rsid w:val="006C3010"/>
    <w:rsid w:val="006C362D"/>
    <w:rsid w:val="006C387E"/>
    <w:rsid w:val="006C4FAB"/>
    <w:rsid w:val="006C52FA"/>
    <w:rsid w:val="006C6340"/>
    <w:rsid w:val="006C7F45"/>
    <w:rsid w:val="006D0B7A"/>
    <w:rsid w:val="006D1127"/>
    <w:rsid w:val="006D1297"/>
    <w:rsid w:val="006D1447"/>
    <w:rsid w:val="006D1F4B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0BC7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26A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3E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3BF0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07E0B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DC7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08A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38F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715"/>
    <w:rsid w:val="008B18B1"/>
    <w:rsid w:val="008B23C4"/>
    <w:rsid w:val="008B2908"/>
    <w:rsid w:val="008B2B55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464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5D1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B07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BE2"/>
    <w:rsid w:val="00A271A5"/>
    <w:rsid w:val="00A27AC7"/>
    <w:rsid w:val="00A27C69"/>
    <w:rsid w:val="00A27EE6"/>
    <w:rsid w:val="00A3012D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0E80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C56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617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3877"/>
    <w:rsid w:val="00AD481F"/>
    <w:rsid w:val="00AD486F"/>
    <w:rsid w:val="00AD4B4E"/>
    <w:rsid w:val="00AD4DBF"/>
    <w:rsid w:val="00AD530B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1D10"/>
    <w:rsid w:val="00B43312"/>
    <w:rsid w:val="00B43550"/>
    <w:rsid w:val="00B438E7"/>
    <w:rsid w:val="00B43C12"/>
    <w:rsid w:val="00B44038"/>
    <w:rsid w:val="00B4453A"/>
    <w:rsid w:val="00B4549D"/>
    <w:rsid w:val="00B4587D"/>
    <w:rsid w:val="00B45CC5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1D1"/>
    <w:rsid w:val="00B84201"/>
    <w:rsid w:val="00B84286"/>
    <w:rsid w:val="00B84D75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97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6D6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08F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437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AF3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5F5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0FD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300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081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325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29B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65DC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0671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236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029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1153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36E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A7D"/>
    <w:rsid w:val="00E01C91"/>
    <w:rsid w:val="00E02004"/>
    <w:rsid w:val="00E025FB"/>
    <w:rsid w:val="00E04438"/>
    <w:rsid w:val="00E054E3"/>
    <w:rsid w:val="00E06671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562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79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3B34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2947"/>
    <w:rsid w:val="00EE3005"/>
    <w:rsid w:val="00EE356A"/>
    <w:rsid w:val="00EE3695"/>
    <w:rsid w:val="00EE494C"/>
    <w:rsid w:val="00EE50AC"/>
    <w:rsid w:val="00EE54A5"/>
    <w:rsid w:val="00EE5681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2ECA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1C74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character" w:customStyle="1" w:styleId="CharacterStyle1">
    <w:name w:val="Character Style 1"/>
    <w:rsid w:val="00AA1C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1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3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5294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09807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7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1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021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343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89649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1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4877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220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45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84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77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2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8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3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9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iopZNlmnQ" TargetMode="External"/><Relationship Id="rId13" Type="http://schemas.openxmlformats.org/officeDocument/2006/relationships/hyperlink" Target="https://www.youtube.com/watch?v=iTDvd8K8rF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4Ghy47-8Ys" TargetMode="External"/><Relationship Id="rId12" Type="http://schemas.openxmlformats.org/officeDocument/2006/relationships/hyperlink" Target="http://www.quierover.org/portal/watch.php?vid=6da6bd4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rESdfY8hF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ry-iRrCu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kS2e9pGTXo" TargetMode="External"/><Relationship Id="rId14" Type="http://schemas.openxmlformats.org/officeDocument/2006/relationships/hyperlink" Target="https://www.youtube.com/watch?v=ND5xBofpGQ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8CBA-5542-40FC-9DE1-DC249CC2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2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122</cp:revision>
  <cp:lastPrinted>2013-11-13T12:25:00Z</cp:lastPrinted>
  <dcterms:created xsi:type="dcterms:W3CDTF">2013-04-26T10:05:00Z</dcterms:created>
  <dcterms:modified xsi:type="dcterms:W3CDTF">2017-10-10T19:17:00Z</dcterms:modified>
</cp:coreProperties>
</file>