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6CFA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1" w:name="_GoBack"/>
      <w:bookmarkEnd w:id="1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29 DE MARZO.2026</w:t>
      </w:r>
    </w:p>
    <w:p w14:paraId="0E49A060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DOMINGO DE RAMOS</w:t>
      </w:r>
    </w:p>
    <w:p w14:paraId="399A40C4">
      <w:pPr>
        <w:pStyle w:val="37"/>
        <w:autoSpaceDE w:val="0"/>
        <w:autoSpaceDN w:val="0"/>
        <w:adjustRightInd w:val="0"/>
        <w:spacing w:after="0" w:line="240" w:lineRule="auto"/>
        <w:ind w:left="1778"/>
        <w:rPr>
          <w:rFonts w:ascii="Calibri" w:hAnsi="Calibri" w:cs="Calibri"/>
          <w:b/>
          <w:bCs/>
          <w:color w:val="44546A" w:themeColor="text2"/>
          <w:sz w:val="36"/>
          <w:szCs w:val="36"/>
        </w:rPr>
      </w:pPr>
    </w:p>
    <w:p w14:paraId="6DB37A63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- O domingo de Ramos é a porta da Semana Santa, unha invitación a introducirnos no misterio da morte e resurrección de Xesús. </w:t>
      </w:r>
    </w:p>
    <w:p w14:paraId="196B2A5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14:paraId="3F44278B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 xml:space="preserve">- Preparemos de forma ordenada a procesión: os ramos, os cantos, as lecturas. Preparams tamén o megáfono para o exterior, os lectores, a bendición dos ramos. Lembramos que a celebración consta de dous momentos: a entrada en Xerusalén e a celebración eucarística, pero en ambas  unímonos a Cristo que se entrega por nós para salvarnos. Preparemos ben a lectura da Paixón de S. Mateo, aquí ofrecemos a breve de forma dialogada. Destaquemos na homilía que no Triduo pascual facemos con Xesús o percorrido do amor cristián que sofre porque ama. E poñamos ante o altar tantos problemas do noso mundo para que un día todos nos poidamos sentar á mesa que Xesús nos preside facéndonos irmáns e servidores. </w:t>
      </w:r>
    </w:p>
    <w:p w14:paraId="34ADD477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>- Preparemos tamén os tres días do Tríduo pascual: algún Viacrucis cos nenos ou maiores, Hora Santa, as celebracións de cada día, o lavatorio dos pés do Xoves Santo, a lectura da Paixón e a adoración de la Cruz do Venres Santo, a vixilia pascual co lume, a bendición da auga, as lecturas, a festa ágape para celebrar xuntos a alegría da resurrección de Xesús en comunidade cunhas</w:t>
      </w:r>
      <w:r>
        <w:t xml:space="preserve"> </w:t>
      </w:r>
      <w:r>
        <w:rPr>
          <w:rFonts w:asciiTheme="minorHAnsi" w:hAnsiTheme="minorHAnsi"/>
          <w:color w:val="44546A" w:themeColor="text2"/>
          <w:sz w:val="36"/>
          <w:szCs w:val="36"/>
        </w:rPr>
        <w:t>roscas de pascua… E tamén participar nas procesións e as Horas Santas.</w:t>
      </w:r>
    </w:p>
    <w:p w14:paraId="0BBCB253">
      <w:pPr>
        <w:pStyle w:val="37"/>
        <w:ind w:left="0" w:hanging="283"/>
        <w:jc w:val="both"/>
        <w:rPr>
          <w:color w:val="44546A" w:themeColor="text2"/>
        </w:rPr>
      </w:pPr>
    </w:p>
    <w:p w14:paraId="6111CC81">
      <w:pPr>
        <w:pStyle w:val="37"/>
        <w:ind w:left="0" w:hanging="283"/>
        <w:jc w:val="both"/>
        <w:rPr>
          <w:color w:val="44546A" w:themeColor="text2"/>
        </w:rPr>
      </w:pPr>
    </w:p>
    <w:p w14:paraId="02DF4D1B">
      <w:pPr>
        <w:pStyle w:val="37"/>
        <w:ind w:left="0" w:hanging="283"/>
        <w:jc w:val="both"/>
        <w:rPr>
          <w:color w:val="44546A" w:themeColor="text2"/>
        </w:rPr>
      </w:pPr>
    </w:p>
    <w:p w14:paraId="4B9DA8EC">
      <w:pPr>
        <w:pStyle w:val="37"/>
        <w:ind w:left="0" w:hanging="283"/>
        <w:jc w:val="both"/>
        <w:rPr>
          <w:color w:val="44546A" w:themeColor="text2"/>
        </w:rPr>
      </w:pPr>
    </w:p>
    <w:p w14:paraId="7A6654B4">
      <w:pPr>
        <w:pStyle w:val="37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ind w:left="567" w:right="227"/>
        <w:jc w:val="center"/>
        <w:rPr>
          <w:rStyle w:val="47"/>
          <w:rFonts w:ascii="Comic Sans MS" w:hAnsi="Comic Sans MS" w:cstheme="minorHAnsi"/>
          <w:b/>
          <w:color w:val="44546A" w:themeColor="text2"/>
          <w:kern w:val="36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VÍDEOS do Domingo de Ramos e Semana Santa </w:t>
      </w:r>
    </w:p>
    <w:p w14:paraId="42CC6E9C">
      <w:pPr>
        <w:pStyle w:val="37"/>
        <w:ind w:left="567" w:right="227" w:hanging="360"/>
        <w:rPr>
          <w:rStyle w:val="47"/>
          <w:rFonts w:ascii="Comic Sans MS" w:hAnsi="Comic Sans MS" w:cstheme="minorHAnsi"/>
          <w:b/>
          <w:color w:val="44546A" w:themeColor="text2"/>
          <w:kern w:val="36"/>
          <w:sz w:val="32"/>
          <w:szCs w:val="32"/>
        </w:rPr>
      </w:pPr>
    </w:p>
    <w:p w14:paraId="37BC1BD5">
      <w:pPr>
        <w:pStyle w:val="37"/>
        <w:ind w:left="567" w:right="227" w:hanging="360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-A Historia da Salvación e da Semana Santa, debuxos para pequenos:  </w:t>
      </w:r>
      <w:r>
        <w:fldChar w:fldCharType="begin"/>
      </w:r>
      <w:r>
        <w:instrText xml:space="preserve"> HYPERLINK "https://youtube.com/watch?v=mqBiPp4yn0I"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t>http://youtu.be/mqBiPp4yn0I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fldChar w:fldCharType="end"/>
      </w:r>
    </w:p>
    <w:p w14:paraId="468486F5">
      <w:pPr>
        <w:pStyle w:val="37"/>
        <w:ind w:left="567" w:right="227" w:hanging="360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653A30E8">
      <w:pPr>
        <w:pStyle w:val="37"/>
        <w:ind w:left="567" w:right="227" w:hanging="360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-A Paixón, debuxos: </w:t>
      </w:r>
      <w:r>
        <w:fldChar w:fldCharType="begin"/>
      </w:r>
      <w:r>
        <w:instrText xml:space="preserve"> HYPERLINK "http://www.youtube.com/watch?v=1rNWs28sd9c"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t>http://youtu.be/1rNWs28sd9c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fldChar w:fldCharType="end"/>
      </w:r>
    </w:p>
    <w:p w14:paraId="04730E33">
      <w:pPr>
        <w:pStyle w:val="37"/>
        <w:ind w:left="567" w:right="227" w:hanging="360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4CF46CCE">
      <w:pPr>
        <w:pStyle w:val="37"/>
        <w:ind w:left="567" w:right="227" w:hanging="360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-O meu último día, A crucifixión, debuxos: </w:t>
      </w:r>
      <w:r>
        <w:fldChar w:fldCharType="begin"/>
      </w:r>
      <w:r>
        <w:instrText xml:space="preserve"> HYPERLINK "http://www.youtube.com/watch?v=7e4yN-nbMsw"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t>http://youtu.be/7e4yN-nbMsw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fldChar w:fldCharType="end"/>
      </w:r>
    </w:p>
    <w:p w14:paraId="57FEF01A">
      <w:pPr>
        <w:pStyle w:val="37"/>
        <w:ind w:left="567" w:right="227" w:hanging="360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6A4E0A68">
      <w:pPr>
        <w:pStyle w:val="37"/>
        <w:ind w:left="567" w:right="227" w:hanging="360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-Viacrucis dos nenos-1, debuxos: </w:t>
      </w:r>
      <w:r>
        <w:fldChar w:fldCharType="begin"/>
      </w:r>
      <w:r>
        <w:instrText xml:space="preserve"> HYPERLINK "http://www.youtube.com/watch?v=44JYld-2Slw"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t>http://youtu.be/44JYld-2Slw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fldChar w:fldCharType="end"/>
      </w:r>
    </w:p>
    <w:p w14:paraId="4EF22660">
      <w:pPr>
        <w:pStyle w:val="37"/>
        <w:ind w:left="567" w:right="227" w:hanging="360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3AB70E9C">
      <w:pPr>
        <w:pStyle w:val="37"/>
        <w:ind w:left="567" w:right="227" w:hanging="360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-Viacrucis dos nenos-2, debuxos: </w:t>
      </w:r>
      <w:r>
        <w:fldChar w:fldCharType="begin"/>
      </w:r>
      <w:r>
        <w:instrText xml:space="preserve"> HYPERLINK "http://www.youtube.com/watch?v=g7gXsehCo54"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t>http://youtu.be/g7gXsehCo54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fldChar w:fldCharType="end"/>
      </w:r>
    </w:p>
    <w:p w14:paraId="1BB8596E">
      <w:pPr>
        <w:pStyle w:val="37"/>
        <w:ind w:left="567" w:right="227" w:hanging="360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0A4B93E0">
      <w:pPr>
        <w:pStyle w:val="37"/>
        <w:ind w:left="567" w:right="227" w:hanging="360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-Tres ensinanzas de Xesús en Semana Santa, Catequizis 3, J. M. Cotelo: </w:t>
      </w:r>
      <w:r>
        <w:fldChar w:fldCharType="begin"/>
      </w:r>
      <w:r>
        <w:instrText xml:space="preserve"> HYPERLINK "https://youtu.be/cyRH3dkNrXs" </w:instrText>
      </w:r>
      <w:r>
        <w:fldChar w:fldCharType="separate"/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t>https://youtu.be/cyRH3dkNrXs</w:t>
      </w:r>
      <w:r>
        <w:rPr>
          <w:rStyle w:val="14"/>
          <w:rFonts w:ascii="Comic Sans MS" w:hAnsi="Comic Sans MS" w:cstheme="minorHAnsi"/>
          <w:color w:val="44546A" w:themeColor="text2"/>
          <w:kern w:val="36"/>
          <w:sz w:val="32"/>
          <w:szCs w:val="32"/>
        </w:rPr>
        <w:fldChar w:fldCharType="end"/>
      </w:r>
    </w:p>
    <w:p w14:paraId="1074B3B9">
      <w:pPr>
        <w:pStyle w:val="37"/>
        <w:ind w:left="567" w:right="227" w:hanging="360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681F6E4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567" w:right="227"/>
        <w:jc w:val="center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Domingo de Ramos</w:t>
      </w:r>
    </w:p>
    <w:p w14:paraId="18D6DB8F">
      <w:pPr>
        <w:ind w:left="567" w:right="227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</w:p>
    <w:p w14:paraId="05B1CC27">
      <w:pPr>
        <w:ind w:left="567" w:right="227" w:hanging="283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-A entrada triunfal do Señor, película: </w:t>
      </w:r>
      <w:r>
        <w:fldChar w:fldCharType="begin"/>
      </w:r>
      <w:r>
        <w:instrText xml:space="preserve"> HYPERLINK "https://youtube.com/watch?v=HgMMDKTNw2Y"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http://youtu.be/HgMMDKTNw2Y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10F1A76C">
      <w:pPr>
        <w:ind w:left="567" w:right="227" w:hanging="283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21B09701">
      <w:pPr>
        <w:ind w:left="567" w:right="227" w:hanging="283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-A entrada triunfal en Xerusalén, película: </w:t>
      </w:r>
      <w:r>
        <w:fldChar w:fldCharType="begin"/>
      </w:r>
      <w:r>
        <w:instrText xml:space="preserve"> HYPERLINK "http://youtu.be/cKI84iy0Jrw" </w:instrText>
      </w:r>
      <w:r>
        <w:fldChar w:fldCharType="separate"/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http://youtu.be/cKI84iy0Jrw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0E9DC0C2">
      <w:pPr>
        <w:ind w:left="567" w:right="227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-O club do burro, Verbo Divino 2011, reflexión: </w:t>
      </w:r>
      <w:r>
        <w:fldChar w:fldCharType="begin"/>
      </w:r>
      <w:r>
        <w:instrText xml:space="preserve"> HYPERLINK "https://www.youtube.com/watch?v=zlNorPO3Hts"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http://youtu.be/zlNorPO3Hts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54F87937">
      <w:pPr>
        <w:ind w:left="567" w:right="227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5B4F094C">
      <w:pPr>
        <w:ind w:left="567" w:right="227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-Quen é este?, Verbo Divino 2014, reflexión: </w:t>
      </w:r>
      <w:r>
        <w:fldChar w:fldCharType="begin"/>
      </w:r>
      <w:r>
        <w:instrText xml:space="preserve"> HYPERLINK "https://www.youtube.com/watch?v=vhlcW4iRHII"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http://youtu.be/vhlcW4iRHII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02248C0B">
      <w:pPr>
        <w:ind w:left="567" w:right="227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4F1D36E5">
      <w:pPr>
        <w:ind w:left="567" w:right="227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-Atrévete a seguir, Verbo Divino 2017, reflexión: </w:t>
      </w:r>
      <w:r>
        <w:fldChar w:fldCharType="begin"/>
      </w:r>
      <w:r>
        <w:instrText xml:space="preserve"> HYPERLINK "https://youtube.com/watch?v=gxsDN_Ieb1M"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http://youtu.be/gxsDN_Ieb1M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2ECFD22D">
      <w:pPr>
        <w:ind w:left="567" w:right="227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75BED0CD">
      <w:pPr>
        <w:ind w:left="567" w:right="227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-Por todos, Verbo Divino 2020, reflexión: </w:t>
      </w:r>
      <w:r>
        <w:fldChar w:fldCharType="begin"/>
      </w:r>
      <w:r>
        <w:instrText xml:space="preserve"> HYPERLINK "https://youtube.com/watch?v=hk3BqGrHnd4"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http://youtu.be/hk3BqGrHnd4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345D3B1D">
      <w:pPr>
        <w:ind w:left="567" w:right="227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77B19E13">
      <w:pPr>
        <w:ind w:left="567" w:right="227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-A loucura de AMAR, Verbo Divino 2023, reflexión: </w:t>
      </w:r>
      <w:r>
        <w:fldChar w:fldCharType="begin"/>
      </w:r>
      <w:r>
        <w:instrText xml:space="preserve"> HYPERLINK "https://youtube.com/watch?v=pDOtuXWZBpQ" </w:instrText>
      </w:r>
      <w:r>
        <w:fldChar w:fldCharType="separate"/>
      </w:r>
      <w:r>
        <w:rPr>
          <w:rFonts w:ascii="Comic Sans MS" w:hAnsi="Comic Sans MS"/>
          <w:sz w:val="32"/>
          <w:szCs w:val="32"/>
        </w:rPr>
        <w:t xml:space="preserve"> 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http://youtu.be/pDOtuXWZBpQ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740A373C">
      <w:pPr>
        <w:ind w:left="567" w:right="227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46F5EE36">
      <w:pPr>
        <w:ind w:left="567" w:right="227" w:hanging="283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>-</w:t>
      </w:r>
      <w:bookmarkStart w:id="0" w:name="_Hlk225323103"/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Hosanna-Crucifícao, Verbo Divino 2023, reflexión: </w:t>
      </w:r>
      <w:r>
        <w:fldChar w:fldCharType="begin"/>
      </w:r>
      <w:r>
        <w:instrText xml:space="preserve"> HYPERLINK "http://youtu.be/jS-tA1JAxz8&amp;t=10s" </w:instrText>
      </w:r>
      <w:r>
        <w:fldChar w:fldCharType="separate"/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http://youtu.be/jS-tA1JAxz8&amp;t=10s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  <w:bookmarkEnd w:id="0"/>
    </w:p>
    <w:p w14:paraId="63C0595E">
      <w:pPr>
        <w:ind w:left="567" w:right="227" w:hanging="283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65315D7D">
      <w:pPr>
        <w:ind w:left="567" w:right="227" w:hanging="283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-Entrada en Xerusalén, debuxos: </w:t>
      </w:r>
      <w:r>
        <w:fldChar w:fldCharType="begin"/>
      </w:r>
      <w:r>
        <w:instrText xml:space="preserve"> HYPERLINK "http://youtu.be/4bFkYP6ZbnI" </w:instrText>
      </w:r>
      <w:r>
        <w:fldChar w:fldCharType="separate"/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http://youtu.be/4bFkYP6ZbnI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31DC654B">
      <w:pPr>
        <w:ind w:left="567" w:right="227" w:hanging="283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6F26C2C3">
      <w:pPr>
        <w:ind w:left="567" w:right="227" w:hanging="283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-Historia de Semana Santa, debuxos: </w:t>
      </w:r>
      <w:r>
        <w:fldChar w:fldCharType="begin"/>
      </w:r>
      <w:r>
        <w:instrText xml:space="preserve"> HYPERLINK "http://youtu.be/rAt1SttElxU" </w:instrText>
      </w:r>
      <w:r>
        <w:fldChar w:fldCharType="separate"/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http://youtu.be/rAt1SttElxU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3D0AAED9">
      <w:pPr>
        <w:ind w:left="567" w:right="227" w:hanging="283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5DE285FC">
      <w:pPr>
        <w:ind w:left="567" w:right="227" w:hanging="283"/>
        <w:rPr>
          <w:rFonts w:ascii="Comic Sans MS" w:hAnsi="Comic Sans MS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-Mt. 21, 1-1, película: </w:t>
      </w:r>
      <w:r>
        <w:fldChar w:fldCharType="begin"/>
      </w:r>
      <w:r>
        <w:instrText xml:space="preserve"> HYPERLINK "http://youtu.be/L9mkVp-U-q8" </w:instrText>
      </w:r>
      <w:r>
        <w:fldChar w:fldCharType="separate"/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http://youtu.be/L9mkVp-U-q8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563AF581">
      <w:pPr>
        <w:ind w:left="567" w:right="227" w:hanging="283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2EE9315A">
      <w:pPr>
        <w:ind w:left="567" w:right="227" w:hanging="283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  <w:r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  <w:t xml:space="preserve">-Hosanna, canto: </w:t>
      </w:r>
      <w:r>
        <w:fldChar w:fldCharType="begin"/>
      </w:r>
      <w:r>
        <w:instrText xml:space="preserve"> HYPERLINK "http://youtu.be/cOT9XbhEUNE" </w:instrText>
      </w:r>
      <w:r>
        <w:fldChar w:fldCharType="separate"/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t>http://youtu.be/cOT9XbhEUNE</w:t>
      </w:r>
      <w:r>
        <w:rPr>
          <w:rStyle w:val="14"/>
          <w:rFonts w:ascii="Comic Sans MS" w:hAnsi="Comic Sans MS" w:eastAsiaTheme="majorEastAsia" w:cstheme="minorHAnsi"/>
          <w:color w:val="44546A" w:themeColor="text2"/>
          <w:kern w:val="36"/>
          <w:sz w:val="32"/>
          <w:szCs w:val="32"/>
        </w:rPr>
        <w:fldChar w:fldCharType="end"/>
      </w:r>
    </w:p>
    <w:p w14:paraId="43171B38">
      <w:pPr>
        <w:ind w:left="567" w:right="227" w:hanging="283"/>
        <w:rPr>
          <w:rStyle w:val="47"/>
          <w:rFonts w:ascii="Comic Sans MS" w:hAnsi="Comic Sans MS" w:cstheme="minorHAnsi"/>
          <w:color w:val="44546A" w:themeColor="text2"/>
          <w:kern w:val="36"/>
          <w:sz w:val="32"/>
          <w:szCs w:val="32"/>
        </w:rPr>
      </w:pPr>
    </w:p>
    <w:p w14:paraId="687BFECB">
      <w:pPr>
        <w:ind w:hanging="283"/>
        <w:rPr>
          <w:rStyle w:val="47"/>
          <w:color w:val="44546A" w:themeColor="text2"/>
          <w:kern w:val="36"/>
          <w:sz w:val="28"/>
          <w:szCs w:val="28"/>
        </w:rPr>
      </w:pPr>
    </w:p>
    <w:p w14:paraId="77EAAE93">
      <w:pPr>
        <w:ind w:hanging="283"/>
        <w:rPr>
          <w:rStyle w:val="47"/>
          <w:color w:val="44546A" w:themeColor="text2"/>
          <w:kern w:val="36"/>
          <w:sz w:val="28"/>
          <w:szCs w:val="28"/>
        </w:rPr>
      </w:pPr>
    </w:p>
    <w:p w14:paraId="01382EC6">
      <w:pPr>
        <w:spacing w:after="160" w:line="259" w:lineRule="auto"/>
        <w:rPr>
          <w:rFonts w:ascii="Arial" w:hAnsi="Arial" w:cs="Arial" w:eastAsiaTheme="minorHAnsi"/>
          <w:b/>
          <w:bCs/>
          <w:sz w:val="28"/>
          <w:szCs w:val="28"/>
          <w:lang w:eastAsia="en-US"/>
        </w:rPr>
      </w:pPr>
      <w:r>
        <w:rPr>
          <w:rFonts w:ascii="Arial" w:hAnsi="Arial" w:cs="Arial" w:eastAsiaTheme="minorHAnsi"/>
          <w:b/>
          <w:bCs/>
          <w:sz w:val="28"/>
          <w:szCs w:val="28"/>
          <w:lang w:eastAsia="en-US"/>
        </w:rPr>
        <w:br w:type="page"/>
      </w:r>
    </w:p>
    <w:p w14:paraId="63670EA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rPr>
          <w:rFonts w:ascii="Arial" w:hAnsi="Arial" w:cs="Arial" w:eastAsiaTheme="minorHAnsi"/>
          <w:b/>
          <w:bCs/>
          <w:color w:val="EE0000"/>
          <w:sz w:val="32"/>
          <w:szCs w:val="32"/>
          <w:lang w:eastAsia="en-US"/>
        </w:rPr>
      </w:pPr>
      <w:r>
        <w:rPr>
          <w:rFonts w:ascii="Arial" w:hAnsi="Arial" w:cs="Arial" w:eastAsiaTheme="minorHAnsi"/>
          <w:b/>
          <w:bCs/>
          <w:color w:val="EE0000"/>
          <w:sz w:val="32"/>
          <w:szCs w:val="32"/>
          <w:lang w:eastAsia="en-US"/>
        </w:rPr>
        <w:t>POSIBLE MATERIAL PARA CONFECCIONAR UNHA TARXETA QUE SE LLE ENTRREGA AOS NENOS PARA VIVIR DURANTE A SEMANA SANTA.</w:t>
      </w:r>
    </w:p>
    <w:p w14:paraId="03AA5419">
      <w:pPr>
        <w:autoSpaceDE w:val="0"/>
        <w:autoSpaceDN w:val="0"/>
        <w:adjustRightInd w:val="0"/>
        <w:rPr>
          <w:rFonts w:ascii="Arial" w:hAnsi="Arial" w:cs="Arial" w:eastAsiaTheme="minorHAnsi"/>
          <w:b/>
          <w:bCs/>
          <w:sz w:val="32"/>
          <w:szCs w:val="32"/>
          <w:lang w:eastAsia="en-US"/>
        </w:rPr>
      </w:pPr>
    </w:p>
    <w:p w14:paraId="3868F4D6">
      <w:pPr>
        <w:autoSpaceDE w:val="0"/>
        <w:autoSpaceDN w:val="0"/>
        <w:adjustRightInd w:val="0"/>
        <w:rPr>
          <w:rFonts w:ascii="Arial" w:hAnsi="Arial" w:cs="Arial" w:eastAsiaTheme="minorHAnsi"/>
          <w:b/>
          <w:bCs/>
          <w:sz w:val="32"/>
          <w:szCs w:val="32"/>
          <w:lang w:eastAsia="en-US"/>
        </w:rPr>
      </w:pPr>
    </w:p>
    <w:p w14:paraId="2D858099">
      <w:pPr>
        <w:autoSpaceDE w:val="0"/>
        <w:autoSpaceDN w:val="0"/>
        <w:adjustRightInd w:val="0"/>
        <w:rPr>
          <w:rFonts w:ascii="Arial" w:hAnsi="Arial" w:cs="Arial" w:eastAsiaTheme="minorHAnsi"/>
          <w:b/>
          <w:bCs/>
          <w:sz w:val="32"/>
          <w:szCs w:val="32"/>
          <w:lang w:eastAsia="en-US"/>
        </w:rPr>
      </w:pPr>
      <w:r>
        <w:rPr>
          <w:rFonts w:ascii="Arial" w:hAnsi="Arial" w:cs="Arial" w:eastAsiaTheme="minorHAnsi"/>
          <w:b/>
          <w:bCs/>
          <w:sz w:val="32"/>
          <w:szCs w:val="32"/>
          <w:lang w:eastAsia="en-US"/>
        </w:rPr>
        <w:t>Reto de Semana Santa – «Xesús, entra no meu corazón»</w:t>
      </w:r>
    </w:p>
    <w:p w14:paraId="75A332AA">
      <w:pPr>
        <w:autoSpaceDE w:val="0"/>
        <w:autoSpaceDN w:val="0"/>
        <w:adjustRightInd w:val="0"/>
        <w:rPr>
          <w:rFonts w:ascii="Arial" w:hAnsi="Arial" w:cs="Arial" w:eastAsiaTheme="minorHAnsi"/>
          <w:sz w:val="32"/>
          <w:szCs w:val="32"/>
          <w:lang w:eastAsia="en-US"/>
        </w:rPr>
      </w:pPr>
    </w:p>
    <w:p w14:paraId="10DB8FBC">
      <w:pPr>
        <w:autoSpaceDE w:val="0"/>
        <w:autoSpaceDN w:val="0"/>
        <w:adjustRightInd w:val="0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O meu camiño con Xesús esta Semana Santa</w:t>
      </w:r>
    </w:p>
    <w:p w14:paraId="5225C908">
      <w:pPr>
        <w:autoSpaceDE w:val="0"/>
        <w:autoSpaceDN w:val="0"/>
        <w:adjustRightInd w:val="0"/>
        <w:rPr>
          <w:rFonts w:ascii="Arial" w:hAnsi="Arial" w:cs="Arial" w:eastAsiaTheme="minorHAnsi"/>
          <w:sz w:val="32"/>
          <w:szCs w:val="32"/>
          <w:lang w:eastAsia="en-US"/>
        </w:rPr>
      </w:pPr>
    </w:p>
    <w:p w14:paraId="0E9E186B">
      <w:pPr>
        <w:autoSpaceDE w:val="0"/>
        <w:autoSpaceDN w:val="0"/>
        <w:adjustRightInd w:val="0"/>
        <w:ind w:left="708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Domingo de Ramos: Recibo a Xesús con alegría.</w:t>
      </w:r>
    </w:p>
    <w:p w14:paraId="621B728C">
      <w:pPr>
        <w:autoSpaceDE w:val="0"/>
        <w:autoSpaceDN w:val="0"/>
        <w:adjustRightInd w:val="0"/>
        <w:ind w:left="708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Luns: Axudo na casa sen que mo pidan.</w:t>
      </w:r>
    </w:p>
    <w:p w14:paraId="52064F1B">
      <w:pPr>
        <w:autoSpaceDE w:val="0"/>
        <w:autoSpaceDN w:val="0"/>
        <w:adjustRightInd w:val="0"/>
        <w:ind w:left="708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Martes: Pido perdón e perdoo.</w:t>
      </w:r>
    </w:p>
    <w:p w14:paraId="5715AE60">
      <w:pPr>
        <w:autoSpaceDE w:val="0"/>
        <w:autoSpaceDN w:val="0"/>
        <w:adjustRightInd w:val="0"/>
        <w:ind w:left="708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Mércores: Rezo un pouco máis a Xesús.</w:t>
      </w:r>
    </w:p>
    <w:p w14:paraId="75CF8478">
      <w:pPr>
        <w:autoSpaceDE w:val="0"/>
        <w:autoSpaceDN w:val="0"/>
        <w:adjustRightInd w:val="0"/>
        <w:ind w:left="708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Xoves Santo: Dou grazas e fago un xesto de amor.</w:t>
      </w:r>
    </w:p>
    <w:p w14:paraId="3519E981">
      <w:pPr>
        <w:autoSpaceDE w:val="0"/>
        <w:autoSpaceDN w:val="0"/>
        <w:adjustRightInd w:val="0"/>
        <w:ind w:left="708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Venres Santo: Penso en Xesús e na súa cruz.</w:t>
      </w:r>
    </w:p>
    <w:p w14:paraId="3E1FC1B8">
      <w:pPr>
        <w:autoSpaceDE w:val="0"/>
        <w:autoSpaceDN w:val="0"/>
        <w:adjustRightInd w:val="0"/>
        <w:ind w:left="708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Sábado: Preparo o meu corazón en silencio.</w:t>
      </w:r>
    </w:p>
    <w:p w14:paraId="63579119">
      <w:pPr>
        <w:autoSpaceDE w:val="0"/>
        <w:autoSpaceDN w:val="0"/>
        <w:adjustRightInd w:val="0"/>
        <w:ind w:left="708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Domingo de Pascua: Celebro a alegría de Xesús vivo.</w:t>
      </w:r>
    </w:p>
    <w:p w14:paraId="31666372">
      <w:pPr>
        <w:autoSpaceDE w:val="0"/>
        <w:autoSpaceDN w:val="0"/>
        <w:adjustRightInd w:val="0"/>
        <w:rPr>
          <w:rFonts w:ascii="Arial" w:hAnsi="Arial" w:cs="Arial" w:eastAsiaTheme="minorHAnsi"/>
          <w:sz w:val="32"/>
          <w:szCs w:val="32"/>
          <w:lang w:eastAsia="en-US"/>
        </w:rPr>
      </w:pPr>
    </w:p>
    <w:p w14:paraId="4001CD74">
      <w:pPr>
        <w:autoSpaceDE w:val="0"/>
        <w:autoSpaceDN w:val="0"/>
        <w:adjustRightInd w:val="0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O meu compromiso especial:</w:t>
      </w:r>
    </w:p>
    <w:p w14:paraId="2033A818">
      <w:pPr>
        <w:autoSpaceDE w:val="0"/>
        <w:autoSpaceDN w:val="0"/>
        <w:adjustRightInd w:val="0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________________________________________</w:t>
      </w:r>
    </w:p>
    <w:p w14:paraId="78C46919">
      <w:pPr>
        <w:autoSpaceDE w:val="0"/>
        <w:autoSpaceDN w:val="0"/>
        <w:adjustRightInd w:val="0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Slogan:</w:t>
      </w:r>
    </w:p>
    <w:p w14:paraId="2200CFC2">
      <w:pPr>
        <w:autoSpaceDE w:val="0"/>
        <w:autoSpaceDN w:val="0"/>
        <w:adjustRightInd w:val="0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“Xesús, entra no meu corazón.”</w:t>
      </w:r>
    </w:p>
    <w:p w14:paraId="142EF9B4">
      <w:pPr>
        <w:autoSpaceDE w:val="0"/>
        <w:autoSpaceDN w:val="0"/>
        <w:adjustRightInd w:val="0"/>
        <w:rPr>
          <w:rFonts w:ascii="Arial" w:hAnsi="Arial" w:cs="Arial" w:eastAsiaTheme="minorHAnsi"/>
          <w:sz w:val="32"/>
          <w:szCs w:val="32"/>
          <w:lang w:eastAsia="en-US"/>
        </w:rPr>
      </w:pPr>
      <w:r>
        <w:rPr>
          <w:rFonts w:ascii="Arial" w:hAnsi="Arial" w:cs="Arial" w:eastAsiaTheme="minorHAnsi"/>
          <w:sz w:val="32"/>
          <w:szCs w:val="32"/>
          <w:lang w:eastAsia="en-US"/>
        </w:rPr>
        <w:t>Firma do neno/a: _______________________</w:t>
      </w:r>
    </w:p>
    <w:p w14:paraId="692E3904">
      <w:pPr>
        <w:ind w:hanging="283"/>
        <w:rPr>
          <w:rStyle w:val="47"/>
          <w:color w:val="44546A" w:themeColor="text2"/>
          <w:kern w:val="36"/>
          <w:sz w:val="28"/>
          <w:szCs w:val="28"/>
        </w:rPr>
      </w:pPr>
      <w:r>
        <w:rPr>
          <w:rFonts w:ascii="Arial" w:hAnsi="Arial" w:cs="Arial" w:eastAsiaTheme="minorHAnsi"/>
          <w:sz w:val="20"/>
          <w:szCs w:val="20"/>
          <w:lang w:eastAsia="en-US"/>
        </w:rPr>
        <w:t>Firma da familia: _______________________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AC"/>
    <w:rsid w:val="0003012C"/>
    <w:rsid w:val="000F097F"/>
    <w:rsid w:val="000F4E96"/>
    <w:rsid w:val="000F511B"/>
    <w:rsid w:val="00145080"/>
    <w:rsid w:val="001510E7"/>
    <w:rsid w:val="001B0C96"/>
    <w:rsid w:val="001C604D"/>
    <w:rsid w:val="002C0A64"/>
    <w:rsid w:val="00397A77"/>
    <w:rsid w:val="003E22D4"/>
    <w:rsid w:val="003E5106"/>
    <w:rsid w:val="004631FF"/>
    <w:rsid w:val="00474349"/>
    <w:rsid w:val="00497DD7"/>
    <w:rsid w:val="004D7B80"/>
    <w:rsid w:val="00515C29"/>
    <w:rsid w:val="00592C98"/>
    <w:rsid w:val="00595A87"/>
    <w:rsid w:val="005A6D61"/>
    <w:rsid w:val="00612C36"/>
    <w:rsid w:val="00613DBF"/>
    <w:rsid w:val="00621E67"/>
    <w:rsid w:val="006B1FD1"/>
    <w:rsid w:val="006C2126"/>
    <w:rsid w:val="00712017"/>
    <w:rsid w:val="0072095B"/>
    <w:rsid w:val="007218A0"/>
    <w:rsid w:val="0073095D"/>
    <w:rsid w:val="007C3999"/>
    <w:rsid w:val="007C509D"/>
    <w:rsid w:val="00844AC7"/>
    <w:rsid w:val="00864D69"/>
    <w:rsid w:val="008B07FE"/>
    <w:rsid w:val="008B3F2D"/>
    <w:rsid w:val="008B5B65"/>
    <w:rsid w:val="0093509D"/>
    <w:rsid w:val="0095097F"/>
    <w:rsid w:val="00971970"/>
    <w:rsid w:val="00980BFC"/>
    <w:rsid w:val="00A92AA3"/>
    <w:rsid w:val="00A950B1"/>
    <w:rsid w:val="00AD3DAC"/>
    <w:rsid w:val="00B94E62"/>
    <w:rsid w:val="00BB1B64"/>
    <w:rsid w:val="00BC4D03"/>
    <w:rsid w:val="00C06C89"/>
    <w:rsid w:val="00CD2CE7"/>
    <w:rsid w:val="00D14C98"/>
    <w:rsid w:val="00D43931"/>
    <w:rsid w:val="00D44585"/>
    <w:rsid w:val="00D62911"/>
    <w:rsid w:val="00E40257"/>
    <w:rsid w:val="00E57368"/>
    <w:rsid w:val="00EC195B"/>
    <w:rsid w:val="00EC5004"/>
    <w:rsid w:val="00EE6124"/>
    <w:rsid w:val="00F22A36"/>
    <w:rsid w:val="00F3794D"/>
    <w:rsid w:val="00F44FD8"/>
    <w:rsid w:val="00F77EE1"/>
    <w:rsid w:val="00F80FC1"/>
    <w:rsid w:val="00FB0496"/>
    <w:rsid w:val="22B2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28"/>
    <w:unhideWhenUsed/>
    <w:qFormat/>
    <w:uiPriority w:val="0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uiPriority w:val="99"/>
    <w:rPr>
      <w:sz w:val="16"/>
      <w:szCs w:val="16"/>
    </w:rPr>
  </w:style>
  <w:style w:type="character" w:styleId="14">
    <w:name w:val="Hyperlink"/>
    <w:basedOn w:val="11"/>
    <w:qFormat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uiPriority w:val="99"/>
    <w:rPr>
      <w:color w:val="954F72" w:themeColor="followedHyperlink"/>
      <w:u w:val="single"/>
    </w:rPr>
  </w:style>
  <w:style w:type="paragraph" w:styleId="16">
    <w:name w:val="annotation subject"/>
    <w:basedOn w:val="17"/>
    <w:next w:val="17"/>
    <w:link w:val="46"/>
    <w:semiHidden/>
    <w:unhideWhenUsed/>
    <w:uiPriority w:val="99"/>
    <w:rPr>
      <w:b/>
      <w:bCs/>
    </w:rPr>
  </w:style>
  <w:style w:type="paragraph" w:styleId="17">
    <w:name w:val="annotation text"/>
    <w:basedOn w:val="1"/>
    <w:link w:val="45"/>
    <w:semiHidden/>
    <w:unhideWhenUsed/>
    <w:uiPriority w:val="99"/>
    <w:rPr>
      <w:sz w:val="20"/>
      <w:szCs w:val="20"/>
    </w:rPr>
  </w:style>
  <w:style w:type="paragraph" w:styleId="18">
    <w:name w:val="header"/>
    <w:basedOn w:val="1"/>
    <w:link w:val="48"/>
    <w:unhideWhenUsed/>
    <w:uiPriority w:val="99"/>
    <w:pPr>
      <w:tabs>
        <w:tab w:val="center" w:pos="4252"/>
        <w:tab w:val="right" w:pos="8504"/>
      </w:tabs>
    </w:pPr>
  </w:style>
  <w:style w:type="paragraph" w:styleId="19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20">
    <w:name w:val="footer"/>
    <w:basedOn w:val="1"/>
    <w:link w:val="49"/>
    <w:unhideWhenUsed/>
    <w:uiPriority w:val="99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link w:val="34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22">
    <w:name w:val="Block Text"/>
    <w:basedOn w:val="1"/>
    <w:qFormat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3">
    <w:name w:val="Title"/>
    <w:basedOn w:val="1"/>
    <w:next w:val="1"/>
    <w:link w:val="33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24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5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6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7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8">
    <w:name w:val="Título 5 Car"/>
    <w:basedOn w:val="11"/>
    <w:link w:val="6"/>
    <w:qFormat/>
    <w:uiPriority w:val="0"/>
    <w:rPr>
      <w:rFonts w:eastAsiaTheme="majorEastAsia" w:cstheme="majorBidi"/>
      <w:color w:val="2F5496" w:themeColor="accent1" w:themeShade="BF"/>
    </w:rPr>
  </w:style>
  <w:style w:type="character" w:customStyle="1" w:styleId="29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0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1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2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33">
    <w:name w:val="Título Car"/>
    <w:basedOn w:val="11"/>
    <w:link w:val="2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Subtítulo Car"/>
    <w:basedOn w:val="11"/>
    <w:link w:val="21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36">
    <w:name w:val="Cita Car"/>
    <w:basedOn w:val="11"/>
    <w:link w:val="35"/>
    <w:qFormat/>
    <w:uiPriority w:val="29"/>
    <w:rPr>
      <w:i/>
      <w:iCs/>
      <w:color w:val="3F3F3F" w:themeColor="text1" w:themeTint="BF"/>
    </w:rPr>
  </w:style>
  <w:style w:type="paragraph" w:styleId="37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38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40">
    <w:name w:val="Cita destacada Car"/>
    <w:basedOn w:val="11"/>
    <w:link w:val="39"/>
    <w:qFormat/>
    <w:uiPriority w:val="30"/>
    <w:rPr>
      <w:i/>
      <w:iCs/>
      <w:color w:val="2F5496" w:themeColor="accent1" w:themeShade="BF"/>
    </w:rPr>
  </w:style>
  <w:style w:type="character" w:customStyle="1" w:styleId="41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42">
    <w:name w:val="Character Style 1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43">
    <w:name w:val="Mención sin resolver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4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45">
    <w:name w:val="Texto comentario Car"/>
    <w:basedOn w:val="11"/>
    <w:link w:val="17"/>
    <w:semiHidden/>
    <w:uiPriority w:val="99"/>
    <w:rPr>
      <w:rFonts w:ascii="Times New Roman" w:hAnsi="Times New Roman" w:eastAsia="Times New Roman" w:cs="Times New Roman"/>
      <w:kern w:val="0"/>
      <w:sz w:val="20"/>
      <w:szCs w:val="20"/>
      <w:lang w:eastAsia="es-ES"/>
    </w:rPr>
  </w:style>
  <w:style w:type="character" w:customStyle="1" w:styleId="46">
    <w:name w:val="Asunto del comentario Car"/>
    <w:basedOn w:val="45"/>
    <w:link w:val="16"/>
    <w:semiHidden/>
    <w:uiPriority w:val="99"/>
    <w:rPr>
      <w:rFonts w:ascii="Times New Roman" w:hAnsi="Times New Roman" w:eastAsia="Times New Roman" w:cs="Times New Roman"/>
      <w:b/>
      <w:bCs/>
      <w:kern w:val="0"/>
      <w:sz w:val="20"/>
      <w:szCs w:val="20"/>
      <w:lang w:eastAsia="es-ES"/>
    </w:rPr>
  </w:style>
  <w:style w:type="character" w:customStyle="1" w:styleId="47">
    <w:name w:val="watch-title"/>
    <w:basedOn w:val="11"/>
    <w:uiPriority w:val="0"/>
  </w:style>
  <w:style w:type="character" w:customStyle="1" w:styleId="48">
    <w:name w:val="Encabezado Car"/>
    <w:basedOn w:val="11"/>
    <w:link w:val="18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49">
    <w:name w:val="Pie de página Car"/>
    <w:basedOn w:val="11"/>
    <w:link w:val="20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62D0B-D984-4811-B8A3-2289F09FB1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670</Words>
  <Characters>3688</Characters>
  <Lines>30</Lines>
  <Paragraphs>8</Paragraphs>
  <TotalTime>16</TotalTime>
  <ScaleCrop>false</ScaleCrop>
  <LinksUpToDate>false</LinksUpToDate>
  <CharactersWithSpaces>4350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2026-03-26T16:02:00Z</dcterms:created>
  <dc:creator>Eugenio González Domínguez</dc:creator>
  <cp:lastModifiedBy>marga</cp:lastModifiedBy>
  <cp:lastPrinted>2026-03-27T09:52:00Z</cp:lastPrinted>
  <dcterms:modified xsi:type="dcterms:W3CDTF">2026-03-27T16:22:11Z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CF8D14EE5271417587470B08FC944EFC_13</vt:lpwstr>
  </property>
</Properties>
</file>