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DA273">
      <w:pPr>
        <w:ind w:left="1701" w:right="1824"/>
        <w:rPr>
          <w:rFonts w:ascii="Script MT Bold" w:hAnsi="Script MT Bold" w:cs="Tahoma"/>
          <w:bCs/>
          <w:color w:val="000000"/>
          <w:sz w:val="32"/>
          <w:szCs w:val="32"/>
        </w:rPr>
      </w:pPr>
      <w:bookmarkStart w:id="1" w:name="_GoBack"/>
      <w:bookmarkEnd w:id="1"/>
    </w:p>
    <w:p w14:paraId="5BFE09B1">
      <w:pPr>
        <w:ind w:left="1701" w:right="1824"/>
        <w:rPr>
          <w:rFonts w:ascii="Script MT Bold" w:hAnsi="Script MT Bold" w:cs="Tahoma"/>
          <w:bCs/>
          <w:color w:val="000000"/>
          <w:sz w:val="32"/>
          <w:szCs w:val="32"/>
        </w:rPr>
      </w:pPr>
      <w:r>
        <mc:AlternateContent>
          <mc:Choice Requires="wps">
            <w:drawing>
              <wp:anchor distT="0" distB="0" distL="114300" distR="114300" simplePos="0" relativeHeight="251660288" behindDoc="1" locked="0" layoutInCell="1" allowOverlap="1">
                <wp:simplePos x="0" y="0"/>
                <wp:positionH relativeFrom="column">
                  <wp:posOffset>251460</wp:posOffset>
                </wp:positionH>
                <wp:positionV relativeFrom="paragraph">
                  <wp:posOffset>67310</wp:posOffset>
                </wp:positionV>
                <wp:extent cx="4544060" cy="3843020"/>
                <wp:effectExtent l="0" t="0" r="8890" b="5080"/>
                <wp:wrapNone/>
                <wp:docPr id="11" name="AutoShape 365"/>
                <wp:cNvGraphicFramePr/>
                <a:graphic xmlns:a="http://schemas.openxmlformats.org/drawingml/2006/main">
                  <a:graphicData uri="http://schemas.microsoft.com/office/word/2010/wordprocessingShape">
                    <wps:wsp>
                      <wps:cNvSpPr>
                        <a:spLocks noChangeArrowheads="1"/>
                      </wps:cNvSpPr>
                      <wps:spPr bwMode="auto">
                        <a:xfrm>
                          <a:off x="0" y="0"/>
                          <a:ext cx="4544060" cy="3843020"/>
                        </a:xfrm>
                        <a:prstGeom prst="roundRect">
                          <a:avLst>
                            <a:gd name="adj" fmla="val 16667"/>
                          </a:avLst>
                        </a:prstGeom>
                        <a:solidFill>
                          <a:schemeClr val="bg2"/>
                        </a:solidFill>
                        <a:ln w="31750">
                          <a:noFill/>
                          <a:round/>
                        </a:ln>
                        <a:effectLst/>
                      </wps:spPr>
                      <wps:txbx>
                        <w:txbxContent>
                          <w:p w14:paraId="0FC68C10">
                            <w:pPr>
                              <w:spacing w:line="240" w:lineRule="atLeast"/>
                              <w:ind w:left="142" w:right="-3" w:hanging="284"/>
                              <w:jc w:val="center"/>
                              <w:rPr>
                                <w:rFonts w:ascii="Verdana" w:hAnsi="Verdana"/>
                                <w:color w:val="000000" w:themeColor="text1"/>
                                <w:sz w:val="18"/>
                                <w:szCs w:val="18"/>
                                <w14:textFill>
                                  <w14:solidFill>
                                    <w14:schemeClr w14:val="tx1"/>
                                  </w14:solidFill>
                                </w14:textFill>
                              </w:rPr>
                            </w:pPr>
                            <w:r>
                              <w:rPr>
                                <w:rFonts w:ascii="Script MT Bold" w:hAnsi="Script MT Bold" w:cs="Tahoma"/>
                                <w:bCs/>
                                <w:color w:val="000000" w:themeColor="text1"/>
                                <w:sz w:val="32"/>
                                <w:szCs w:val="32"/>
                                <w14:textFill>
                                  <w14:solidFill>
                                    <w14:schemeClr w14:val="tx1"/>
                                  </w14:solidFill>
                                </w14:textFill>
                              </w:rPr>
                              <w:t>Oración de Ramos</w:t>
                            </w:r>
                          </w:p>
                          <w:p w14:paraId="4EF7FA62">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 xml:space="preserve"> Hoy eres aclamado en Jerusalén, como Rey y Señor, y lo mismo que entonces también te decimos que te queremos, que te reconocemos como el Mesías, el Hijo de Dios hecho hombre para salvarnos.</w:t>
                            </w:r>
                          </w:p>
                          <w:p w14:paraId="1A4D60C3">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El Jueves Santo te recordaremos en el cenáculo</w:t>
                            </w:r>
                          </w:p>
                          <w:p w14:paraId="2585E68B">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dándote como comida, lavando los pies a los apóstoles en señal de servicio y enseñándonos tu mandamiento: “amaos unos a los otros como yo os he amado”.</w:t>
                            </w:r>
                          </w:p>
                          <w:p w14:paraId="1CEA23D6">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El Viernes Santo recorreremos el camino de la pasión</w:t>
                            </w:r>
                          </w:p>
                          <w:p w14:paraId="5D6D8B34">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para llegar con tristeza a tu crucifixión y estar contigo al pie de tu cruz.</w:t>
                            </w:r>
                          </w:p>
                          <w:p w14:paraId="4E822826">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Así llegaremos con enorme al domingo a la Pascua del Señor, el paso de la muerte a la vida la victoria de Dios.</w:t>
                            </w:r>
                          </w:p>
                          <w:p w14:paraId="724B26F9">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Estamos, Señor Jesús, en la recta final de tu vida,</w:t>
                            </w:r>
                          </w:p>
                          <w:p w14:paraId="4823113F">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que sintetiza toda tu existencia. Gracias, Señor Jesús, porque das tu vida por mí, para salvarme, por amor.</w:t>
                            </w:r>
                          </w:p>
                          <w:p w14:paraId="04598238">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Gracias por tu vida y por tu muerte y sobre todo gracias por tu resurrección.</w:t>
                            </w:r>
                          </w:p>
                          <w:p w14:paraId="78E55A22">
                            <w:pPr>
                              <w:autoSpaceDE w:val="0"/>
                              <w:autoSpaceDN w:val="0"/>
                              <w:adjustRightInd w:val="0"/>
                              <w:spacing w:line="240" w:lineRule="atLeast"/>
                              <w:ind w:left="284" w:right="-3" w:hanging="284"/>
                              <w:jc w:val="both"/>
                              <w:rPr>
                                <w:rFonts w:ascii="Verdana" w:hAnsi="Verdana"/>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Ayúdanos a vivir tu pasión como nuestra pasión para participar un día de tu resurrección.</w:t>
                            </w:r>
                          </w:p>
                          <w:p w14:paraId="11BFC89C">
                            <w:pPr>
                              <w:ind w:left="284" w:right="-79" w:hanging="284"/>
                              <w:jc w:val="both"/>
                              <w:rPr>
                                <w:rFonts w:ascii="Verdana" w:hAnsi="Verdana"/>
                                <w:bCs/>
                                <w:sz w:val="16"/>
                                <w:szCs w:val="16"/>
                              </w:rPr>
                            </w:pPr>
                          </w:p>
                          <w:p w14:paraId="057FBEB3">
                            <w:pPr>
                              <w:ind w:left="284" w:right="-79" w:hanging="284"/>
                              <w:jc w:val="both"/>
                              <w:rPr>
                                <w:rFonts w:ascii="Verdana" w:hAnsi="Verdana"/>
                                <w:bCs/>
                                <w:sz w:val="16"/>
                                <w:szCs w:val="16"/>
                              </w:rPr>
                            </w:pPr>
                          </w:p>
                          <w:p w14:paraId="10C38B15">
                            <w:pPr>
                              <w:ind w:left="284" w:hanging="284"/>
                              <w:jc w:val="both"/>
                              <w:rPr>
                                <w:rFonts w:ascii="Verdana" w:hAnsi="Verdana"/>
                                <w:sz w:val="20"/>
                                <w:szCs w:val="20"/>
                              </w:rPr>
                            </w:pPr>
                          </w:p>
                          <w:p w14:paraId="38BB64FE">
                            <w:pPr>
                              <w:rPr>
                                <w:sz w:val="20"/>
                                <w:szCs w:val="20"/>
                              </w:rPr>
                            </w:pPr>
                          </w:p>
                          <w:p w14:paraId="081E3F3D">
                            <w:pPr>
                              <w:spacing w:line="240" w:lineRule="atLeast"/>
                              <w:ind w:left="284" w:right="11"/>
                              <w:jc w:val="both"/>
                              <w:rPr>
                                <w:rFonts w:ascii="Verdana" w:hAnsi="Verdana" w:cs="Arial"/>
                                <w:sz w:val="18"/>
                                <w:szCs w:val="18"/>
                              </w:rPr>
                            </w:pPr>
                          </w:p>
                          <w:p w14:paraId="0B6CCE45">
                            <w:pPr>
                              <w:spacing w:line="240" w:lineRule="atLeast"/>
                              <w:ind w:left="284" w:right="11" w:hanging="284"/>
                              <w:rPr>
                                <w:rFonts w:ascii="Verdana" w:hAnsi="Verdana" w:cs="Arial"/>
                                <w:sz w:val="18"/>
                                <w:szCs w:val="18"/>
                              </w:rPr>
                            </w:pPr>
                          </w:p>
                          <w:p w14:paraId="6831EF00">
                            <w:pPr>
                              <w:spacing w:line="240" w:lineRule="atLeast"/>
                              <w:ind w:right="590"/>
                              <w:rPr>
                                <w:b/>
                                <w:bCs/>
                                <w:sz w:val="16"/>
                                <w:szCs w:val="16"/>
                              </w:rPr>
                            </w:pPr>
                          </w:p>
                          <w:p w14:paraId="5EAACD35">
                            <w:pPr>
                              <w:spacing w:line="240" w:lineRule="atLeast"/>
                              <w:ind w:right="590"/>
                              <w:rPr>
                                <w:sz w:val="16"/>
                                <w:szCs w:val="16"/>
                              </w:rPr>
                            </w:pPr>
                          </w:p>
                          <w:p w14:paraId="598F4DE8">
                            <w:pPr>
                              <w:spacing w:line="240" w:lineRule="atLeast"/>
                              <w:ind w:left="284" w:hanging="284"/>
                              <w:jc w:val="both"/>
                              <w:rPr>
                                <w:rFonts w:ascii="Verdana" w:hAnsi="Verdana" w:cs="Arial"/>
                                <w:sz w:val="18"/>
                                <w:szCs w:val="18"/>
                              </w:rPr>
                            </w:pPr>
                          </w:p>
                          <w:p w14:paraId="69ACAD72">
                            <w:pPr>
                              <w:spacing w:before="100" w:beforeAutospacing="1" w:after="100" w:afterAutospacing="1" w:line="276" w:lineRule="auto"/>
                              <w:ind w:left="284" w:hanging="284"/>
                              <w:jc w:val="both"/>
                              <w:rPr>
                                <w:rFonts w:ascii="Verdana" w:hAnsi="Verdana" w:cs="Arial"/>
                                <w:sz w:val="20"/>
                                <w:szCs w:val="20"/>
                              </w:rPr>
                            </w:pPr>
                          </w:p>
                          <w:p w14:paraId="2086EB66">
                            <w:pPr>
                              <w:spacing w:before="100" w:beforeAutospacing="1" w:after="100" w:afterAutospacing="1"/>
                              <w:ind w:left="284" w:hanging="284"/>
                              <w:jc w:val="both"/>
                              <w:rPr>
                                <w:rFonts w:ascii="Verdana" w:hAnsi="Verdana" w:cs="Arial"/>
                                <w:sz w:val="20"/>
                                <w:szCs w:val="20"/>
                              </w:rPr>
                            </w:pPr>
                          </w:p>
                          <w:p w14:paraId="73015AA1">
                            <w:pPr>
                              <w:ind w:left="426" w:right="-3" w:hanging="426"/>
                              <w:jc w:val="both"/>
                              <w:rPr>
                                <w:rFonts w:ascii="Verdana" w:hAnsi="Verdana"/>
                                <w:sz w:val="20"/>
                                <w:szCs w:val="20"/>
                              </w:rPr>
                            </w:pPr>
                          </w:p>
                          <w:p w14:paraId="15FEC3A2">
                            <w:pPr>
                              <w:ind w:left="426" w:right="-3" w:hanging="426"/>
                              <w:jc w:val="both"/>
                              <w:rPr>
                                <w:rFonts w:ascii="Verdana" w:hAnsi="Verdana"/>
                                <w:sz w:val="20"/>
                                <w:szCs w:val="20"/>
                              </w:rPr>
                            </w:pPr>
                          </w:p>
                          <w:p w14:paraId="69A3DC1D">
                            <w:pPr>
                              <w:ind w:left="426" w:right="-3" w:hanging="426"/>
                              <w:jc w:val="both"/>
                              <w:rPr>
                                <w:rFonts w:ascii="Verdana" w:hAnsi="Verdana"/>
                                <w:sz w:val="20"/>
                                <w:szCs w:val="20"/>
                              </w:rPr>
                            </w:pPr>
                          </w:p>
                          <w:p w14:paraId="4E404290">
                            <w:pPr>
                              <w:ind w:left="426" w:right="-3" w:hanging="426"/>
                              <w:jc w:val="both"/>
                              <w:rPr>
                                <w:rFonts w:ascii="Verdana" w:hAnsi="Verdana"/>
                                <w:sz w:val="20"/>
                                <w:szCs w:val="20"/>
                              </w:rPr>
                            </w:pPr>
                          </w:p>
                          <w:p w14:paraId="12467C16">
                            <w:pPr>
                              <w:ind w:left="426" w:right="-3" w:hanging="426"/>
                              <w:jc w:val="both"/>
                              <w:rPr>
                                <w:rFonts w:ascii="Verdana" w:hAnsi="Verdana"/>
                                <w:sz w:val="20"/>
                                <w:szCs w:val="20"/>
                              </w:rPr>
                            </w:pPr>
                          </w:p>
                          <w:p w14:paraId="35130F71">
                            <w:pPr>
                              <w:ind w:left="426" w:right="-3" w:hanging="426"/>
                              <w:jc w:val="both"/>
                              <w:rPr>
                                <w:rFonts w:ascii="Verdana" w:hAnsi="Verdana"/>
                                <w:sz w:val="20"/>
                                <w:szCs w:val="20"/>
                              </w:rPr>
                            </w:pPr>
                          </w:p>
                          <w:p w14:paraId="3744256A">
                            <w:pPr>
                              <w:ind w:left="426" w:right="-3" w:hanging="426"/>
                              <w:jc w:val="both"/>
                              <w:rPr>
                                <w:rFonts w:ascii="Verdana" w:hAnsi="Verdana"/>
                                <w:sz w:val="20"/>
                                <w:szCs w:val="20"/>
                              </w:rPr>
                            </w:pPr>
                          </w:p>
                          <w:p w14:paraId="4C5C124C">
                            <w:pPr>
                              <w:ind w:left="426" w:right="-3" w:hanging="426"/>
                              <w:jc w:val="both"/>
                              <w:rPr>
                                <w:rFonts w:ascii="Verdana" w:hAnsi="Verdana"/>
                                <w:sz w:val="20"/>
                                <w:szCs w:val="20"/>
                              </w:rPr>
                            </w:pPr>
                          </w:p>
                          <w:p w14:paraId="0336CFB2">
                            <w:pPr>
                              <w:ind w:left="426" w:right="-3" w:hanging="426"/>
                              <w:jc w:val="both"/>
                              <w:rPr>
                                <w:rFonts w:ascii="Verdana" w:hAnsi="Verdana"/>
                                <w:sz w:val="20"/>
                                <w:szCs w:val="20"/>
                              </w:rPr>
                            </w:pPr>
                          </w:p>
                          <w:p w14:paraId="68CA8A39">
                            <w:pPr>
                              <w:ind w:left="426" w:right="-3" w:hanging="426"/>
                              <w:jc w:val="both"/>
                              <w:rPr>
                                <w:rFonts w:ascii="Verdana" w:hAnsi="Verdana"/>
                                <w:b/>
                                <w:sz w:val="20"/>
                                <w:szCs w:val="20"/>
                              </w:rPr>
                            </w:pPr>
                          </w:p>
                          <w:p w14:paraId="3D258D25">
                            <w:pPr>
                              <w:ind w:left="426" w:right="-3" w:hanging="426"/>
                              <w:jc w:val="both"/>
                              <w:rPr>
                                <w:rFonts w:ascii="Verdana" w:hAnsi="Verdana"/>
                                <w:b/>
                                <w:sz w:val="20"/>
                                <w:szCs w:val="20"/>
                              </w:rPr>
                            </w:pPr>
                          </w:p>
                          <w:p w14:paraId="64A48627">
                            <w:pPr>
                              <w:ind w:left="426" w:right="-3" w:hanging="426"/>
                              <w:jc w:val="both"/>
                              <w:rPr>
                                <w:rFonts w:ascii="Verdana" w:hAnsi="Verdana"/>
                                <w:b/>
                                <w:sz w:val="20"/>
                                <w:szCs w:val="20"/>
                              </w:rPr>
                            </w:pPr>
                          </w:p>
                          <w:p w14:paraId="16BB6B79">
                            <w:pPr>
                              <w:ind w:left="426" w:right="-3" w:hanging="426"/>
                              <w:jc w:val="both"/>
                              <w:rPr>
                                <w:rFonts w:ascii="Verdana" w:hAnsi="Verdana"/>
                                <w:sz w:val="22"/>
                                <w:szCs w:val="22"/>
                              </w:rPr>
                            </w:pPr>
                          </w:p>
                          <w:p w14:paraId="2F16CA9D">
                            <w:pPr>
                              <w:ind w:left="426" w:right="-3" w:hanging="426"/>
                              <w:jc w:val="both"/>
                              <w:rPr>
                                <w:rFonts w:ascii="Verdana" w:hAnsi="Verdana"/>
                                <w:sz w:val="20"/>
                                <w:szCs w:val="20"/>
                              </w:rPr>
                            </w:pPr>
                          </w:p>
                          <w:p w14:paraId="1867B1B8">
                            <w:pPr>
                              <w:ind w:left="426" w:right="-3" w:hanging="426"/>
                              <w:jc w:val="both"/>
                              <w:rPr>
                                <w:rFonts w:ascii="Verdana" w:hAnsi="Verdana"/>
                                <w:sz w:val="20"/>
                                <w:szCs w:val="20"/>
                              </w:rPr>
                            </w:pPr>
                            <w:r>
                              <w:rPr>
                                <w:rFonts w:ascii="Verdana" w:hAnsi="Verdana"/>
                                <w:sz w:val="20"/>
                                <w:szCs w:val="20"/>
                              </w:rPr>
                              <w:t xml:space="preserve"> </w:t>
                            </w:r>
                          </w:p>
                          <w:p w14:paraId="5D199AA9">
                            <w:pPr>
                              <w:ind w:left="426" w:right="-3" w:hanging="426"/>
                              <w:jc w:val="both"/>
                              <w:rPr>
                                <w:rFonts w:ascii="Verdana" w:hAnsi="Verdana"/>
                                <w:sz w:val="20"/>
                                <w:szCs w:val="20"/>
                              </w:rPr>
                            </w:pPr>
                          </w:p>
                          <w:p w14:paraId="3A4F35CA">
                            <w:pPr>
                              <w:ind w:left="426" w:right="-3" w:hanging="426"/>
                              <w:jc w:val="both"/>
                              <w:rPr>
                                <w:rFonts w:ascii="Verdana" w:hAnsi="Verdana"/>
                              </w:rPr>
                            </w:pPr>
                          </w:p>
                          <w:p w14:paraId="0BCF4B8C">
                            <w:pPr>
                              <w:spacing w:line="240" w:lineRule="atLeast"/>
                              <w:ind w:left="284" w:right="-3" w:hanging="284"/>
                              <w:rPr>
                                <w:rFonts w:ascii="Verdana" w:hAnsi="Verdana"/>
                                <w:b/>
                                <w:sz w:val="20"/>
                                <w:szCs w:val="20"/>
                              </w:rPr>
                            </w:pPr>
                          </w:p>
                          <w:p w14:paraId="2A91E013">
                            <w:pPr>
                              <w:spacing w:line="240" w:lineRule="atLeast"/>
                              <w:ind w:left="284" w:right="-3" w:hanging="284"/>
                              <w:rPr>
                                <w:rFonts w:ascii="Verdana" w:hAnsi="Verdana"/>
                                <w:b/>
                                <w:sz w:val="20"/>
                                <w:szCs w:val="20"/>
                              </w:rPr>
                            </w:pPr>
                          </w:p>
                          <w:p w14:paraId="394E04CE">
                            <w:pPr>
                              <w:spacing w:line="240" w:lineRule="atLeast"/>
                              <w:ind w:left="284" w:right="-3" w:hanging="284"/>
                              <w:rPr>
                                <w:rFonts w:ascii="Verdana" w:hAnsi="Verdana"/>
                                <w:b/>
                                <w:sz w:val="20"/>
                                <w:szCs w:val="20"/>
                              </w:rPr>
                            </w:pPr>
                          </w:p>
                          <w:p w14:paraId="011B2CC1">
                            <w:pPr>
                              <w:spacing w:line="240" w:lineRule="atLeast"/>
                              <w:ind w:left="284" w:right="-3" w:hanging="284"/>
                              <w:rPr>
                                <w:rFonts w:ascii="Verdana" w:hAnsi="Verdana"/>
                                <w:b/>
                                <w:sz w:val="20"/>
                                <w:szCs w:val="20"/>
                              </w:rPr>
                            </w:pPr>
                          </w:p>
                          <w:p w14:paraId="0A909A65">
                            <w:pPr>
                              <w:spacing w:line="240" w:lineRule="atLeast"/>
                              <w:ind w:left="284" w:right="-3" w:hanging="284"/>
                              <w:rPr>
                                <w:rFonts w:ascii="Verdana" w:hAnsi="Verdana"/>
                                <w:b/>
                                <w:sz w:val="20"/>
                                <w:szCs w:val="20"/>
                              </w:rPr>
                            </w:pPr>
                          </w:p>
                          <w:p w14:paraId="687FC398">
                            <w:pPr>
                              <w:spacing w:line="240" w:lineRule="atLeast"/>
                              <w:ind w:left="284" w:right="-3" w:hanging="284"/>
                              <w:rPr>
                                <w:rFonts w:ascii="Verdana" w:hAnsi="Verdana"/>
                                <w:b/>
                                <w:sz w:val="20"/>
                                <w:szCs w:val="20"/>
                              </w:rPr>
                            </w:pPr>
                          </w:p>
                          <w:p w14:paraId="087F9EB0">
                            <w:pPr>
                              <w:spacing w:line="240" w:lineRule="atLeast"/>
                              <w:ind w:left="284" w:right="-3" w:hanging="284"/>
                              <w:rPr>
                                <w:rFonts w:ascii="Verdana" w:hAnsi="Verdana"/>
                                <w:b/>
                                <w:sz w:val="20"/>
                                <w:szCs w:val="20"/>
                              </w:rPr>
                            </w:pPr>
                          </w:p>
                          <w:p w14:paraId="22F7767E">
                            <w:pPr>
                              <w:spacing w:line="240" w:lineRule="atLeast"/>
                              <w:ind w:left="284" w:right="-3" w:hanging="284"/>
                              <w:rPr>
                                <w:rFonts w:ascii="Verdana" w:hAnsi="Verdana"/>
                                <w:b/>
                                <w:sz w:val="20"/>
                                <w:szCs w:val="20"/>
                              </w:rPr>
                            </w:pPr>
                          </w:p>
                          <w:p w14:paraId="0A898E3A">
                            <w:pPr>
                              <w:spacing w:line="240" w:lineRule="atLeast"/>
                              <w:ind w:left="284" w:right="-3" w:hanging="284"/>
                              <w:rPr>
                                <w:rFonts w:ascii="Verdana" w:hAnsi="Verdana"/>
                                <w:b/>
                                <w:sz w:val="20"/>
                                <w:szCs w:val="20"/>
                              </w:rPr>
                            </w:pPr>
                          </w:p>
                          <w:p w14:paraId="5A22015D">
                            <w:pPr>
                              <w:spacing w:line="240" w:lineRule="atLeast"/>
                              <w:ind w:left="284" w:right="-3" w:hanging="284"/>
                              <w:rPr>
                                <w:rFonts w:ascii="Verdana" w:hAnsi="Verdana"/>
                                <w:b/>
                                <w:sz w:val="20"/>
                                <w:szCs w:val="20"/>
                              </w:rPr>
                            </w:pPr>
                          </w:p>
                          <w:p w14:paraId="659B32C3">
                            <w:pPr>
                              <w:spacing w:line="240" w:lineRule="atLeast"/>
                              <w:ind w:left="284" w:right="-3" w:hanging="284"/>
                              <w:rPr>
                                <w:rFonts w:ascii="Verdana" w:hAnsi="Verdana"/>
                                <w:b/>
                                <w:sz w:val="20"/>
                                <w:szCs w:val="20"/>
                              </w:rPr>
                            </w:pPr>
                          </w:p>
                          <w:p w14:paraId="0DF744D9">
                            <w:pPr>
                              <w:spacing w:line="240" w:lineRule="atLeast"/>
                              <w:ind w:left="284" w:right="-3" w:hanging="284"/>
                              <w:rPr>
                                <w:rFonts w:ascii="Verdana" w:hAnsi="Verdana"/>
                                <w:b/>
                                <w:sz w:val="20"/>
                                <w:szCs w:val="20"/>
                              </w:rPr>
                            </w:pPr>
                          </w:p>
                          <w:p w14:paraId="621902C9">
                            <w:pPr>
                              <w:spacing w:line="240" w:lineRule="atLeast"/>
                              <w:ind w:left="284" w:right="-3" w:hanging="284"/>
                              <w:rPr>
                                <w:rFonts w:ascii="Verdana" w:hAnsi="Verdana"/>
                                <w:b/>
                                <w:sz w:val="20"/>
                                <w:szCs w:val="20"/>
                              </w:rPr>
                            </w:pPr>
                          </w:p>
                          <w:p w14:paraId="748CBD92">
                            <w:pPr>
                              <w:spacing w:line="240" w:lineRule="atLeast"/>
                              <w:ind w:left="284" w:right="-3" w:hanging="284"/>
                              <w:rPr>
                                <w:rFonts w:ascii="Verdana" w:hAnsi="Verdana"/>
                                <w:b/>
                                <w:sz w:val="20"/>
                                <w:szCs w:val="20"/>
                              </w:rPr>
                            </w:pPr>
                          </w:p>
                          <w:p w14:paraId="56518119">
                            <w:pPr>
                              <w:spacing w:line="240" w:lineRule="atLeast"/>
                              <w:ind w:left="284" w:right="-3" w:hanging="284"/>
                              <w:rPr>
                                <w:rFonts w:ascii="Verdana" w:hAnsi="Verdana"/>
                                <w:b/>
                                <w:sz w:val="20"/>
                                <w:szCs w:val="20"/>
                              </w:rPr>
                            </w:pPr>
                          </w:p>
                          <w:p w14:paraId="0FD28E0D">
                            <w:pPr>
                              <w:spacing w:line="240" w:lineRule="atLeast"/>
                              <w:ind w:left="284" w:right="-3" w:hanging="284"/>
                              <w:rPr>
                                <w:rFonts w:ascii="Verdana" w:hAnsi="Verdana"/>
                                <w:b/>
                                <w:sz w:val="20"/>
                                <w:szCs w:val="20"/>
                              </w:rPr>
                            </w:pPr>
                          </w:p>
                          <w:p w14:paraId="1BA046C4">
                            <w:pPr>
                              <w:spacing w:line="240" w:lineRule="atLeast"/>
                              <w:ind w:left="284" w:right="-3" w:hanging="284"/>
                              <w:rPr>
                                <w:rFonts w:ascii="Verdana" w:hAnsi="Verdana"/>
                                <w:b/>
                                <w:sz w:val="20"/>
                                <w:szCs w:val="20"/>
                              </w:rPr>
                            </w:pPr>
                          </w:p>
                          <w:p w14:paraId="6EC78FF6">
                            <w:pPr>
                              <w:spacing w:line="240" w:lineRule="atLeast"/>
                              <w:ind w:left="284" w:right="-3" w:hanging="284"/>
                              <w:rPr>
                                <w:rFonts w:ascii="Verdana" w:hAnsi="Verdana"/>
                                <w:b/>
                                <w:sz w:val="20"/>
                                <w:szCs w:val="20"/>
                              </w:rPr>
                            </w:pPr>
                          </w:p>
                          <w:p w14:paraId="78EACA7F">
                            <w:pPr>
                              <w:spacing w:line="240" w:lineRule="atLeast"/>
                              <w:ind w:left="284" w:right="-3" w:hanging="284"/>
                              <w:rPr>
                                <w:rFonts w:ascii="Verdana" w:hAnsi="Verdana"/>
                                <w:b/>
                                <w:sz w:val="20"/>
                                <w:szCs w:val="20"/>
                              </w:rPr>
                            </w:pPr>
                          </w:p>
                          <w:p w14:paraId="62676D56">
                            <w:pPr>
                              <w:spacing w:line="240" w:lineRule="atLeast"/>
                              <w:ind w:left="284" w:right="-3" w:hanging="284"/>
                              <w:rPr>
                                <w:rFonts w:ascii="Verdana" w:hAnsi="Verdana"/>
                                <w:b/>
                                <w:sz w:val="20"/>
                                <w:szCs w:val="20"/>
                              </w:rPr>
                            </w:pPr>
                          </w:p>
                          <w:p w14:paraId="34DA582E">
                            <w:pPr>
                              <w:spacing w:line="240" w:lineRule="atLeast"/>
                              <w:ind w:left="284" w:right="-3" w:hanging="284"/>
                              <w:rPr>
                                <w:rFonts w:ascii="Verdana" w:hAnsi="Verdana"/>
                                <w:b/>
                                <w:sz w:val="20"/>
                                <w:szCs w:val="20"/>
                              </w:rPr>
                            </w:pPr>
                          </w:p>
                          <w:p w14:paraId="3775B1AE">
                            <w:pPr>
                              <w:spacing w:line="240" w:lineRule="atLeast"/>
                              <w:ind w:left="284" w:right="-3" w:hanging="284"/>
                              <w:rPr>
                                <w:rFonts w:ascii="Verdana" w:hAnsi="Verdana"/>
                                <w:b/>
                                <w:sz w:val="20"/>
                                <w:szCs w:val="20"/>
                              </w:rPr>
                            </w:pPr>
                          </w:p>
                          <w:p w14:paraId="392E394D">
                            <w:pPr>
                              <w:spacing w:line="240" w:lineRule="atLeast"/>
                              <w:ind w:left="284" w:right="-3" w:hanging="284"/>
                              <w:rPr>
                                <w:rFonts w:ascii="Verdana" w:hAnsi="Verdana"/>
                                <w:b/>
                                <w:sz w:val="20"/>
                                <w:szCs w:val="20"/>
                              </w:rPr>
                            </w:pPr>
                          </w:p>
                          <w:p w14:paraId="3D5917B0">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DEE972D">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65" o:spid="_x0000_s1026" o:spt="2" style="position:absolute;left:0pt;margin-left:19.8pt;margin-top:5.3pt;height:302.6pt;width:357.8pt;z-index:-251656192;mso-width-relative:page;mso-height-relative:page;" fillcolor="#EEECE1 [3214]" filled="t" stroked="f" coordsize="21600,21600" arcsize="0.166666666666667" o:gfxdata="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6WKkedsAAAAJAQAADwAAAAAA&#10;AAABACAAAAAiAAAAZHJzL2Rvd25yZXYueG1sUEsBAhQAFAAAAAgAh07iQBv0AwZJAgAAiwQAAA4A&#10;AAAAAAAAAQAgAAAAKgEAAGRycy9lMm9Eb2MueG1sUEsFBgAAAAAGAAYAWQEAAOUFAAAAAA==&#10;">
                <v:fill on="t" focussize="0,0"/>
                <v:stroke on="f" weight="2.5pt" joinstyle="round"/>
                <v:imagedata o:title=""/>
                <o:lock v:ext="edit" aspectratio="f"/>
                <v:textbox>
                  <w:txbxContent>
                    <w:p w14:paraId="0FC68C10">
                      <w:pPr>
                        <w:spacing w:line="240" w:lineRule="atLeast"/>
                        <w:ind w:left="142" w:right="-3" w:hanging="284"/>
                        <w:jc w:val="center"/>
                        <w:rPr>
                          <w:rFonts w:ascii="Verdana" w:hAnsi="Verdana"/>
                          <w:color w:val="000000" w:themeColor="text1"/>
                          <w:sz w:val="18"/>
                          <w:szCs w:val="18"/>
                          <w14:textFill>
                            <w14:solidFill>
                              <w14:schemeClr w14:val="tx1"/>
                            </w14:solidFill>
                          </w14:textFill>
                        </w:rPr>
                      </w:pPr>
                      <w:r>
                        <w:rPr>
                          <w:rFonts w:ascii="Script MT Bold" w:hAnsi="Script MT Bold" w:cs="Tahoma"/>
                          <w:bCs/>
                          <w:color w:val="000000" w:themeColor="text1"/>
                          <w:sz w:val="32"/>
                          <w:szCs w:val="32"/>
                          <w14:textFill>
                            <w14:solidFill>
                              <w14:schemeClr w14:val="tx1"/>
                            </w14:solidFill>
                          </w14:textFill>
                        </w:rPr>
                        <w:t>Oración de Ramos</w:t>
                      </w:r>
                    </w:p>
                    <w:p w14:paraId="4EF7FA62">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 xml:space="preserve"> Hoy eres aclamado en Jerusalén, como Rey y Señor, y lo mismo que entonces también te decimos que te queremos, que te reconocemos como el Mesías, el Hijo de Dios hecho hombre para salvarnos.</w:t>
                      </w:r>
                    </w:p>
                    <w:p w14:paraId="1A4D60C3">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El Jueves Santo te recordaremos en el cenáculo</w:t>
                      </w:r>
                    </w:p>
                    <w:p w14:paraId="2585E68B">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dándote como comida, lavando los pies a los apóstoles en señal de servicio y enseñándonos tu mandamiento: “amaos unos a los otros como yo os he amado”.</w:t>
                      </w:r>
                    </w:p>
                    <w:p w14:paraId="1CEA23D6">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El Viernes Santo recorreremos el camino de la pasión</w:t>
                      </w:r>
                    </w:p>
                    <w:p w14:paraId="5D6D8B34">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para llegar con tristeza a tu crucifixión y estar contigo al pie de tu cruz.</w:t>
                      </w:r>
                    </w:p>
                    <w:p w14:paraId="4E822826">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Así llegaremos con enorme al domingo a la Pascua del Señor, el paso de la muerte a la vida la victoria de Dios.</w:t>
                      </w:r>
                    </w:p>
                    <w:p w14:paraId="724B26F9">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Estamos, Señor Jesús, en la recta final de tu vida,</w:t>
                      </w:r>
                    </w:p>
                    <w:p w14:paraId="4823113F">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que sintetiza toda tu existencia. Gracias, Señor Jesús, porque das tu vida por mí, para salvarme, por amor.</w:t>
                      </w:r>
                    </w:p>
                    <w:p w14:paraId="04598238">
                      <w:pPr>
                        <w:autoSpaceDE w:val="0"/>
                        <w:autoSpaceDN w:val="0"/>
                        <w:adjustRightInd w:val="0"/>
                        <w:spacing w:line="240" w:lineRule="atLeast"/>
                        <w:ind w:left="284" w:right="-3" w:hanging="284"/>
                        <w:jc w:val="both"/>
                        <w:rPr>
                          <w:rFonts w:ascii="Verdana" w:hAnsi="Verdana" w:cstheme="minorHAnsi"/>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Gracias por tu vida y por tu muerte y sobre todo gracias por tu resurrección.</w:t>
                      </w:r>
                    </w:p>
                    <w:p w14:paraId="78E55A22">
                      <w:pPr>
                        <w:autoSpaceDE w:val="0"/>
                        <w:autoSpaceDN w:val="0"/>
                        <w:adjustRightInd w:val="0"/>
                        <w:spacing w:line="240" w:lineRule="atLeast"/>
                        <w:ind w:left="284" w:right="-3" w:hanging="284"/>
                        <w:jc w:val="both"/>
                        <w:rPr>
                          <w:rFonts w:ascii="Verdana" w:hAnsi="Verdana"/>
                          <w:color w:val="000000" w:themeColor="text1"/>
                          <w:sz w:val="18"/>
                          <w:szCs w:val="18"/>
                          <w14:textFill>
                            <w14:solidFill>
                              <w14:schemeClr w14:val="tx1"/>
                            </w14:solidFill>
                          </w14:textFill>
                        </w:rPr>
                      </w:pPr>
                      <w:r>
                        <w:rPr>
                          <w:rFonts w:ascii="Verdana" w:hAnsi="Verdana" w:cstheme="minorHAnsi"/>
                          <w:color w:val="000000" w:themeColor="text1"/>
                          <w:sz w:val="18"/>
                          <w:szCs w:val="18"/>
                          <w14:textFill>
                            <w14:solidFill>
                              <w14:schemeClr w14:val="tx1"/>
                            </w14:solidFill>
                          </w14:textFill>
                        </w:rPr>
                        <w:t>Ayúdanos a vivir tu pasión como nuestra pasión para participar un día de tu resurrección.</w:t>
                      </w:r>
                    </w:p>
                    <w:p w14:paraId="11BFC89C">
                      <w:pPr>
                        <w:ind w:left="284" w:right="-79" w:hanging="284"/>
                        <w:jc w:val="both"/>
                        <w:rPr>
                          <w:rFonts w:ascii="Verdana" w:hAnsi="Verdana"/>
                          <w:bCs/>
                          <w:sz w:val="16"/>
                          <w:szCs w:val="16"/>
                        </w:rPr>
                      </w:pPr>
                    </w:p>
                    <w:p w14:paraId="057FBEB3">
                      <w:pPr>
                        <w:ind w:left="284" w:right="-79" w:hanging="284"/>
                        <w:jc w:val="both"/>
                        <w:rPr>
                          <w:rFonts w:ascii="Verdana" w:hAnsi="Verdana"/>
                          <w:bCs/>
                          <w:sz w:val="16"/>
                          <w:szCs w:val="16"/>
                        </w:rPr>
                      </w:pPr>
                    </w:p>
                    <w:p w14:paraId="10C38B15">
                      <w:pPr>
                        <w:ind w:left="284" w:hanging="284"/>
                        <w:jc w:val="both"/>
                        <w:rPr>
                          <w:rFonts w:ascii="Verdana" w:hAnsi="Verdana"/>
                          <w:sz w:val="20"/>
                          <w:szCs w:val="20"/>
                        </w:rPr>
                      </w:pPr>
                    </w:p>
                    <w:p w14:paraId="38BB64FE">
                      <w:pPr>
                        <w:rPr>
                          <w:sz w:val="20"/>
                          <w:szCs w:val="20"/>
                        </w:rPr>
                      </w:pPr>
                    </w:p>
                    <w:p w14:paraId="081E3F3D">
                      <w:pPr>
                        <w:spacing w:line="240" w:lineRule="atLeast"/>
                        <w:ind w:left="284" w:right="11"/>
                        <w:jc w:val="both"/>
                        <w:rPr>
                          <w:rFonts w:ascii="Verdana" w:hAnsi="Verdana" w:cs="Arial"/>
                          <w:sz w:val="18"/>
                          <w:szCs w:val="18"/>
                        </w:rPr>
                      </w:pPr>
                    </w:p>
                    <w:p w14:paraId="0B6CCE45">
                      <w:pPr>
                        <w:spacing w:line="240" w:lineRule="atLeast"/>
                        <w:ind w:left="284" w:right="11" w:hanging="284"/>
                        <w:rPr>
                          <w:rFonts w:ascii="Verdana" w:hAnsi="Verdana" w:cs="Arial"/>
                          <w:sz w:val="18"/>
                          <w:szCs w:val="18"/>
                        </w:rPr>
                      </w:pPr>
                    </w:p>
                    <w:p w14:paraId="6831EF00">
                      <w:pPr>
                        <w:spacing w:line="240" w:lineRule="atLeast"/>
                        <w:ind w:right="590"/>
                        <w:rPr>
                          <w:b/>
                          <w:bCs/>
                          <w:sz w:val="16"/>
                          <w:szCs w:val="16"/>
                        </w:rPr>
                      </w:pPr>
                    </w:p>
                    <w:p w14:paraId="5EAACD35">
                      <w:pPr>
                        <w:spacing w:line="240" w:lineRule="atLeast"/>
                        <w:ind w:right="590"/>
                        <w:rPr>
                          <w:sz w:val="16"/>
                          <w:szCs w:val="16"/>
                        </w:rPr>
                      </w:pPr>
                    </w:p>
                    <w:p w14:paraId="598F4DE8">
                      <w:pPr>
                        <w:spacing w:line="240" w:lineRule="atLeast"/>
                        <w:ind w:left="284" w:hanging="284"/>
                        <w:jc w:val="both"/>
                        <w:rPr>
                          <w:rFonts w:ascii="Verdana" w:hAnsi="Verdana" w:cs="Arial"/>
                          <w:sz w:val="18"/>
                          <w:szCs w:val="18"/>
                        </w:rPr>
                      </w:pPr>
                    </w:p>
                    <w:p w14:paraId="69ACAD72">
                      <w:pPr>
                        <w:spacing w:before="100" w:beforeAutospacing="1" w:after="100" w:afterAutospacing="1" w:line="276" w:lineRule="auto"/>
                        <w:ind w:left="284" w:hanging="284"/>
                        <w:jc w:val="both"/>
                        <w:rPr>
                          <w:rFonts w:ascii="Verdana" w:hAnsi="Verdana" w:cs="Arial"/>
                          <w:sz w:val="20"/>
                          <w:szCs w:val="20"/>
                        </w:rPr>
                      </w:pPr>
                    </w:p>
                    <w:p w14:paraId="2086EB66">
                      <w:pPr>
                        <w:spacing w:before="100" w:beforeAutospacing="1" w:after="100" w:afterAutospacing="1"/>
                        <w:ind w:left="284" w:hanging="284"/>
                        <w:jc w:val="both"/>
                        <w:rPr>
                          <w:rFonts w:ascii="Verdana" w:hAnsi="Verdana" w:cs="Arial"/>
                          <w:sz w:val="20"/>
                          <w:szCs w:val="20"/>
                        </w:rPr>
                      </w:pPr>
                    </w:p>
                    <w:p w14:paraId="73015AA1">
                      <w:pPr>
                        <w:ind w:left="426" w:right="-3" w:hanging="426"/>
                        <w:jc w:val="both"/>
                        <w:rPr>
                          <w:rFonts w:ascii="Verdana" w:hAnsi="Verdana"/>
                          <w:sz w:val="20"/>
                          <w:szCs w:val="20"/>
                        </w:rPr>
                      </w:pPr>
                    </w:p>
                    <w:p w14:paraId="15FEC3A2">
                      <w:pPr>
                        <w:ind w:left="426" w:right="-3" w:hanging="426"/>
                        <w:jc w:val="both"/>
                        <w:rPr>
                          <w:rFonts w:ascii="Verdana" w:hAnsi="Verdana"/>
                          <w:sz w:val="20"/>
                          <w:szCs w:val="20"/>
                        </w:rPr>
                      </w:pPr>
                    </w:p>
                    <w:p w14:paraId="69A3DC1D">
                      <w:pPr>
                        <w:ind w:left="426" w:right="-3" w:hanging="426"/>
                        <w:jc w:val="both"/>
                        <w:rPr>
                          <w:rFonts w:ascii="Verdana" w:hAnsi="Verdana"/>
                          <w:sz w:val="20"/>
                          <w:szCs w:val="20"/>
                        </w:rPr>
                      </w:pPr>
                    </w:p>
                    <w:p w14:paraId="4E404290">
                      <w:pPr>
                        <w:ind w:left="426" w:right="-3" w:hanging="426"/>
                        <w:jc w:val="both"/>
                        <w:rPr>
                          <w:rFonts w:ascii="Verdana" w:hAnsi="Verdana"/>
                          <w:sz w:val="20"/>
                          <w:szCs w:val="20"/>
                        </w:rPr>
                      </w:pPr>
                    </w:p>
                    <w:p w14:paraId="12467C16">
                      <w:pPr>
                        <w:ind w:left="426" w:right="-3" w:hanging="426"/>
                        <w:jc w:val="both"/>
                        <w:rPr>
                          <w:rFonts w:ascii="Verdana" w:hAnsi="Verdana"/>
                          <w:sz w:val="20"/>
                          <w:szCs w:val="20"/>
                        </w:rPr>
                      </w:pPr>
                    </w:p>
                    <w:p w14:paraId="35130F71">
                      <w:pPr>
                        <w:ind w:left="426" w:right="-3" w:hanging="426"/>
                        <w:jc w:val="both"/>
                        <w:rPr>
                          <w:rFonts w:ascii="Verdana" w:hAnsi="Verdana"/>
                          <w:sz w:val="20"/>
                          <w:szCs w:val="20"/>
                        </w:rPr>
                      </w:pPr>
                    </w:p>
                    <w:p w14:paraId="3744256A">
                      <w:pPr>
                        <w:ind w:left="426" w:right="-3" w:hanging="426"/>
                        <w:jc w:val="both"/>
                        <w:rPr>
                          <w:rFonts w:ascii="Verdana" w:hAnsi="Verdana"/>
                          <w:sz w:val="20"/>
                          <w:szCs w:val="20"/>
                        </w:rPr>
                      </w:pPr>
                    </w:p>
                    <w:p w14:paraId="4C5C124C">
                      <w:pPr>
                        <w:ind w:left="426" w:right="-3" w:hanging="426"/>
                        <w:jc w:val="both"/>
                        <w:rPr>
                          <w:rFonts w:ascii="Verdana" w:hAnsi="Verdana"/>
                          <w:sz w:val="20"/>
                          <w:szCs w:val="20"/>
                        </w:rPr>
                      </w:pPr>
                    </w:p>
                    <w:p w14:paraId="0336CFB2">
                      <w:pPr>
                        <w:ind w:left="426" w:right="-3" w:hanging="426"/>
                        <w:jc w:val="both"/>
                        <w:rPr>
                          <w:rFonts w:ascii="Verdana" w:hAnsi="Verdana"/>
                          <w:sz w:val="20"/>
                          <w:szCs w:val="20"/>
                        </w:rPr>
                      </w:pPr>
                    </w:p>
                    <w:p w14:paraId="68CA8A39">
                      <w:pPr>
                        <w:ind w:left="426" w:right="-3" w:hanging="426"/>
                        <w:jc w:val="both"/>
                        <w:rPr>
                          <w:rFonts w:ascii="Verdana" w:hAnsi="Verdana"/>
                          <w:b/>
                          <w:sz w:val="20"/>
                          <w:szCs w:val="20"/>
                        </w:rPr>
                      </w:pPr>
                    </w:p>
                    <w:p w14:paraId="3D258D25">
                      <w:pPr>
                        <w:ind w:left="426" w:right="-3" w:hanging="426"/>
                        <w:jc w:val="both"/>
                        <w:rPr>
                          <w:rFonts w:ascii="Verdana" w:hAnsi="Verdana"/>
                          <w:b/>
                          <w:sz w:val="20"/>
                          <w:szCs w:val="20"/>
                        </w:rPr>
                      </w:pPr>
                    </w:p>
                    <w:p w14:paraId="64A48627">
                      <w:pPr>
                        <w:ind w:left="426" w:right="-3" w:hanging="426"/>
                        <w:jc w:val="both"/>
                        <w:rPr>
                          <w:rFonts w:ascii="Verdana" w:hAnsi="Verdana"/>
                          <w:b/>
                          <w:sz w:val="20"/>
                          <w:szCs w:val="20"/>
                        </w:rPr>
                      </w:pPr>
                    </w:p>
                    <w:p w14:paraId="16BB6B79">
                      <w:pPr>
                        <w:ind w:left="426" w:right="-3" w:hanging="426"/>
                        <w:jc w:val="both"/>
                        <w:rPr>
                          <w:rFonts w:ascii="Verdana" w:hAnsi="Verdana"/>
                          <w:sz w:val="22"/>
                          <w:szCs w:val="22"/>
                        </w:rPr>
                      </w:pPr>
                    </w:p>
                    <w:p w14:paraId="2F16CA9D">
                      <w:pPr>
                        <w:ind w:left="426" w:right="-3" w:hanging="426"/>
                        <w:jc w:val="both"/>
                        <w:rPr>
                          <w:rFonts w:ascii="Verdana" w:hAnsi="Verdana"/>
                          <w:sz w:val="20"/>
                          <w:szCs w:val="20"/>
                        </w:rPr>
                      </w:pPr>
                    </w:p>
                    <w:p w14:paraId="1867B1B8">
                      <w:pPr>
                        <w:ind w:left="426" w:right="-3" w:hanging="426"/>
                        <w:jc w:val="both"/>
                        <w:rPr>
                          <w:rFonts w:ascii="Verdana" w:hAnsi="Verdana"/>
                          <w:sz w:val="20"/>
                          <w:szCs w:val="20"/>
                        </w:rPr>
                      </w:pPr>
                      <w:r>
                        <w:rPr>
                          <w:rFonts w:ascii="Verdana" w:hAnsi="Verdana"/>
                          <w:sz w:val="20"/>
                          <w:szCs w:val="20"/>
                        </w:rPr>
                        <w:t xml:space="preserve"> </w:t>
                      </w:r>
                    </w:p>
                    <w:p w14:paraId="5D199AA9">
                      <w:pPr>
                        <w:ind w:left="426" w:right="-3" w:hanging="426"/>
                        <w:jc w:val="both"/>
                        <w:rPr>
                          <w:rFonts w:ascii="Verdana" w:hAnsi="Verdana"/>
                          <w:sz w:val="20"/>
                          <w:szCs w:val="20"/>
                        </w:rPr>
                      </w:pPr>
                    </w:p>
                    <w:p w14:paraId="3A4F35CA">
                      <w:pPr>
                        <w:ind w:left="426" w:right="-3" w:hanging="426"/>
                        <w:jc w:val="both"/>
                        <w:rPr>
                          <w:rFonts w:ascii="Verdana" w:hAnsi="Verdana"/>
                        </w:rPr>
                      </w:pPr>
                    </w:p>
                    <w:p w14:paraId="0BCF4B8C">
                      <w:pPr>
                        <w:spacing w:line="240" w:lineRule="atLeast"/>
                        <w:ind w:left="284" w:right="-3" w:hanging="284"/>
                        <w:rPr>
                          <w:rFonts w:ascii="Verdana" w:hAnsi="Verdana"/>
                          <w:b/>
                          <w:sz w:val="20"/>
                          <w:szCs w:val="20"/>
                        </w:rPr>
                      </w:pPr>
                    </w:p>
                    <w:p w14:paraId="2A91E013">
                      <w:pPr>
                        <w:spacing w:line="240" w:lineRule="atLeast"/>
                        <w:ind w:left="284" w:right="-3" w:hanging="284"/>
                        <w:rPr>
                          <w:rFonts w:ascii="Verdana" w:hAnsi="Verdana"/>
                          <w:b/>
                          <w:sz w:val="20"/>
                          <w:szCs w:val="20"/>
                        </w:rPr>
                      </w:pPr>
                    </w:p>
                    <w:p w14:paraId="394E04CE">
                      <w:pPr>
                        <w:spacing w:line="240" w:lineRule="atLeast"/>
                        <w:ind w:left="284" w:right="-3" w:hanging="284"/>
                        <w:rPr>
                          <w:rFonts w:ascii="Verdana" w:hAnsi="Verdana"/>
                          <w:b/>
                          <w:sz w:val="20"/>
                          <w:szCs w:val="20"/>
                        </w:rPr>
                      </w:pPr>
                    </w:p>
                    <w:p w14:paraId="011B2CC1">
                      <w:pPr>
                        <w:spacing w:line="240" w:lineRule="atLeast"/>
                        <w:ind w:left="284" w:right="-3" w:hanging="284"/>
                        <w:rPr>
                          <w:rFonts w:ascii="Verdana" w:hAnsi="Verdana"/>
                          <w:b/>
                          <w:sz w:val="20"/>
                          <w:szCs w:val="20"/>
                        </w:rPr>
                      </w:pPr>
                    </w:p>
                    <w:p w14:paraId="0A909A65">
                      <w:pPr>
                        <w:spacing w:line="240" w:lineRule="atLeast"/>
                        <w:ind w:left="284" w:right="-3" w:hanging="284"/>
                        <w:rPr>
                          <w:rFonts w:ascii="Verdana" w:hAnsi="Verdana"/>
                          <w:b/>
                          <w:sz w:val="20"/>
                          <w:szCs w:val="20"/>
                        </w:rPr>
                      </w:pPr>
                    </w:p>
                    <w:p w14:paraId="687FC398">
                      <w:pPr>
                        <w:spacing w:line="240" w:lineRule="atLeast"/>
                        <w:ind w:left="284" w:right="-3" w:hanging="284"/>
                        <w:rPr>
                          <w:rFonts w:ascii="Verdana" w:hAnsi="Verdana"/>
                          <w:b/>
                          <w:sz w:val="20"/>
                          <w:szCs w:val="20"/>
                        </w:rPr>
                      </w:pPr>
                    </w:p>
                    <w:p w14:paraId="087F9EB0">
                      <w:pPr>
                        <w:spacing w:line="240" w:lineRule="atLeast"/>
                        <w:ind w:left="284" w:right="-3" w:hanging="284"/>
                        <w:rPr>
                          <w:rFonts w:ascii="Verdana" w:hAnsi="Verdana"/>
                          <w:b/>
                          <w:sz w:val="20"/>
                          <w:szCs w:val="20"/>
                        </w:rPr>
                      </w:pPr>
                    </w:p>
                    <w:p w14:paraId="22F7767E">
                      <w:pPr>
                        <w:spacing w:line="240" w:lineRule="atLeast"/>
                        <w:ind w:left="284" w:right="-3" w:hanging="284"/>
                        <w:rPr>
                          <w:rFonts w:ascii="Verdana" w:hAnsi="Verdana"/>
                          <w:b/>
                          <w:sz w:val="20"/>
                          <w:szCs w:val="20"/>
                        </w:rPr>
                      </w:pPr>
                    </w:p>
                    <w:p w14:paraId="0A898E3A">
                      <w:pPr>
                        <w:spacing w:line="240" w:lineRule="atLeast"/>
                        <w:ind w:left="284" w:right="-3" w:hanging="284"/>
                        <w:rPr>
                          <w:rFonts w:ascii="Verdana" w:hAnsi="Verdana"/>
                          <w:b/>
                          <w:sz w:val="20"/>
                          <w:szCs w:val="20"/>
                        </w:rPr>
                      </w:pPr>
                    </w:p>
                    <w:p w14:paraId="5A22015D">
                      <w:pPr>
                        <w:spacing w:line="240" w:lineRule="atLeast"/>
                        <w:ind w:left="284" w:right="-3" w:hanging="284"/>
                        <w:rPr>
                          <w:rFonts w:ascii="Verdana" w:hAnsi="Verdana"/>
                          <w:b/>
                          <w:sz w:val="20"/>
                          <w:szCs w:val="20"/>
                        </w:rPr>
                      </w:pPr>
                    </w:p>
                    <w:p w14:paraId="659B32C3">
                      <w:pPr>
                        <w:spacing w:line="240" w:lineRule="atLeast"/>
                        <w:ind w:left="284" w:right="-3" w:hanging="284"/>
                        <w:rPr>
                          <w:rFonts w:ascii="Verdana" w:hAnsi="Verdana"/>
                          <w:b/>
                          <w:sz w:val="20"/>
                          <w:szCs w:val="20"/>
                        </w:rPr>
                      </w:pPr>
                    </w:p>
                    <w:p w14:paraId="0DF744D9">
                      <w:pPr>
                        <w:spacing w:line="240" w:lineRule="atLeast"/>
                        <w:ind w:left="284" w:right="-3" w:hanging="284"/>
                        <w:rPr>
                          <w:rFonts w:ascii="Verdana" w:hAnsi="Verdana"/>
                          <w:b/>
                          <w:sz w:val="20"/>
                          <w:szCs w:val="20"/>
                        </w:rPr>
                      </w:pPr>
                    </w:p>
                    <w:p w14:paraId="621902C9">
                      <w:pPr>
                        <w:spacing w:line="240" w:lineRule="atLeast"/>
                        <w:ind w:left="284" w:right="-3" w:hanging="284"/>
                        <w:rPr>
                          <w:rFonts w:ascii="Verdana" w:hAnsi="Verdana"/>
                          <w:b/>
                          <w:sz w:val="20"/>
                          <w:szCs w:val="20"/>
                        </w:rPr>
                      </w:pPr>
                    </w:p>
                    <w:p w14:paraId="748CBD92">
                      <w:pPr>
                        <w:spacing w:line="240" w:lineRule="atLeast"/>
                        <w:ind w:left="284" w:right="-3" w:hanging="284"/>
                        <w:rPr>
                          <w:rFonts w:ascii="Verdana" w:hAnsi="Verdana"/>
                          <w:b/>
                          <w:sz w:val="20"/>
                          <w:szCs w:val="20"/>
                        </w:rPr>
                      </w:pPr>
                    </w:p>
                    <w:p w14:paraId="56518119">
                      <w:pPr>
                        <w:spacing w:line="240" w:lineRule="atLeast"/>
                        <w:ind w:left="284" w:right="-3" w:hanging="284"/>
                        <w:rPr>
                          <w:rFonts w:ascii="Verdana" w:hAnsi="Verdana"/>
                          <w:b/>
                          <w:sz w:val="20"/>
                          <w:szCs w:val="20"/>
                        </w:rPr>
                      </w:pPr>
                    </w:p>
                    <w:p w14:paraId="0FD28E0D">
                      <w:pPr>
                        <w:spacing w:line="240" w:lineRule="atLeast"/>
                        <w:ind w:left="284" w:right="-3" w:hanging="284"/>
                        <w:rPr>
                          <w:rFonts w:ascii="Verdana" w:hAnsi="Verdana"/>
                          <w:b/>
                          <w:sz w:val="20"/>
                          <w:szCs w:val="20"/>
                        </w:rPr>
                      </w:pPr>
                    </w:p>
                    <w:p w14:paraId="1BA046C4">
                      <w:pPr>
                        <w:spacing w:line="240" w:lineRule="atLeast"/>
                        <w:ind w:left="284" w:right="-3" w:hanging="284"/>
                        <w:rPr>
                          <w:rFonts w:ascii="Verdana" w:hAnsi="Verdana"/>
                          <w:b/>
                          <w:sz w:val="20"/>
                          <w:szCs w:val="20"/>
                        </w:rPr>
                      </w:pPr>
                    </w:p>
                    <w:p w14:paraId="6EC78FF6">
                      <w:pPr>
                        <w:spacing w:line="240" w:lineRule="atLeast"/>
                        <w:ind w:left="284" w:right="-3" w:hanging="284"/>
                        <w:rPr>
                          <w:rFonts w:ascii="Verdana" w:hAnsi="Verdana"/>
                          <w:b/>
                          <w:sz w:val="20"/>
                          <w:szCs w:val="20"/>
                        </w:rPr>
                      </w:pPr>
                    </w:p>
                    <w:p w14:paraId="78EACA7F">
                      <w:pPr>
                        <w:spacing w:line="240" w:lineRule="atLeast"/>
                        <w:ind w:left="284" w:right="-3" w:hanging="284"/>
                        <w:rPr>
                          <w:rFonts w:ascii="Verdana" w:hAnsi="Verdana"/>
                          <w:b/>
                          <w:sz w:val="20"/>
                          <w:szCs w:val="20"/>
                        </w:rPr>
                      </w:pPr>
                    </w:p>
                    <w:p w14:paraId="62676D56">
                      <w:pPr>
                        <w:spacing w:line="240" w:lineRule="atLeast"/>
                        <w:ind w:left="284" w:right="-3" w:hanging="284"/>
                        <w:rPr>
                          <w:rFonts w:ascii="Verdana" w:hAnsi="Verdana"/>
                          <w:b/>
                          <w:sz w:val="20"/>
                          <w:szCs w:val="20"/>
                        </w:rPr>
                      </w:pPr>
                    </w:p>
                    <w:p w14:paraId="34DA582E">
                      <w:pPr>
                        <w:spacing w:line="240" w:lineRule="atLeast"/>
                        <w:ind w:left="284" w:right="-3" w:hanging="284"/>
                        <w:rPr>
                          <w:rFonts w:ascii="Verdana" w:hAnsi="Verdana"/>
                          <w:b/>
                          <w:sz w:val="20"/>
                          <w:szCs w:val="20"/>
                        </w:rPr>
                      </w:pPr>
                    </w:p>
                    <w:p w14:paraId="3775B1AE">
                      <w:pPr>
                        <w:spacing w:line="240" w:lineRule="atLeast"/>
                        <w:ind w:left="284" w:right="-3" w:hanging="284"/>
                        <w:rPr>
                          <w:rFonts w:ascii="Verdana" w:hAnsi="Verdana"/>
                          <w:b/>
                          <w:sz w:val="20"/>
                          <w:szCs w:val="20"/>
                        </w:rPr>
                      </w:pPr>
                    </w:p>
                    <w:p w14:paraId="392E394D">
                      <w:pPr>
                        <w:spacing w:line="240" w:lineRule="atLeast"/>
                        <w:ind w:left="284" w:right="-3" w:hanging="284"/>
                        <w:rPr>
                          <w:rFonts w:ascii="Verdana" w:hAnsi="Verdana"/>
                          <w:b/>
                          <w:sz w:val="20"/>
                          <w:szCs w:val="20"/>
                        </w:rPr>
                      </w:pPr>
                    </w:p>
                    <w:p w14:paraId="3D5917B0">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1DEE972D">
                      <w:pPr>
                        <w:ind w:right="-3"/>
                        <w:jc w:val="both"/>
                        <w:rPr>
                          <w:rFonts w:ascii="Forte" w:hAnsi="Forte"/>
                        </w:rPr>
                      </w:pPr>
                    </w:p>
                  </w:txbxContent>
                </v:textbox>
              </v:roundrect>
            </w:pict>
          </mc:Fallback>
        </mc:AlternateContent>
      </w:r>
    </w:p>
    <w:p w14:paraId="3BC6A524">
      <w:pPr>
        <w:ind w:left="1701" w:right="1824"/>
        <w:rPr>
          <w:rFonts w:ascii="Script MT Bold" w:hAnsi="Script MT Bold" w:cs="Tahoma"/>
          <w:bCs/>
          <w:color w:val="000000"/>
          <w:sz w:val="32"/>
          <w:szCs w:val="32"/>
        </w:rPr>
      </w:pPr>
    </w:p>
    <w:p w14:paraId="4EBA27C0">
      <w:pPr>
        <w:ind w:left="1701" w:right="1824"/>
        <w:rPr>
          <w:rFonts w:ascii="Script MT Bold" w:hAnsi="Script MT Bold" w:cs="Tahoma"/>
          <w:bCs/>
          <w:color w:val="000000"/>
          <w:sz w:val="32"/>
          <w:szCs w:val="32"/>
        </w:rPr>
      </w:pPr>
    </w:p>
    <w:p w14:paraId="5693CA23">
      <w:pPr>
        <w:ind w:left="1701" w:right="1824" w:firstLine="360"/>
        <w:jc w:val="both"/>
      </w:pPr>
    </w:p>
    <w:p w14:paraId="7EBE954D">
      <w:pPr>
        <w:pStyle w:val="17"/>
      </w:pPr>
    </w:p>
    <w:p w14:paraId="70729D16">
      <w:pPr>
        <w:pStyle w:val="17"/>
      </w:pPr>
    </w:p>
    <w:p w14:paraId="78014768">
      <w:pPr>
        <w:pStyle w:val="17"/>
      </w:pPr>
    </w:p>
    <w:p w14:paraId="641D48B4">
      <w:pPr>
        <w:pStyle w:val="17"/>
      </w:pPr>
    </w:p>
    <w:p w14:paraId="527B1F32">
      <w:pPr>
        <w:pStyle w:val="17"/>
      </w:pPr>
    </w:p>
    <w:p w14:paraId="58689A07">
      <w:pPr>
        <w:pStyle w:val="17"/>
      </w:pPr>
    </w:p>
    <w:p w14:paraId="3FE9E8B7">
      <w:pPr>
        <w:pStyle w:val="17"/>
      </w:pPr>
    </w:p>
    <w:p w14:paraId="0B919D15">
      <w:pPr>
        <w:pStyle w:val="17"/>
      </w:pPr>
    </w:p>
    <w:p w14:paraId="6C43F7FB">
      <w:pPr>
        <w:pStyle w:val="17"/>
      </w:pPr>
    </w:p>
    <w:p w14:paraId="068D51B9">
      <w:pPr>
        <w:pStyle w:val="17"/>
      </w:pPr>
    </w:p>
    <w:p w14:paraId="7684CB4B">
      <w:pPr>
        <w:pStyle w:val="17"/>
      </w:pPr>
    </w:p>
    <w:p w14:paraId="5F77F913">
      <w:pPr>
        <w:pStyle w:val="17"/>
      </w:pPr>
    </w:p>
    <w:p w14:paraId="189B3F6C">
      <w:pPr>
        <w:pStyle w:val="17"/>
      </w:pPr>
    </w:p>
    <w:p w14:paraId="16DCCCD5">
      <w:pPr>
        <w:pStyle w:val="17"/>
      </w:pPr>
    </w:p>
    <w:p w14:paraId="2FAABC81">
      <w:pPr>
        <w:pStyle w:val="17"/>
      </w:pPr>
    </w:p>
    <w:p w14:paraId="440E7263">
      <w:pPr>
        <w:pStyle w:val="17"/>
      </w:pPr>
    </w:p>
    <w:p w14:paraId="79470B6A">
      <w:pPr>
        <w:pStyle w:val="17"/>
      </w:pPr>
    </w:p>
    <w:p w14:paraId="358DDE57">
      <w:pPr>
        <w:pStyle w:val="17"/>
      </w:pPr>
    </w:p>
    <w:p w14:paraId="1E977AC3">
      <w:pPr>
        <w:pStyle w:val="17"/>
      </w:pPr>
      <w:r>
        <w:drawing>
          <wp:anchor distT="0" distB="0" distL="114300" distR="114300" simplePos="0" relativeHeight="251663360" behindDoc="0" locked="0" layoutInCell="1" allowOverlap="1">
            <wp:simplePos x="0" y="0"/>
            <wp:positionH relativeFrom="column">
              <wp:posOffset>379095</wp:posOffset>
            </wp:positionH>
            <wp:positionV relativeFrom="paragraph">
              <wp:posOffset>198755</wp:posOffset>
            </wp:positionV>
            <wp:extent cx="4157980" cy="2331720"/>
            <wp:effectExtent l="0" t="0" r="0" b="0"/>
            <wp:wrapThrough wrapText="bothSides">
              <wp:wrapPolygon>
                <wp:start x="0" y="0"/>
                <wp:lineTo x="0" y="21353"/>
                <wp:lineTo x="21475" y="21353"/>
                <wp:lineTo x="21475" y="0"/>
                <wp:lineTo x="0" y="0"/>
              </wp:wrapPolygon>
            </wp:wrapThrough>
            <wp:docPr id="3" name="Imagen 3" descr="http://4.bp.blogspot.com/-UtwXBgTN-L4/U0eVsPKazTI/AAAAAAAACNc/0mR3iWrM1Mg/s1600/Semanasa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http://4.bp.blogspot.com/-UtwXBgTN-L4/U0eVsPKazTI/AAAAAAAACNc/0mR3iWrM1Mg/s1600/Semanasanta.jpg"/>
                    <pic:cNvPicPr>
                      <a:picLocks noChangeAspect="1" noChangeArrowheads="1"/>
                    </pic:cNvPicPr>
                  </pic:nvPicPr>
                  <pic:blipFill>
                    <a:blip r:embed="rId4" cstate="print"/>
                    <a:srcRect/>
                    <a:stretch>
                      <a:fillRect/>
                    </a:stretch>
                  </pic:blipFill>
                  <pic:spPr>
                    <a:xfrm>
                      <a:off x="0" y="0"/>
                      <a:ext cx="4157980" cy="2331720"/>
                    </a:xfrm>
                    <a:prstGeom prst="rect">
                      <a:avLst/>
                    </a:prstGeom>
                    <a:noFill/>
                    <a:ln w="9525">
                      <a:noFill/>
                      <a:miter lim="800000"/>
                      <a:headEnd/>
                      <a:tailEnd/>
                    </a:ln>
                  </pic:spPr>
                </pic:pic>
              </a:graphicData>
            </a:graphic>
          </wp:anchor>
        </w:drawing>
      </w:r>
    </w:p>
    <w:p w14:paraId="344D456F">
      <w:pPr>
        <w:pStyle w:val="17"/>
      </w:pPr>
    </w:p>
    <w:p w14:paraId="136D8ED1">
      <w:pPr>
        <w:pStyle w:val="17"/>
      </w:pPr>
    </w:p>
    <w:p w14:paraId="6D0C9315">
      <w:pPr>
        <w:pStyle w:val="17"/>
      </w:pPr>
      <w:r>
        <w:drawing>
          <wp:anchor distT="0" distB="0" distL="114300" distR="114300" simplePos="0" relativeHeight="251664384" behindDoc="0" locked="0" layoutInCell="1" allowOverlap="1">
            <wp:simplePos x="0" y="0"/>
            <wp:positionH relativeFrom="column">
              <wp:posOffset>41275</wp:posOffset>
            </wp:positionH>
            <wp:positionV relativeFrom="paragraph">
              <wp:posOffset>135255</wp:posOffset>
            </wp:positionV>
            <wp:extent cx="4640580" cy="6521450"/>
            <wp:effectExtent l="0" t="0" r="762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5">
                      <a:extLst>
                        <a:ext uri="{28A0092B-C50C-407E-A947-70E740481C1C}">
                          <a14:useLocalDpi xmlns:a14="http://schemas.microsoft.com/office/drawing/2010/main" val="0"/>
                        </a:ext>
                      </a:extLst>
                    </a:blip>
                    <a:srcRect b="23358"/>
                    <a:stretch>
                      <a:fillRect/>
                    </a:stretch>
                  </pic:blipFill>
                  <pic:spPr>
                    <a:xfrm>
                      <a:off x="0" y="0"/>
                      <a:ext cx="4642589" cy="6523996"/>
                    </a:xfrm>
                    <a:prstGeom prst="rect">
                      <a:avLst/>
                    </a:prstGeom>
                    <a:noFill/>
                    <a:ln>
                      <a:noFill/>
                    </a:ln>
                  </pic:spPr>
                </pic:pic>
              </a:graphicData>
            </a:graphic>
          </wp:anchor>
        </w:drawing>
      </w:r>
    </w:p>
    <w:p w14:paraId="16737E73">
      <w:pPr>
        <w:pStyle w:val="17"/>
      </w:pPr>
    </w:p>
    <w:p w14:paraId="67C6B1F4">
      <w:pPr>
        <w:pStyle w:val="17"/>
      </w:pPr>
    </w:p>
    <w:p w14:paraId="4CA5D5FA">
      <w:pPr>
        <w:pStyle w:val="17"/>
      </w:pPr>
    </w:p>
    <w:p w14:paraId="110EA6B9">
      <w:pPr>
        <w:pStyle w:val="17"/>
      </w:pPr>
    </w:p>
    <w:p w14:paraId="7A1EC4F2">
      <w:pPr>
        <w:pStyle w:val="17"/>
      </w:pPr>
    </w:p>
    <w:p w14:paraId="09766B88">
      <w:pPr>
        <w:pStyle w:val="17"/>
      </w:pPr>
    </w:p>
    <w:p w14:paraId="1F07FE60">
      <w:pPr>
        <w:pStyle w:val="17"/>
      </w:pPr>
    </w:p>
    <w:p w14:paraId="10B664AC">
      <w:pPr>
        <w:pStyle w:val="17"/>
      </w:pPr>
    </w:p>
    <w:p w14:paraId="4040CC03">
      <w:pPr>
        <w:pStyle w:val="17"/>
      </w:pPr>
    </w:p>
    <w:p w14:paraId="10DF6B68">
      <w:pPr>
        <w:pStyle w:val="17"/>
      </w:pPr>
    </w:p>
    <w:p w14:paraId="66281FDD">
      <w:pPr>
        <w:pStyle w:val="17"/>
      </w:pPr>
    </w:p>
    <w:p w14:paraId="2C5B4C22">
      <w:pPr>
        <w:pStyle w:val="17"/>
      </w:pPr>
    </w:p>
    <w:p w14:paraId="45848EF1">
      <w:pPr>
        <w:pStyle w:val="17"/>
      </w:pPr>
    </w:p>
    <w:p w14:paraId="096C7E2F">
      <w:pPr>
        <w:pStyle w:val="17"/>
      </w:pPr>
    </w:p>
    <w:p w14:paraId="2FAAFB0C">
      <w:pPr>
        <w:pStyle w:val="17"/>
        <w:ind w:hanging="76"/>
      </w:pPr>
    </w:p>
    <w:p w14:paraId="22318141">
      <w:pPr>
        <w:pStyle w:val="17"/>
        <w:ind w:hanging="76"/>
      </w:pPr>
    </w:p>
    <w:p w14:paraId="60386C95">
      <w:pPr>
        <w:pStyle w:val="17"/>
        <w:ind w:hanging="76"/>
      </w:pPr>
      <w:r>
        <mc:AlternateContent>
          <mc:Choice Requires="wps">
            <w:drawing>
              <wp:anchor distT="0" distB="0" distL="114300" distR="114300" simplePos="0" relativeHeight="251661312" behindDoc="1" locked="0" layoutInCell="1" allowOverlap="1">
                <wp:simplePos x="0" y="0"/>
                <wp:positionH relativeFrom="column">
                  <wp:posOffset>153035</wp:posOffset>
                </wp:positionH>
                <wp:positionV relativeFrom="paragraph">
                  <wp:posOffset>170180</wp:posOffset>
                </wp:positionV>
                <wp:extent cx="3269615" cy="6867525"/>
                <wp:effectExtent l="0" t="0" r="6985" b="9525"/>
                <wp:wrapThrough wrapText="bothSides">
                  <wp:wrapPolygon>
                    <wp:start x="0" y="0"/>
                    <wp:lineTo x="0" y="21570"/>
                    <wp:lineTo x="21520" y="21570"/>
                    <wp:lineTo x="21520" y="0"/>
                    <wp:lineTo x="0" y="0"/>
                  </wp:wrapPolygon>
                </wp:wrapThrough>
                <wp:docPr id="5" name="Rectangle 367"/>
                <wp:cNvGraphicFramePr/>
                <a:graphic xmlns:a="http://schemas.openxmlformats.org/drawingml/2006/main">
                  <a:graphicData uri="http://schemas.microsoft.com/office/word/2010/wordprocessingShape">
                    <wps:wsp>
                      <wps:cNvSpPr>
                        <a:spLocks noChangeArrowheads="1"/>
                      </wps:cNvSpPr>
                      <wps:spPr bwMode="auto">
                        <a:xfrm>
                          <a:off x="0" y="0"/>
                          <a:ext cx="3269615" cy="6867525"/>
                        </a:xfrm>
                        <a:prstGeom prst="rect">
                          <a:avLst/>
                        </a:prstGeom>
                        <a:solidFill>
                          <a:schemeClr val="bg2"/>
                        </a:solidFill>
                        <a:ln w="38100">
                          <a:noFill/>
                          <a:miter lim="800000"/>
                        </a:ln>
                        <a:effectLst/>
                      </wps:spPr>
                      <wps:txbx>
                        <w:txbxContent>
                          <w:p w14:paraId="2644849F">
                            <w:pPr>
                              <w:pStyle w:val="17"/>
                              <w:numPr>
                                <w:ilvl w:val="0"/>
                                <w:numId w:val="1"/>
                              </w:numPr>
                              <w:tabs>
                                <w:tab w:val="left" w:pos="142"/>
                              </w:tabs>
                              <w:spacing w:line="200" w:lineRule="atLeast"/>
                              <w:ind w:left="142" w:right="45" w:hanging="142"/>
                              <w:rPr>
                                <w:rFonts w:ascii="Calibri" w:hAnsi="Calibri"/>
                                <w:b/>
                                <w:snapToGrid w:val="0"/>
                                <w:color w:val="000000" w:themeColor="text1"/>
                                <w:sz w:val="14"/>
                                <w:szCs w:val="14"/>
                                <w14:textFill>
                                  <w14:solidFill>
                                    <w14:schemeClr w14:val="tx1"/>
                                  </w14:solidFill>
                                </w14:textFill>
                              </w:rPr>
                            </w:pPr>
                            <w:r>
                              <w:rPr>
                                <w:rFonts w:asciiTheme="minorHAnsi" w:hAnsiTheme="minorHAnsi" w:cstheme="minorHAnsi"/>
                                <w:b/>
                                <w:color w:val="000000" w:themeColor="text1"/>
                                <w:sz w:val="22"/>
                                <w:szCs w:val="22"/>
                                <w14:textFill>
                                  <w14:solidFill>
                                    <w14:schemeClr w14:val="tx1"/>
                                  </w14:solidFill>
                                </w14:textFill>
                              </w:rPr>
                              <w:t xml:space="preserve">MATEO 21, 1-11: </w:t>
                            </w:r>
                            <w:r>
                              <w:rPr>
                                <w:rFonts w:asciiTheme="minorHAnsi" w:hAnsiTheme="minorHAnsi" w:cstheme="minorHAnsi"/>
                                <w:b/>
                                <w:i/>
                                <w:color w:val="000000" w:themeColor="text1"/>
                                <w:sz w:val="16"/>
                                <w:szCs w:val="16"/>
                                <w14:textFill>
                                  <w14:solidFill>
                                    <w14:schemeClr w14:val="tx1"/>
                                  </w14:solidFill>
                                </w14:textFill>
                              </w:rPr>
                              <w:t>Bendito el que viene en nombre del Señor.</w:t>
                            </w:r>
                            <w:r>
                              <w:rPr>
                                <w:rFonts w:ascii="Calibri" w:hAnsi="Calibri"/>
                                <w:b/>
                                <w:snapToGrid w:val="0"/>
                                <w:color w:val="000000" w:themeColor="text1"/>
                                <w:sz w:val="14"/>
                                <w:szCs w:val="14"/>
                                <w14:textFill>
                                  <w14:solidFill>
                                    <w14:schemeClr w14:val="tx1"/>
                                  </w14:solidFill>
                                </w14:textFill>
                              </w:rPr>
                              <w:t xml:space="preserve"> </w:t>
                            </w:r>
                          </w:p>
                          <w:p w14:paraId="2DA0A1FA">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bCs/>
                                <w:snapToGrid w:val="0"/>
                                <w:color w:val="000000" w:themeColor="text1"/>
                                <w:sz w:val="22"/>
                                <w:szCs w:val="22"/>
                                <w14:textFill>
                                  <w14:solidFill>
                                    <w14:schemeClr w14:val="tx1"/>
                                  </w14:solidFill>
                                </w14:textFill>
                              </w:rPr>
                              <w:t>C</w:t>
                            </w:r>
                            <w:r>
                              <w:rPr>
                                <w:rFonts w:ascii="Calibri" w:hAnsi="Calibri"/>
                                <w:snapToGrid w:val="0"/>
                                <w:color w:val="000000" w:themeColor="text1"/>
                                <w:sz w:val="22"/>
                                <w:szCs w:val="22"/>
                                <w14:textFill>
                                  <w14:solidFill>
                                    <w14:schemeClr w14:val="tx1"/>
                                  </w14:solidFill>
                                </w14:textFill>
                              </w:rPr>
                              <w:t xml:space="preserve">uanto se acercaban a Jerusalén y llegaron a Betfagé, en el monte de Los Olivos, envió a dos discípulos diciéndoles: </w:t>
                            </w:r>
                          </w:p>
                          <w:p w14:paraId="0672C1F9">
                            <w:pPr>
                              <w:pStyle w:val="17"/>
                              <w:tabs>
                                <w:tab w:val="left" w:pos="142"/>
                              </w:tabs>
                              <w:ind w:left="284" w:right="45" w:hanging="284"/>
                              <w:rPr>
                                <w:rFonts w:ascii="Calibri" w:hAnsi="Calibri"/>
                                <w: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Jesús:</w:t>
                            </w:r>
                            <w:r>
                              <w:rPr>
                                <w:rFonts w:ascii="Calibri" w:hAnsi="Calibri"/>
                                <w:i/>
                                <w:snapToGrid w:val="0"/>
                                <w:color w:val="000000" w:themeColor="text1"/>
                                <w:sz w:val="22"/>
                                <w:szCs w:val="22"/>
                                <w14:textFill>
                                  <w14:solidFill>
                                    <w14:schemeClr w14:val="tx1"/>
                                  </w14:solidFill>
                                </w14:textFill>
                              </w:rPr>
                              <w:t xml:space="preserve"> -«Id a la aldea de enfrente, encontraréis enseguida una borrica atada con su pollino, los desatáis y me los traéis. Si alguien os dice algo, contestadle que el Señor los necesita y los devolverá pronto». </w:t>
                            </w:r>
                          </w:p>
                          <w:p w14:paraId="7B88323D">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Esto ocurrió para que se cumpliese lo dicho por medio del profeta: </w:t>
                            </w:r>
                          </w:p>
                          <w:p w14:paraId="32FC449F">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Profeta:</w:t>
                            </w:r>
                            <w:r>
                              <w:rPr>
                                <w:rFonts w:ascii="Calibri" w:hAnsi="Calibri"/>
                                <w:i/>
                                <w:snapToGrid w:val="0"/>
                                <w:color w:val="000000" w:themeColor="text1"/>
                                <w:sz w:val="22"/>
                                <w:szCs w:val="22"/>
                                <w14:textFill>
                                  <w14:solidFill>
                                    <w14:schemeClr w14:val="tx1"/>
                                  </w14:solidFill>
                                </w14:textFill>
                              </w:rPr>
                              <w:t xml:space="preserve"> -«Decid a la hija de Sion: “Mira a tu rey, que viene a ti, humilde, montado en una borrica, en un pollino, hijo de acémila”».</w:t>
                            </w:r>
                          </w:p>
                          <w:p w14:paraId="12E16859">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Fueron los discípulos e hicieron lo que les había mandado Jesús: trajeron la borrica y el pollino, echaron encima sus mantos, y Jesús se montó. La multitud alfombró el camino con sus mantos; algunos cortaban ramas de árboles y alfombraban la calzada. Y la gente que iba delante y detrás gritaba: </w:t>
                            </w:r>
                          </w:p>
                          <w:p w14:paraId="6C6CD6FA">
                            <w:pPr>
                              <w:pStyle w:val="17"/>
                              <w:tabs>
                                <w:tab w:val="left" w:pos="142"/>
                              </w:tabs>
                              <w:ind w:left="284" w:right="45" w:hanging="284"/>
                              <w:rPr>
                                <w:rFonts w:ascii="Calibri" w:hAnsi="Calibri"/>
                                <w: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-«“¡Hosanna” al Hijo de David! ¡Bendito el que viene en nombre del Señor! ¡“Hosanna” en las alturas!».</w:t>
                            </w:r>
                          </w:p>
                          <w:p w14:paraId="26801AF3">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Al entrar en Jerusalén, toda la ciudad se sobresaltó preguntando:</w:t>
                            </w:r>
                          </w:p>
                          <w:p w14:paraId="1B96A5EF">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-«¿Quién es este?».</w:t>
                            </w:r>
                            <w:r>
                              <w:rPr>
                                <w:rFonts w:ascii="Calibri" w:hAnsi="Calibri"/>
                                <w:snapToGrid w:val="0"/>
                                <w:color w:val="000000" w:themeColor="text1"/>
                                <w:sz w:val="22"/>
                                <w:szCs w:val="22"/>
                                <w14:textFill>
                                  <w14:solidFill>
                                    <w14:schemeClr w14:val="tx1"/>
                                  </w14:solidFill>
                                </w14:textFill>
                              </w:rPr>
                              <w:t xml:space="preserve"> </w:t>
                            </w:r>
                          </w:p>
                          <w:p w14:paraId="7D688A80">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La multitud contestaba: </w:t>
                            </w:r>
                          </w:p>
                          <w:p w14:paraId="2E96580C">
                            <w:pPr>
                              <w:pStyle w:val="17"/>
                              <w:tabs>
                                <w:tab w:val="left" w:pos="142"/>
                              </w:tabs>
                              <w:ind w:left="284" w:right="45" w:hanging="284"/>
                              <w:rPr>
                                <w:rFonts w:ascii="Calibri" w:hAnsi="Calibri"/>
                                <w:b/>
                                <w:i/>
                                <w:snapToGrid w:val="0"/>
                                <w:color w:val="000000" w:themeColor="text1"/>
                                <w:sz w:val="20"/>
                                <w:szCs w:val="20"/>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-«Es el profeta Jesús, de Nazaret de Galilea».</w:t>
                            </w:r>
                            <w:r>
                              <w:rPr>
                                <w:rFonts w:ascii="Calibri" w:hAnsi="Calibri"/>
                                <w:i/>
                                <w:snapToGrid w:val="0"/>
                                <w:color w:val="000000" w:themeColor="text1"/>
                                <w:sz w:val="20"/>
                                <w:szCs w:val="20"/>
                                <w14:textFill>
                                  <w14:solidFill>
                                    <w14:schemeClr w14:val="tx1"/>
                                  </w14:solidFill>
                                </w14:textFill>
                              </w:rPr>
                              <w:t xml:space="preserve"> </w:t>
                            </w:r>
                            <w:r>
                              <w:rPr>
                                <w:rFonts w:ascii="Calibri" w:hAnsi="Calibri"/>
                                <w:b/>
                                <w:i/>
                                <w:snapToGrid w:val="0"/>
                                <w:color w:val="000000" w:themeColor="text1"/>
                                <w:sz w:val="20"/>
                                <w:szCs w:val="20"/>
                                <w14:textFill>
                                  <w14:solidFill>
                                    <w14:schemeClr w14:val="tx1"/>
                                  </w14:solidFill>
                                </w14:textFill>
                              </w:rPr>
                              <w:t>Palabra del Señor.</w:t>
                            </w:r>
                          </w:p>
                          <w:p w14:paraId="58BC8E76">
                            <w:pPr>
                              <w:pStyle w:val="17"/>
                              <w:tabs>
                                <w:tab w:val="left" w:pos="142"/>
                              </w:tabs>
                              <w:ind w:left="284" w:right="45" w:hanging="284"/>
                              <w:jc w:val="center"/>
                              <w:rPr>
                                <w:rFonts w:ascii="Comic Sans MS" w:hAnsi="Comic Sans MS"/>
                                <w:snapToGrid w:val="0"/>
                                <w:color w:val="000000" w:themeColor="text1"/>
                                <w:sz w:val="16"/>
                                <w:szCs w:val="16"/>
                                <w:lang/>
                                <w14:textFill>
                                  <w14:solidFill>
                                    <w14:schemeClr w14:val="tx1"/>
                                  </w14:solidFill>
                                </w14:textFill>
                              </w:rPr>
                            </w:pPr>
                            <w:r>
                              <w:rPr>
                                <w:rFonts w:ascii="Calibri" w:hAnsi="Calibri"/>
                                <w:b/>
                                <w:bCs/>
                                <w:i/>
                                <w:iCs/>
                                <w:color w:val="000000" w:themeColor="text1"/>
                                <w:sz w:val="18"/>
                                <w:szCs w:val="18"/>
                                <w14:textFill>
                                  <w14:solidFill>
                                    <w14:schemeClr w14:val="tx1"/>
                                  </w14:solidFill>
                                </w14:textFill>
                              </w:rPr>
                              <w:t>.  (Jesús, Narrador, Profeta, Gente)</w:t>
                            </w:r>
                          </w:p>
                          <w:p w14:paraId="54B2375B">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Theme="minorHAnsi" w:hAnsiTheme="minorHAnsi" w:cstheme="minorHAnsi"/>
                                <w:b/>
                                <w:color w:val="000000" w:themeColor="text1"/>
                                <w:sz w:val="20"/>
                                <w:szCs w:val="20"/>
                                <w14:textFill>
                                  <w14:solidFill>
                                    <w14:schemeClr w14:val="tx1"/>
                                  </w14:solidFill>
                                </w14:textFill>
                              </w:rPr>
                            </w:pPr>
                            <w:r>
                              <w:rPr>
                                <w:rFonts w:asciiTheme="minorHAnsi" w:hAnsiTheme="minorHAnsi" w:cstheme="minorHAnsi"/>
                                <w:b/>
                                <w:color w:val="000000" w:themeColor="text1"/>
                                <w:sz w:val="22"/>
                                <w:szCs w:val="22"/>
                                <w14:textFill>
                                  <w14:solidFill>
                                    <w14:schemeClr w14:val="tx1"/>
                                  </w14:solidFill>
                                </w14:textFill>
                              </w:rPr>
                              <w:t xml:space="preserve">ISAÍAS 50, 4-7: 50, 4-7: </w:t>
                            </w:r>
                            <w:r>
                              <w:rPr>
                                <w:rFonts w:asciiTheme="minorHAnsi" w:hAnsiTheme="minorHAnsi" w:cstheme="minorHAnsi"/>
                                <w:b/>
                                <w:i/>
                                <w:iCs/>
                                <w:color w:val="000000" w:themeColor="text1"/>
                                <w:sz w:val="20"/>
                                <w:szCs w:val="20"/>
                                <w14:textFill>
                                  <w14:solidFill>
                                    <w14:schemeClr w14:val="tx1"/>
                                  </w14:solidFill>
                                </w14:textFill>
                              </w:rPr>
                              <w:t>No escondí el rostro ante ultrajes, sabiendo que no quedaría defraudado</w:t>
                            </w:r>
                            <w:r>
                              <w:rPr>
                                <w:rFonts w:asciiTheme="minorHAnsi" w:hAnsiTheme="minorHAnsi" w:cstheme="minorHAnsi"/>
                                <w:b/>
                                <w:color w:val="000000" w:themeColor="text1"/>
                                <w:sz w:val="20"/>
                                <w:szCs w:val="20"/>
                                <w14:textFill>
                                  <w14:solidFill>
                                    <w14:schemeClr w14:val="tx1"/>
                                  </w14:solidFill>
                                </w14:textFill>
                              </w:rPr>
                              <w:t>.</w:t>
                            </w:r>
                          </w:p>
                          <w:p w14:paraId="54028CE0">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Calibri" w:hAnsi="Calibri"/>
                                <w:b/>
                                <w:bCs/>
                                <w:caps/>
                                <w:color w:val="000000" w:themeColor="text1"/>
                                <w:sz w:val="22"/>
                                <w:szCs w:val="22"/>
                                <w14:textFill>
                                  <w14:solidFill>
                                    <w14:schemeClr w14:val="tx1"/>
                                  </w14:solidFill>
                                </w14:textFill>
                              </w:rPr>
                            </w:pPr>
                            <w:r>
                              <w:rPr>
                                <w:rFonts w:ascii="Calibri" w:hAnsi="Calibri"/>
                                <w:b/>
                                <w:bCs/>
                                <w:caps/>
                                <w:color w:val="000000" w:themeColor="text1"/>
                                <w:sz w:val="22"/>
                                <w:szCs w:val="22"/>
                                <w14:textFill>
                                  <w14:solidFill>
                                    <w14:schemeClr w14:val="tx1"/>
                                  </w14:solidFill>
                                </w14:textFill>
                              </w:rPr>
                              <w:t>Salmo 21: R/. </w:t>
                            </w:r>
                            <w:r>
                              <w:rPr>
                                <w:rFonts w:asciiTheme="minorHAnsi" w:hAnsiTheme="minorHAnsi" w:cstheme="minorHAnsi"/>
                                <w:b/>
                                <w:color w:val="000000" w:themeColor="text1"/>
                                <w:sz w:val="20"/>
                                <w:szCs w:val="20"/>
                                <w14:textFill>
                                  <w14:solidFill>
                                    <w14:schemeClr w14:val="tx1"/>
                                  </w14:solidFill>
                                </w14:textFill>
                              </w:rPr>
                              <w:t xml:space="preserve"> Dios mío, Dios mío, ¿por qué me has abandonado?</w:t>
                            </w:r>
                          </w:p>
                          <w:p w14:paraId="00E36005">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Calibri" w:hAnsi="Calibri"/>
                                <w:b/>
                                <w:bCs/>
                                <w:caps/>
                                <w:color w:val="000000" w:themeColor="text1"/>
                                <w:sz w:val="22"/>
                                <w:szCs w:val="22"/>
                                <w14:textFill>
                                  <w14:solidFill>
                                    <w14:schemeClr w14:val="tx1"/>
                                  </w14:solidFill>
                                </w14:textFill>
                              </w:rPr>
                            </w:pPr>
                            <w:r>
                              <w:rPr>
                                <w:rFonts w:ascii="Calibri" w:hAnsi="Calibri"/>
                                <w:b/>
                                <w:bCs/>
                                <w:caps/>
                                <w:color w:val="000000" w:themeColor="text1"/>
                                <w:sz w:val="22"/>
                                <w:szCs w:val="22"/>
                                <w14:textFill>
                                  <w14:solidFill>
                                    <w14:schemeClr w14:val="tx1"/>
                                  </w14:solidFill>
                                </w14:textFill>
                              </w:rPr>
                              <w:t xml:space="preserve">FILIPENSES 2, 6-11: </w:t>
                            </w:r>
                            <w:r>
                              <w:rPr>
                                <w:rFonts w:ascii="Calibri" w:hAnsi="Calibri"/>
                                <w:b/>
                                <w:bCs/>
                                <w:i/>
                                <w:iCs/>
                                <w:color w:val="000000" w:themeColor="text1"/>
                                <w:sz w:val="20"/>
                                <w:szCs w:val="20"/>
                                <w14:textFill>
                                  <w14:solidFill>
                                    <w14:schemeClr w14:val="tx1"/>
                                  </w14:solidFill>
                                </w14:textFill>
                              </w:rPr>
                              <w:t>Se humilló a sí mismo; por eso Dios lo exaltó sobre todo.</w:t>
                            </w:r>
                          </w:p>
                          <w:p w14:paraId="2DE74FD9">
                            <w:pPr>
                              <w:pStyle w:val="32"/>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snapToGrid w:val="0"/>
                                <w:color w:val="000000" w:themeColor="text1"/>
                                <w:sz w:val="20"/>
                                <w:szCs w:val="20"/>
                                <w14:textFill>
                                  <w14:solidFill>
                                    <w14:schemeClr w14:val="tx1"/>
                                  </w14:solidFill>
                                </w14:textFill>
                              </w:rPr>
                            </w:pPr>
                            <w:r>
                              <w:rPr>
                                <w:rFonts w:asciiTheme="minorHAnsi" w:hAnsiTheme="minorHAnsi" w:cstheme="minorHAnsi"/>
                                <w:b/>
                                <w:color w:val="000000" w:themeColor="text1"/>
                                <w14:textFill>
                                  <w14:solidFill>
                                    <w14:schemeClr w14:val="tx1"/>
                                  </w14:solidFill>
                                </w14:textFill>
                              </w:rPr>
                              <w:t>Pasión de nuestro Señor Jesucristo según san MATEO 23, 1-49 (breve).</w:t>
                            </w:r>
                          </w:p>
                          <w:p w14:paraId="1DEEFBD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5C22410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292482D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78BBD31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rPr>
                            </w:pPr>
                          </w:p>
                          <w:p w14:paraId="589DC53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37A2A65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75D3502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46B618F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52E8BC3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rPr>
                            </w:pPr>
                          </w:p>
                          <w:p w14:paraId="458A10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rPr>
                            </w:pPr>
                          </w:p>
                          <w:p w14:paraId="5CBA3616">
                            <w:pPr>
                              <w:widowControl w:val="0"/>
                              <w:tabs>
                                <w:tab w:val="left" w:pos="3686"/>
                              </w:tabs>
                              <w:adjustRightInd w:val="0"/>
                              <w:ind w:right="154" w:firstLine="363"/>
                              <w:rPr>
                                <w:rFonts w:ascii="Calibri" w:hAnsi="Calibri"/>
                                <w:i/>
                                <w:color w:val="7030A0"/>
                                <w:sz w:val="22"/>
                                <w:szCs w:val="22"/>
                              </w:rPr>
                            </w:pPr>
                          </w:p>
                          <w:p w14:paraId="6EB9E014">
                            <w:pPr>
                              <w:widowControl w:val="0"/>
                              <w:tabs>
                                <w:tab w:val="left" w:pos="3686"/>
                              </w:tabs>
                              <w:adjustRightInd w:val="0"/>
                              <w:ind w:right="154" w:firstLine="363"/>
                              <w:rPr>
                                <w:rFonts w:ascii="Calibri" w:hAnsi="Calibri"/>
                                <w:i/>
                                <w:color w:val="7030A0"/>
                                <w:sz w:val="22"/>
                                <w:szCs w:val="22"/>
                              </w:rPr>
                            </w:pPr>
                          </w:p>
                          <w:p w14:paraId="6BD6434B">
                            <w:pPr>
                              <w:tabs>
                                <w:tab w:val="left" w:pos="3686"/>
                              </w:tabs>
                              <w:ind w:right="154" w:firstLine="284"/>
                              <w:rPr>
                                <w:rFonts w:ascii="Calibri" w:hAnsi="Calibri"/>
                                <w:color w:val="7030A0"/>
                                <w:sz w:val="22"/>
                                <w:szCs w:val="22"/>
                              </w:rPr>
                            </w:pPr>
                          </w:p>
                          <w:p w14:paraId="15E080F8">
                            <w:pPr>
                              <w:tabs>
                                <w:tab w:val="left" w:pos="3686"/>
                              </w:tabs>
                              <w:ind w:right="154" w:firstLine="284"/>
                              <w:rPr>
                                <w:rFonts w:ascii="Calibri" w:hAnsi="Calibri"/>
                                <w:color w:val="7030A0"/>
                                <w:sz w:val="22"/>
                                <w:szCs w:val="22"/>
                              </w:rPr>
                            </w:pPr>
                          </w:p>
                        </w:txbxContent>
                      </wps:txbx>
                      <wps:bodyPr rot="0" vert="horz" wrap="square" lIns="91440" tIns="45720" rIns="91440" bIns="45720" anchor="t" anchorCtr="0" upright="1">
                        <a:noAutofit/>
                      </wps:bodyPr>
                    </wps:wsp>
                  </a:graphicData>
                </a:graphic>
              </wp:anchor>
            </w:drawing>
          </mc:Choice>
          <mc:Fallback>
            <w:pict>
              <v:rect id="Rectangle 367" o:spid="_x0000_s1026" o:spt="1" style="position:absolute;left:0pt;margin-left:12.05pt;margin-top:13.4pt;height:540.75pt;width:257.45pt;mso-wrap-distance-left:9pt;mso-wrap-distance-right:9pt;z-index:-251655168;mso-width-relative:page;mso-height-relative:page;" fillcolor="#EEECE1 [3214]" filled="t" stroked="f" coordsize="21600,21600" wrapcoords="0 0 0 21570 21520 21570 21520 0 0 0" o:gfxdata="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KcX22QAAAAoBAAAPAAAAAAAAAAEAIAAAACIAAABkcnMvZG93bnJl&#10;di54bWxQSwECFAAUAAAACACHTuJAxE4nLjUCAABmBAAADgAAAAAAAAABACAAAAAoAQAAZHJzL2Uy&#10;b0RvYy54bWxQSwUGAAAAAAYABgBZAQAAzwUAAAAA&#10;">
                <v:fill on="t" focussize="0,0"/>
                <v:stroke on="f" weight="3pt" miterlimit="8" joinstyle="miter"/>
                <v:imagedata o:title=""/>
                <o:lock v:ext="edit" aspectratio="f"/>
                <v:textbox>
                  <w:txbxContent>
                    <w:p w14:paraId="2644849F">
                      <w:pPr>
                        <w:pStyle w:val="17"/>
                        <w:numPr>
                          <w:ilvl w:val="0"/>
                          <w:numId w:val="1"/>
                        </w:numPr>
                        <w:tabs>
                          <w:tab w:val="left" w:pos="142"/>
                        </w:tabs>
                        <w:spacing w:line="200" w:lineRule="atLeast"/>
                        <w:ind w:left="142" w:right="45" w:hanging="142"/>
                        <w:rPr>
                          <w:rFonts w:ascii="Calibri" w:hAnsi="Calibri"/>
                          <w:b/>
                          <w:snapToGrid w:val="0"/>
                          <w:color w:val="000000" w:themeColor="text1"/>
                          <w:sz w:val="14"/>
                          <w:szCs w:val="14"/>
                          <w14:textFill>
                            <w14:solidFill>
                              <w14:schemeClr w14:val="tx1"/>
                            </w14:solidFill>
                          </w14:textFill>
                        </w:rPr>
                      </w:pPr>
                      <w:r>
                        <w:rPr>
                          <w:rFonts w:asciiTheme="minorHAnsi" w:hAnsiTheme="minorHAnsi" w:cstheme="minorHAnsi"/>
                          <w:b/>
                          <w:color w:val="000000" w:themeColor="text1"/>
                          <w:sz w:val="22"/>
                          <w:szCs w:val="22"/>
                          <w14:textFill>
                            <w14:solidFill>
                              <w14:schemeClr w14:val="tx1"/>
                            </w14:solidFill>
                          </w14:textFill>
                        </w:rPr>
                        <w:t xml:space="preserve">MATEO 21, 1-11: </w:t>
                      </w:r>
                      <w:r>
                        <w:rPr>
                          <w:rFonts w:asciiTheme="minorHAnsi" w:hAnsiTheme="minorHAnsi" w:cstheme="minorHAnsi"/>
                          <w:b/>
                          <w:i/>
                          <w:color w:val="000000" w:themeColor="text1"/>
                          <w:sz w:val="16"/>
                          <w:szCs w:val="16"/>
                          <w14:textFill>
                            <w14:solidFill>
                              <w14:schemeClr w14:val="tx1"/>
                            </w14:solidFill>
                          </w14:textFill>
                        </w:rPr>
                        <w:t>Bendito el que viene en nombre del Señor.</w:t>
                      </w:r>
                      <w:r>
                        <w:rPr>
                          <w:rFonts w:ascii="Calibri" w:hAnsi="Calibri"/>
                          <w:b/>
                          <w:snapToGrid w:val="0"/>
                          <w:color w:val="000000" w:themeColor="text1"/>
                          <w:sz w:val="14"/>
                          <w:szCs w:val="14"/>
                          <w14:textFill>
                            <w14:solidFill>
                              <w14:schemeClr w14:val="tx1"/>
                            </w14:solidFill>
                          </w14:textFill>
                        </w:rPr>
                        <w:t xml:space="preserve"> </w:t>
                      </w:r>
                    </w:p>
                    <w:p w14:paraId="2DA0A1FA">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bCs/>
                          <w:snapToGrid w:val="0"/>
                          <w:color w:val="000000" w:themeColor="text1"/>
                          <w:sz w:val="22"/>
                          <w:szCs w:val="22"/>
                          <w14:textFill>
                            <w14:solidFill>
                              <w14:schemeClr w14:val="tx1"/>
                            </w14:solidFill>
                          </w14:textFill>
                        </w:rPr>
                        <w:t>C</w:t>
                      </w:r>
                      <w:r>
                        <w:rPr>
                          <w:rFonts w:ascii="Calibri" w:hAnsi="Calibri"/>
                          <w:snapToGrid w:val="0"/>
                          <w:color w:val="000000" w:themeColor="text1"/>
                          <w:sz w:val="22"/>
                          <w:szCs w:val="22"/>
                          <w14:textFill>
                            <w14:solidFill>
                              <w14:schemeClr w14:val="tx1"/>
                            </w14:solidFill>
                          </w14:textFill>
                        </w:rPr>
                        <w:t xml:space="preserve">uanto se acercaban a Jerusalén y llegaron a Betfagé, en el monte de Los Olivos, envió a dos discípulos diciéndoles: </w:t>
                      </w:r>
                    </w:p>
                    <w:p w14:paraId="0672C1F9">
                      <w:pPr>
                        <w:pStyle w:val="17"/>
                        <w:tabs>
                          <w:tab w:val="left" w:pos="142"/>
                        </w:tabs>
                        <w:ind w:left="284" w:right="45" w:hanging="284"/>
                        <w:rPr>
                          <w:rFonts w:ascii="Calibri" w:hAnsi="Calibri"/>
                          <w: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Jesús:</w:t>
                      </w:r>
                      <w:r>
                        <w:rPr>
                          <w:rFonts w:ascii="Calibri" w:hAnsi="Calibri"/>
                          <w:i/>
                          <w:snapToGrid w:val="0"/>
                          <w:color w:val="000000" w:themeColor="text1"/>
                          <w:sz w:val="22"/>
                          <w:szCs w:val="22"/>
                          <w14:textFill>
                            <w14:solidFill>
                              <w14:schemeClr w14:val="tx1"/>
                            </w14:solidFill>
                          </w14:textFill>
                        </w:rPr>
                        <w:t xml:space="preserve"> -«Id a la aldea de enfrente, encontraréis enseguida una borrica atada con su pollino, los desatáis y me los traéis. Si alguien os dice algo, contestadle que el Señor los necesita y los devolverá pronto». </w:t>
                      </w:r>
                    </w:p>
                    <w:p w14:paraId="7B88323D">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Esto ocurrió para que se cumpliese lo dicho por medio del profeta: </w:t>
                      </w:r>
                    </w:p>
                    <w:p w14:paraId="32FC449F">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Profeta:</w:t>
                      </w:r>
                      <w:r>
                        <w:rPr>
                          <w:rFonts w:ascii="Calibri" w:hAnsi="Calibri"/>
                          <w:i/>
                          <w:snapToGrid w:val="0"/>
                          <w:color w:val="000000" w:themeColor="text1"/>
                          <w:sz w:val="22"/>
                          <w:szCs w:val="22"/>
                          <w14:textFill>
                            <w14:solidFill>
                              <w14:schemeClr w14:val="tx1"/>
                            </w14:solidFill>
                          </w14:textFill>
                        </w:rPr>
                        <w:t xml:space="preserve"> -«Decid a la hija de Sion: “Mira a tu rey, que viene a ti, humilde, montado en una borrica, en un pollino, hijo de acémila”».</w:t>
                      </w:r>
                    </w:p>
                    <w:p w14:paraId="12E16859">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Fueron los discípulos e hicieron lo que les había mandado Jesús: trajeron la borrica y el pollino, echaron encima sus mantos, y Jesús se montó. La multitud alfombró el camino con sus mantos; algunos cortaban ramas de árboles y alfombraban la calzada. Y la gente que iba delante y detrás gritaba: </w:t>
                      </w:r>
                    </w:p>
                    <w:p w14:paraId="6C6CD6FA">
                      <w:pPr>
                        <w:pStyle w:val="17"/>
                        <w:tabs>
                          <w:tab w:val="left" w:pos="142"/>
                        </w:tabs>
                        <w:ind w:left="284" w:right="45" w:hanging="284"/>
                        <w:rPr>
                          <w:rFonts w:ascii="Calibri" w:hAnsi="Calibri"/>
                          <w: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-«“¡Hosanna” al Hijo de David! ¡Bendito el que viene en nombre del Señor! ¡“Hosanna” en las alturas!».</w:t>
                      </w:r>
                    </w:p>
                    <w:p w14:paraId="26801AF3">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Al entrar en Jerusalén, toda la ciudad se sobresaltó preguntando:</w:t>
                      </w:r>
                    </w:p>
                    <w:p w14:paraId="1B96A5EF">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-«¿Quién es este?».</w:t>
                      </w:r>
                      <w:r>
                        <w:rPr>
                          <w:rFonts w:ascii="Calibri" w:hAnsi="Calibri"/>
                          <w:snapToGrid w:val="0"/>
                          <w:color w:val="000000" w:themeColor="text1"/>
                          <w:sz w:val="22"/>
                          <w:szCs w:val="22"/>
                          <w14:textFill>
                            <w14:solidFill>
                              <w14:schemeClr w14:val="tx1"/>
                            </w14:solidFill>
                          </w14:textFill>
                        </w:rPr>
                        <w:t xml:space="preserve"> </w:t>
                      </w:r>
                    </w:p>
                    <w:p w14:paraId="7D688A80">
                      <w:pPr>
                        <w:pStyle w:val="17"/>
                        <w:tabs>
                          <w:tab w:val="left" w:pos="142"/>
                        </w:tabs>
                        <w:ind w:left="284" w:right="45" w:hanging="284"/>
                        <w:rPr>
                          <w:rFonts w:ascii="Calibri" w:hAnsi="Calibri"/>
                          <w:snapToGrid w:val="0"/>
                          <w:color w:val="000000" w:themeColor="text1"/>
                          <w:sz w:val="22"/>
                          <w:szCs w:val="22"/>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Narrador:</w:t>
                      </w:r>
                      <w:r>
                        <w:rPr>
                          <w:rFonts w:ascii="Calibri" w:hAnsi="Calibri"/>
                          <w:iCs/>
                          <w:color w:val="000000" w:themeColor="text1"/>
                          <w:sz w:val="22"/>
                          <w:szCs w:val="22"/>
                          <w14:textFill>
                            <w14:solidFill>
                              <w14:schemeClr w14:val="tx1"/>
                            </w14:solidFill>
                          </w14:textFill>
                        </w:rPr>
                        <w:t xml:space="preserve">  </w:t>
                      </w:r>
                      <w:r>
                        <w:rPr>
                          <w:rFonts w:ascii="Calibri" w:hAnsi="Calibri"/>
                          <w:snapToGrid w:val="0"/>
                          <w:color w:val="000000" w:themeColor="text1"/>
                          <w:sz w:val="22"/>
                          <w:szCs w:val="22"/>
                          <w14:textFill>
                            <w14:solidFill>
                              <w14:schemeClr w14:val="tx1"/>
                            </w14:solidFill>
                          </w14:textFill>
                        </w:rPr>
                        <w:t xml:space="preserve">La multitud contestaba: </w:t>
                      </w:r>
                    </w:p>
                    <w:p w14:paraId="2E96580C">
                      <w:pPr>
                        <w:pStyle w:val="17"/>
                        <w:tabs>
                          <w:tab w:val="left" w:pos="142"/>
                        </w:tabs>
                        <w:ind w:left="284" w:right="45" w:hanging="284"/>
                        <w:rPr>
                          <w:rFonts w:ascii="Calibri" w:hAnsi="Calibri"/>
                          <w:b/>
                          <w:i/>
                          <w:snapToGrid w:val="0"/>
                          <w:color w:val="000000" w:themeColor="text1"/>
                          <w:sz w:val="20"/>
                          <w:szCs w:val="20"/>
                          <w14:textFill>
                            <w14:solidFill>
                              <w14:schemeClr w14:val="tx1"/>
                            </w14:solidFill>
                          </w14:textFill>
                        </w:rPr>
                      </w:pPr>
                      <w:r>
                        <w:rPr>
                          <w:rFonts w:ascii="Calibri" w:hAnsi="Calibri"/>
                          <w:b/>
                          <w:snapToGrid w:val="0"/>
                          <w:color w:val="000000" w:themeColor="text1"/>
                          <w:sz w:val="22"/>
                          <w:szCs w:val="22"/>
                          <w14:textFill>
                            <w14:solidFill>
                              <w14:schemeClr w14:val="tx1"/>
                            </w14:solidFill>
                          </w14:textFill>
                        </w:rPr>
                        <w:t>Gente:</w:t>
                      </w:r>
                      <w:r>
                        <w:rPr>
                          <w:rFonts w:ascii="Calibri" w:hAnsi="Calibri"/>
                          <w:i/>
                          <w:snapToGrid w:val="0"/>
                          <w:color w:val="000000" w:themeColor="text1"/>
                          <w:sz w:val="22"/>
                          <w:szCs w:val="22"/>
                          <w14:textFill>
                            <w14:solidFill>
                              <w14:schemeClr w14:val="tx1"/>
                            </w14:solidFill>
                          </w14:textFill>
                        </w:rPr>
                        <w:t xml:space="preserve"> -«Es el profeta Jesús, de Nazaret de Galilea».</w:t>
                      </w:r>
                      <w:r>
                        <w:rPr>
                          <w:rFonts w:ascii="Calibri" w:hAnsi="Calibri"/>
                          <w:i/>
                          <w:snapToGrid w:val="0"/>
                          <w:color w:val="000000" w:themeColor="text1"/>
                          <w:sz w:val="20"/>
                          <w:szCs w:val="20"/>
                          <w14:textFill>
                            <w14:solidFill>
                              <w14:schemeClr w14:val="tx1"/>
                            </w14:solidFill>
                          </w14:textFill>
                        </w:rPr>
                        <w:t xml:space="preserve"> </w:t>
                      </w:r>
                      <w:r>
                        <w:rPr>
                          <w:rFonts w:ascii="Calibri" w:hAnsi="Calibri"/>
                          <w:b/>
                          <w:i/>
                          <w:snapToGrid w:val="0"/>
                          <w:color w:val="000000" w:themeColor="text1"/>
                          <w:sz w:val="20"/>
                          <w:szCs w:val="20"/>
                          <w14:textFill>
                            <w14:solidFill>
                              <w14:schemeClr w14:val="tx1"/>
                            </w14:solidFill>
                          </w14:textFill>
                        </w:rPr>
                        <w:t>Palabra del Señor.</w:t>
                      </w:r>
                    </w:p>
                    <w:p w14:paraId="58BC8E76">
                      <w:pPr>
                        <w:pStyle w:val="17"/>
                        <w:tabs>
                          <w:tab w:val="left" w:pos="142"/>
                        </w:tabs>
                        <w:ind w:left="284" w:right="45" w:hanging="284"/>
                        <w:jc w:val="center"/>
                        <w:rPr>
                          <w:rFonts w:ascii="Comic Sans MS" w:hAnsi="Comic Sans MS"/>
                          <w:snapToGrid w:val="0"/>
                          <w:color w:val="000000" w:themeColor="text1"/>
                          <w:sz w:val="16"/>
                          <w:szCs w:val="16"/>
                          <w:lang/>
                          <w14:textFill>
                            <w14:solidFill>
                              <w14:schemeClr w14:val="tx1"/>
                            </w14:solidFill>
                          </w14:textFill>
                        </w:rPr>
                      </w:pPr>
                      <w:r>
                        <w:rPr>
                          <w:rFonts w:ascii="Calibri" w:hAnsi="Calibri"/>
                          <w:b/>
                          <w:bCs/>
                          <w:i/>
                          <w:iCs/>
                          <w:color w:val="000000" w:themeColor="text1"/>
                          <w:sz w:val="18"/>
                          <w:szCs w:val="18"/>
                          <w14:textFill>
                            <w14:solidFill>
                              <w14:schemeClr w14:val="tx1"/>
                            </w14:solidFill>
                          </w14:textFill>
                        </w:rPr>
                        <w:t>.  (Jesús, Narrador, Profeta, Gente)</w:t>
                      </w:r>
                    </w:p>
                    <w:p w14:paraId="54B2375B">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Theme="minorHAnsi" w:hAnsiTheme="minorHAnsi" w:cstheme="minorHAnsi"/>
                          <w:b/>
                          <w:color w:val="000000" w:themeColor="text1"/>
                          <w:sz w:val="20"/>
                          <w:szCs w:val="20"/>
                          <w14:textFill>
                            <w14:solidFill>
                              <w14:schemeClr w14:val="tx1"/>
                            </w14:solidFill>
                          </w14:textFill>
                        </w:rPr>
                      </w:pPr>
                      <w:r>
                        <w:rPr>
                          <w:rFonts w:asciiTheme="minorHAnsi" w:hAnsiTheme="minorHAnsi" w:cstheme="minorHAnsi"/>
                          <w:b/>
                          <w:color w:val="000000" w:themeColor="text1"/>
                          <w:sz w:val="22"/>
                          <w:szCs w:val="22"/>
                          <w14:textFill>
                            <w14:solidFill>
                              <w14:schemeClr w14:val="tx1"/>
                            </w14:solidFill>
                          </w14:textFill>
                        </w:rPr>
                        <w:t xml:space="preserve">ISAÍAS 50, 4-7: 50, 4-7: </w:t>
                      </w:r>
                      <w:r>
                        <w:rPr>
                          <w:rFonts w:asciiTheme="minorHAnsi" w:hAnsiTheme="minorHAnsi" w:cstheme="minorHAnsi"/>
                          <w:b/>
                          <w:i/>
                          <w:iCs/>
                          <w:color w:val="000000" w:themeColor="text1"/>
                          <w:sz w:val="20"/>
                          <w:szCs w:val="20"/>
                          <w14:textFill>
                            <w14:solidFill>
                              <w14:schemeClr w14:val="tx1"/>
                            </w14:solidFill>
                          </w14:textFill>
                        </w:rPr>
                        <w:t>No escondí el rostro ante ultrajes, sabiendo que no quedaría defraudado</w:t>
                      </w:r>
                      <w:r>
                        <w:rPr>
                          <w:rFonts w:asciiTheme="minorHAnsi" w:hAnsiTheme="minorHAnsi" w:cstheme="minorHAnsi"/>
                          <w:b/>
                          <w:color w:val="000000" w:themeColor="text1"/>
                          <w:sz w:val="20"/>
                          <w:szCs w:val="20"/>
                          <w14:textFill>
                            <w14:solidFill>
                              <w14:schemeClr w14:val="tx1"/>
                            </w14:solidFill>
                          </w14:textFill>
                        </w:rPr>
                        <w:t>.</w:t>
                      </w:r>
                    </w:p>
                    <w:p w14:paraId="54028CE0">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Calibri" w:hAnsi="Calibri"/>
                          <w:b/>
                          <w:bCs/>
                          <w:caps/>
                          <w:color w:val="000000" w:themeColor="text1"/>
                          <w:sz w:val="22"/>
                          <w:szCs w:val="22"/>
                          <w14:textFill>
                            <w14:solidFill>
                              <w14:schemeClr w14:val="tx1"/>
                            </w14:solidFill>
                          </w14:textFill>
                        </w:rPr>
                      </w:pPr>
                      <w:r>
                        <w:rPr>
                          <w:rFonts w:ascii="Calibri" w:hAnsi="Calibri"/>
                          <w:b/>
                          <w:bCs/>
                          <w:caps/>
                          <w:color w:val="000000" w:themeColor="text1"/>
                          <w:sz w:val="22"/>
                          <w:szCs w:val="22"/>
                          <w14:textFill>
                            <w14:solidFill>
                              <w14:schemeClr w14:val="tx1"/>
                            </w14:solidFill>
                          </w14:textFill>
                        </w:rPr>
                        <w:t>Salmo 21: R/. </w:t>
                      </w:r>
                      <w:r>
                        <w:rPr>
                          <w:rFonts w:asciiTheme="minorHAnsi" w:hAnsiTheme="minorHAnsi" w:cstheme="minorHAnsi"/>
                          <w:b/>
                          <w:color w:val="000000" w:themeColor="text1"/>
                          <w:sz w:val="20"/>
                          <w:szCs w:val="20"/>
                          <w14:textFill>
                            <w14:solidFill>
                              <w14:schemeClr w14:val="tx1"/>
                            </w14:solidFill>
                          </w14:textFill>
                        </w:rPr>
                        <w:t xml:space="preserve"> Dios mío, Dios mío, ¿por qué me has abandonado?</w:t>
                      </w:r>
                    </w:p>
                    <w:p w14:paraId="00E36005">
                      <w:pPr>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53"/>
                        <w:jc w:val="both"/>
                        <w:rPr>
                          <w:rFonts w:ascii="Calibri" w:hAnsi="Calibri"/>
                          <w:b/>
                          <w:bCs/>
                          <w:caps/>
                          <w:color w:val="000000" w:themeColor="text1"/>
                          <w:sz w:val="22"/>
                          <w:szCs w:val="22"/>
                          <w14:textFill>
                            <w14:solidFill>
                              <w14:schemeClr w14:val="tx1"/>
                            </w14:solidFill>
                          </w14:textFill>
                        </w:rPr>
                      </w:pPr>
                      <w:r>
                        <w:rPr>
                          <w:rFonts w:ascii="Calibri" w:hAnsi="Calibri"/>
                          <w:b/>
                          <w:bCs/>
                          <w:caps/>
                          <w:color w:val="000000" w:themeColor="text1"/>
                          <w:sz w:val="22"/>
                          <w:szCs w:val="22"/>
                          <w14:textFill>
                            <w14:solidFill>
                              <w14:schemeClr w14:val="tx1"/>
                            </w14:solidFill>
                          </w14:textFill>
                        </w:rPr>
                        <w:t xml:space="preserve">FILIPENSES 2, 6-11: </w:t>
                      </w:r>
                      <w:r>
                        <w:rPr>
                          <w:rFonts w:ascii="Calibri" w:hAnsi="Calibri"/>
                          <w:b/>
                          <w:bCs/>
                          <w:i/>
                          <w:iCs/>
                          <w:color w:val="000000" w:themeColor="text1"/>
                          <w:sz w:val="20"/>
                          <w:szCs w:val="20"/>
                          <w14:textFill>
                            <w14:solidFill>
                              <w14:schemeClr w14:val="tx1"/>
                            </w14:solidFill>
                          </w14:textFill>
                        </w:rPr>
                        <w:t>Se humilló a sí mismo; por eso Dios lo exaltó sobre todo.</w:t>
                      </w:r>
                    </w:p>
                    <w:p w14:paraId="2DE74FD9">
                      <w:pPr>
                        <w:pStyle w:val="32"/>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line="240" w:lineRule="atLeast"/>
                        <w:ind w:left="142" w:right="-49" w:hanging="142"/>
                        <w:jc w:val="both"/>
                        <w:rPr>
                          <w:snapToGrid w:val="0"/>
                          <w:color w:val="000000" w:themeColor="text1"/>
                          <w:sz w:val="20"/>
                          <w:szCs w:val="20"/>
                          <w14:textFill>
                            <w14:solidFill>
                              <w14:schemeClr w14:val="tx1"/>
                            </w14:solidFill>
                          </w14:textFill>
                        </w:rPr>
                      </w:pPr>
                      <w:r>
                        <w:rPr>
                          <w:rFonts w:asciiTheme="minorHAnsi" w:hAnsiTheme="minorHAnsi" w:cstheme="minorHAnsi"/>
                          <w:b/>
                          <w:color w:val="000000" w:themeColor="text1"/>
                          <w14:textFill>
                            <w14:solidFill>
                              <w14:schemeClr w14:val="tx1"/>
                            </w14:solidFill>
                          </w14:textFill>
                        </w:rPr>
                        <w:t>Pasión de nuestro Señor Jesucristo según san MATEO 23, 1-49 (breve).</w:t>
                      </w:r>
                    </w:p>
                    <w:p w14:paraId="1DEEFBD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color w:val="7030A0"/>
                          <w:sz w:val="20"/>
                          <w:szCs w:val="20"/>
                        </w:rPr>
                      </w:pPr>
                    </w:p>
                    <w:p w14:paraId="7441564A">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color w:val="7030A0"/>
                          <w:sz w:val="20"/>
                          <w:szCs w:val="20"/>
                        </w:rPr>
                      </w:pPr>
                    </w:p>
                    <w:p w14:paraId="099846E4">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1E44736">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1D8CA6CE">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37E7EB8D">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color w:val="7030A0"/>
                          <w:sz w:val="22"/>
                          <w:szCs w:val="22"/>
                        </w:rPr>
                      </w:pPr>
                    </w:p>
                    <w:p w14:paraId="57445B5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7470C74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59A1B94">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2420D18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1A1252C7">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color w:val="7030A0"/>
                          <w:sz w:val="22"/>
                          <w:szCs w:val="22"/>
                        </w:rPr>
                      </w:pPr>
                    </w:p>
                    <w:p w14:paraId="4BFE5B02">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7F636D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BA2AB2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A8CB0E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326CC2C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1178183E">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746C9D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01BAAD6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19B0FE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4BDCF5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60C7EC7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70C82D81">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4A86B39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color w:val="7030A0"/>
                          <w:sz w:val="22"/>
                          <w:szCs w:val="22"/>
                        </w:rPr>
                      </w:pPr>
                    </w:p>
                    <w:p w14:paraId="2CA54A5B">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5C22410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292482D4">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color w:val="7030A0"/>
                          <w:sz w:val="22"/>
                          <w:szCs w:val="22"/>
                          <w:lang/>
                        </w:rPr>
                      </w:pPr>
                    </w:p>
                    <w:p w14:paraId="78BBD31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color w:val="7030A0"/>
                          <w:sz w:val="22"/>
                          <w:szCs w:val="22"/>
                          <w:lang/>
                        </w:rPr>
                      </w:pPr>
                    </w:p>
                    <w:p w14:paraId="589DC530">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37A2A651">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75D35022">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46B618F8">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color w:val="7030A0"/>
                          <w:sz w:val="22"/>
                          <w:szCs w:val="22"/>
                          <w:lang/>
                        </w:rPr>
                      </w:pPr>
                    </w:p>
                    <w:p w14:paraId="52E8BC3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color w:val="7030A0"/>
                          <w:sz w:val="20"/>
                          <w:szCs w:val="20"/>
                          <w:lang/>
                        </w:rPr>
                      </w:pPr>
                    </w:p>
                    <w:p w14:paraId="458A10FB">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color w:val="7030A0"/>
                          <w:sz w:val="20"/>
                          <w:szCs w:val="20"/>
                          <w:lang/>
                        </w:rPr>
                      </w:pPr>
                    </w:p>
                    <w:p w14:paraId="5CBA3616">
                      <w:pPr>
                        <w:widowControl w:val="0"/>
                        <w:tabs>
                          <w:tab w:val="left" w:pos="3686"/>
                        </w:tabs>
                        <w:adjustRightInd w:val="0"/>
                        <w:ind w:right="154" w:firstLine="363"/>
                        <w:rPr>
                          <w:rFonts w:ascii="Calibri" w:hAnsi="Calibri"/>
                          <w:i/>
                          <w:color w:val="7030A0"/>
                          <w:sz w:val="22"/>
                          <w:szCs w:val="22"/>
                        </w:rPr>
                      </w:pPr>
                    </w:p>
                    <w:p w14:paraId="6EB9E014">
                      <w:pPr>
                        <w:widowControl w:val="0"/>
                        <w:tabs>
                          <w:tab w:val="left" w:pos="3686"/>
                        </w:tabs>
                        <w:adjustRightInd w:val="0"/>
                        <w:ind w:right="154" w:firstLine="363"/>
                        <w:rPr>
                          <w:rFonts w:ascii="Calibri" w:hAnsi="Calibri"/>
                          <w:i/>
                          <w:color w:val="7030A0"/>
                          <w:sz w:val="22"/>
                          <w:szCs w:val="22"/>
                        </w:rPr>
                      </w:pPr>
                    </w:p>
                    <w:p w14:paraId="6BD6434B">
                      <w:pPr>
                        <w:tabs>
                          <w:tab w:val="left" w:pos="3686"/>
                        </w:tabs>
                        <w:ind w:right="154" w:firstLine="284"/>
                        <w:rPr>
                          <w:rFonts w:ascii="Calibri" w:hAnsi="Calibri"/>
                          <w:color w:val="7030A0"/>
                          <w:sz w:val="22"/>
                          <w:szCs w:val="22"/>
                        </w:rPr>
                      </w:pPr>
                    </w:p>
                    <w:p w14:paraId="15E080F8">
                      <w:pPr>
                        <w:tabs>
                          <w:tab w:val="left" w:pos="3686"/>
                        </w:tabs>
                        <w:ind w:right="154" w:firstLine="284"/>
                        <w:rPr>
                          <w:rFonts w:ascii="Calibri" w:hAnsi="Calibri"/>
                          <w:color w:val="7030A0"/>
                          <w:sz w:val="22"/>
                          <w:szCs w:val="22"/>
                        </w:rPr>
                      </w:pPr>
                    </w:p>
                  </w:txbxContent>
                </v:textbox>
                <w10:wrap type="through"/>
              </v:rect>
            </w:pict>
          </mc:Fallback>
        </mc:AlternateContent>
      </w:r>
    </w:p>
    <w:p w14:paraId="6FAA8564">
      <w:pPr>
        <w:pStyle w:val="17"/>
        <w:ind w:hanging="76"/>
      </w:pPr>
      <w:r>
        <w:drawing>
          <wp:anchor distT="0" distB="0" distL="114300" distR="114300" simplePos="0" relativeHeight="251665408" behindDoc="0" locked="0" layoutInCell="1" allowOverlap="1">
            <wp:simplePos x="0" y="0"/>
            <wp:positionH relativeFrom="column">
              <wp:posOffset>3810635</wp:posOffset>
            </wp:positionH>
            <wp:positionV relativeFrom="paragraph">
              <wp:posOffset>241300</wp:posOffset>
            </wp:positionV>
            <wp:extent cx="1619250" cy="1332865"/>
            <wp:effectExtent l="0" t="0" r="0" b="635"/>
            <wp:wrapThrough wrapText="bothSides">
              <wp:wrapPolygon>
                <wp:start x="0" y="0"/>
                <wp:lineTo x="0" y="21302"/>
                <wp:lineTo x="21346" y="21302"/>
                <wp:lineTo x="21346" y="0"/>
                <wp:lineTo x="0" y="0"/>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19250" cy="1332865"/>
                    </a:xfrm>
                    <a:prstGeom prst="rect">
                      <a:avLst/>
                    </a:prstGeom>
                    <a:noFill/>
                    <a:ln>
                      <a:noFill/>
                    </a:ln>
                  </pic:spPr>
                </pic:pic>
              </a:graphicData>
            </a:graphic>
          </wp:anchor>
        </w:drawing>
      </w:r>
    </w:p>
    <w:p w14:paraId="7BCC316E">
      <w:pPr>
        <w:pStyle w:val="17"/>
        <w:ind w:hanging="76"/>
      </w:pPr>
      <w:r>
        <w:drawing>
          <wp:anchor distT="0" distB="0" distL="114300" distR="114300" simplePos="0" relativeHeight="251662336" behindDoc="1" locked="0" layoutInCell="1" allowOverlap="1">
            <wp:simplePos x="0" y="0"/>
            <wp:positionH relativeFrom="column">
              <wp:posOffset>3543935</wp:posOffset>
            </wp:positionH>
            <wp:positionV relativeFrom="paragraph">
              <wp:posOffset>1534160</wp:posOffset>
            </wp:positionV>
            <wp:extent cx="2146300" cy="1905000"/>
            <wp:effectExtent l="0" t="0" r="6350" b="0"/>
            <wp:wrapNone/>
            <wp:docPr id="7" name="Imagen 3" descr="Resultado de imagen de domingo de ramos f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3" descr="Resultado de imagen de domingo de ramos fano"/>
                    <pic:cNvPicPr>
                      <a:picLocks noChangeAspect="1" noChangeArrowheads="1"/>
                    </pic:cNvPicPr>
                  </pic:nvPicPr>
                  <pic:blipFill>
                    <a:blip r:embed="rId7" cstate="print"/>
                    <a:srcRect/>
                    <a:stretch>
                      <a:fillRect/>
                    </a:stretch>
                  </pic:blipFill>
                  <pic:spPr>
                    <a:xfrm>
                      <a:off x="0" y="0"/>
                      <a:ext cx="2146568" cy="1905000"/>
                    </a:xfrm>
                    <a:prstGeom prst="rect">
                      <a:avLst/>
                    </a:prstGeom>
                    <a:noFill/>
                    <a:ln w="9525">
                      <a:noFill/>
                      <a:miter lim="800000"/>
                      <a:headEnd/>
                      <a:tailEnd/>
                    </a:ln>
                  </pic:spPr>
                </pic:pic>
              </a:graphicData>
            </a:graphic>
          </wp:anchor>
        </w:drawing>
      </w:r>
    </w:p>
    <w:p w14:paraId="63913C93">
      <w:pPr>
        <w:pStyle w:val="17"/>
        <w:ind w:hanging="76"/>
      </w:pPr>
    </w:p>
    <w:p w14:paraId="55CDB7BB">
      <w:pPr>
        <w:pStyle w:val="17"/>
        <w:ind w:hanging="76"/>
      </w:pPr>
    </w:p>
    <w:p w14:paraId="500E6317">
      <w:pPr>
        <w:pStyle w:val="17"/>
        <w:ind w:hanging="76"/>
      </w:pPr>
    </w:p>
    <w:p w14:paraId="52FC413F">
      <w:pPr>
        <w:pStyle w:val="17"/>
        <w:ind w:hanging="76"/>
      </w:pPr>
    </w:p>
    <w:p w14:paraId="325FEA33">
      <w:pPr>
        <w:pStyle w:val="17"/>
        <w:ind w:hanging="76"/>
      </w:pPr>
    </w:p>
    <w:p w14:paraId="24A877FA">
      <w:pPr>
        <w:pStyle w:val="17"/>
        <w:ind w:hanging="76"/>
      </w:pPr>
    </w:p>
    <w:p w14:paraId="6E0F764D">
      <w:pPr>
        <w:pStyle w:val="17"/>
        <w:ind w:hanging="76"/>
      </w:pPr>
    </w:p>
    <w:p w14:paraId="623A68EC">
      <w:pPr>
        <w:pStyle w:val="17"/>
        <w:ind w:hanging="76"/>
      </w:pPr>
    </w:p>
    <w:p w14:paraId="75D816CC">
      <w:pPr>
        <w:pStyle w:val="17"/>
        <w:ind w:hanging="76"/>
        <w:rPr>
          <w:sz w:val="16"/>
          <w:szCs w:val="16"/>
        </w:rPr>
      </w:pPr>
    </w:p>
    <w:p w14:paraId="7DEF93FB">
      <w:pPr>
        <w:pStyle w:val="17"/>
        <w:ind w:hanging="76"/>
        <w:rPr>
          <w:sz w:val="16"/>
          <w:szCs w:val="16"/>
        </w:rPr>
      </w:pPr>
    </w:p>
    <w:p w14:paraId="6B0CF865">
      <w:pPr>
        <w:pStyle w:val="17"/>
        <w:ind w:hanging="76"/>
        <w:rPr>
          <w:sz w:val="16"/>
          <w:szCs w:val="16"/>
        </w:rPr>
      </w:pPr>
    </w:p>
    <w:p w14:paraId="6BA23067">
      <w:pPr>
        <w:pStyle w:val="17"/>
        <w:ind w:hanging="76"/>
      </w:pPr>
      <w:r>
        <w:drawing>
          <wp:anchor distT="0" distB="0" distL="114300" distR="114300" simplePos="0" relativeHeight="251666432" behindDoc="1" locked="0" layoutInCell="1" allowOverlap="1">
            <wp:simplePos x="0" y="0"/>
            <wp:positionH relativeFrom="column">
              <wp:posOffset>3681730</wp:posOffset>
            </wp:positionH>
            <wp:positionV relativeFrom="paragraph">
              <wp:posOffset>233045</wp:posOffset>
            </wp:positionV>
            <wp:extent cx="1932940" cy="3187700"/>
            <wp:effectExtent l="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932940" cy="3187700"/>
                    </a:xfrm>
                    <a:prstGeom prst="rect">
                      <a:avLst/>
                    </a:prstGeom>
                    <a:noFill/>
                    <a:ln>
                      <a:noFill/>
                    </a:ln>
                  </pic:spPr>
                </pic:pic>
              </a:graphicData>
            </a:graphic>
          </wp:anchor>
        </w:drawing>
      </w:r>
    </w:p>
    <w:p w14:paraId="4827C70B">
      <w:pPr>
        <w:pStyle w:val="17"/>
        <w:ind w:left="709" w:right="123" w:hanging="76"/>
        <w:jc w:val="center"/>
      </w:pPr>
    </w:p>
    <w:p w14:paraId="390BD2EE">
      <w:pPr>
        <w:pStyle w:val="17"/>
        <w:ind w:left="709" w:right="123" w:hanging="76"/>
        <w:jc w:val="center"/>
      </w:pPr>
    </w:p>
    <w:p w14:paraId="15A7B773">
      <w:pPr>
        <w:pStyle w:val="17"/>
        <w:ind w:left="709" w:right="123" w:hanging="76"/>
        <w:jc w:val="center"/>
      </w:pPr>
    </w:p>
    <w:p w14:paraId="5E357916">
      <w:pPr>
        <w:pStyle w:val="17"/>
        <w:ind w:left="709" w:right="123" w:hanging="76"/>
        <w:jc w:val="center"/>
      </w:pPr>
    </w:p>
    <w:p w14:paraId="447337AE">
      <w:pPr>
        <w:pStyle w:val="17"/>
        <w:ind w:left="709" w:right="123" w:hanging="76"/>
        <w:jc w:val="center"/>
      </w:pPr>
    </w:p>
    <w:p w14:paraId="132BDD43">
      <w:pPr>
        <w:pStyle w:val="17"/>
        <w:ind w:left="709" w:right="123" w:hanging="76"/>
        <w:jc w:val="center"/>
      </w:pPr>
    </w:p>
    <w:p w14:paraId="14D41F05">
      <w:pPr>
        <w:pStyle w:val="17"/>
        <w:ind w:left="709" w:right="123" w:hanging="76"/>
        <w:jc w:val="center"/>
      </w:pPr>
    </w:p>
    <w:p w14:paraId="28B6C7D4">
      <w:pPr>
        <w:pStyle w:val="17"/>
        <w:ind w:left="709" w:right="123" w:hanging="76"/>
        <w:jc w:val="center"/>
      </w:pPr>
    </w:p>
    <w:p w14:paraId="071CCEA9">
      <w:pPr>
        <w:pStyle w:val="17"/>
        <w:ind w:left="709" w:right="123" w:hanging="76"/>
        <w:jc w:val="center"/>
      </w:pPr>
    </w:p>
    <w:p w14:paraId="7730D72C">
      <w:pPr>
        <w:pStyle w:val="17"/>
        <w:ind w:left="709" w:right="123" w:hanging="76"/>
        <w:jc w:val="center"/>
      </w:pPr>
    </w:p>
    <w:p w14:paraId="27BBB284">
      <w:pPr>
        <w:pStyle w:val="17"/>
        <w:ind w:left="709" w:right="123" w:hanging="76"/>
        <w:jc w:val="center"/>
      </w:pPr>
    </w:p>
    <w:p w14:paraId="66BC2B6C">
      <w:pPr>
        <w:pStyle w:val="17"/>
        <w:ind w:left="709" w:right="123" w:hanging="76"/>
        <w:jc w:val="center"/>
      </w:pPr>
    </w:p>
    <w:p w14:paraId="5BDAB449">
      <w:pPr>
        <w:pStyle w:val="17"/>
        <w:ind w:left="709" w:right="123" w:hanging="76"/>
        <w:jc w:val="center"/>
      </w:pPr>
    </w:p>
    <w:p w14:paraId="70433D7E">
      <w:pPr>
        <w:pStyle w:val="17"/>
        <w:ind w:left="709" w:right="123" w:hanging="76"/>
        <w:jc w:val="center"/>
      </w:pPr>
    </w:p>
    <w:p w14:paraId="5E9AF6F8">
      <w:pPr>
        <w:pStyle w:val="17"/>
        <w:ind w:left="709" w:right="123" w:hanging="76"/>
        <w:jc w:val="center"/>
      </w:pPr>
    </w:p>
    <w:p w14:paraId="7A016D05">
      <w:pPr>
        <w:pStyle w:val="17"/>
        <w:ind w:left="709" w:right="123" w:hanging="76"/>
        <w:jc w:val="center"/>
      </w:pPr>
    </w:p>
    <w:p w14:paraId="23C04C5C">
      <w:pPr>
        <w:pStyle w:val="17"/>
        <w:ind w:left="709" w:right="123" w:hanging="76"/>
        <w:jc w:val="center"/>
      </w:pPr>
    </w:p>
    <w:p w14:paraId="233E1C7F">
      <w:pPr>
        <w:pStyle w:val="17"/>
        <w:ind w:left="709" w:right="123" w:hanging="76"/>
        <w:jc w:val="center"/>
      </w:pPr>
    </w:p>
    <w:p w14:paraId="20D7FB05">
      <w:pPr>
        <w:pStyle w:val="17"/>
        <w:ind w:left="709" w:right="123" w:hanging="76"/>
        <w:jc w:val="center"/>
      </w:pPr>
    </w:p>
    <w:p w14:paraId="18C5C237">
      <w:pPr>
        <w:pStyle w:val="17"/>
        <w:ind w:left="709" w:right="123" w:hanging="76"/>
        <w:jc w:val="center"/>
      </w:pPr>
      <w:r>
        <w:rPr>
          <w:rFonts w:ascii="Comic Sans MS" w:hAnsi="Comic Sans MS"/>
          <w:caps/>
          <w:sz w:val="22"/>
          <w:szCs w:val="22"/>
        </w:rPr>
        <mc:AlternateContent>
          <mc:Choice Requires="wps">
            <w:drawing>
              <wp:anchor distT="0" distB="0" distL="114300" distR="114300" simplePos="0" relativeHeight="251659264" behindDoc="1" locked="0" layoutInCell="1" allowOverlap="1">
                <wp:simplePos x="0" y="0"/>
                <wp:positionH relativeFrom="column">
                  <wp:posOffset>348615</wp:posOffset>
                </wp:positionH>
                <wp:positionV relativeFrom="paragraph">
                  <wp:posOffset>168275</wp:posOffset>
                </wp:positionV>
                <wp:extent cx="4414520" cy="6932930"/>
                <wp:effectExtent l="0" t="0" r="5080" b="1270"/>
                <wp:wrapNone/>
                <wp:docPr id="1" name="Text Box 336"/>
                <wp:cNvGraphicFramePr/>
                <a:graphic xmlns:a="http://schemas.openxmlformats.org/drawingml/2006/main">
                  <a:graphicData uri="http://schemas.microsoft.com/office/word/2010/wordprocessingShape">
                    <wps:wsp>
                      <wps:cNvSpPr txBox="1">
                        <a:spLocks noChangeArrowheads="1"/>
                      </wps:cNvSpPr>
                      <wps:spPr bwMode="auto">
                        <a:xfrm>
                          <a:off x="0" y="0"/>
                          <a:ext cx="4414520" cy="6932930"/>
                        </a:xfrm>
                        <a:prstGeom prst="rect">
                          <a:avLst/>
                        </a:prstGeom>
                        <a:solidFill>
                          <a:schemeClr val="bg2"/>
                        </a:solidFill>
                        <a:ln w="3175">
                          <a:noFill/>
                          <a:miter lim="800000"/>
                        </a:ln>
                        <a:effectLst/>
                      </wps:spPr>
                      <wps:txbx>
                        <w:txbxContent>
                          <w:p w14:paraId="520E5677">
                            <w:pPr>
                              <w:jc w:val="center"/>
                              <w:rPr>
                                <w:rFonts w:ascii="Arial Rounded MT Bold" w:hAnsi="Arial Rounded MT Bold"/>
                                <w:sz w:val="28"/>
                                <w:szCs w:val="28"/>
                              </w:rPr>
                            </w:pPr>
                            <w:r>
                              <w:rPr>
                                <w:rFonts w:ascii="Arial Rounded MT Bold" w:hAnsi="Arial Rounded MT Bold"/>
                                <w:sz w:val="28"/>
                                <w:szCs w:val="28"/>
                              </w:rPr>
                              <w:t>SEMANA SANTA: RAMOS</w:t>
                            </w:r>
                          </w:p>
                          <w:p w14:paraId="0B17EF05">
                            <w:pPr>
                              <w:jc w:val="center"/>
                              <w:rPr>
                                <w:rFonts w:ascii="Arial Rounded MT Bold" w:hAnsi="Arial Rounded MT Bold"/>
                                <w:sz w:val="28"/>
                                <w:szCs w:val="28"/>
                              </w:rPr>
                            </w:pPr>
                            <w:bookmarkStart w:id="0" w:name="_Hlk225193318"/>
                            <w:r>
                              <w:rPr>
                                <w:rFonts w:ascii="Arial Rounded MT Bold" w:hAnsi="Arial Rounded MT Bold"/>
                                <w:sz w:val="28"/>
                                <w:szCs w:val="28"/>
                              </w:rPr>
                              <w:t>Victoreamos a Jesús y agradecemos su amor</w:t>
                            </w:r>
                          </w:p>
                          <w:bookmarkEnd w:id="0"/>
                          <w:p w14:paraId="303959DA">
                            <w:pPr>
                              <w:pStyle w:val="17"/>
                              <w:tabs>
                                <w:tab w:val="left" w:pos="284"/>
                              </w:tabs>
                              <w:ind w:left="0" w:firstLine="0"/>
                              <w:jc w:val="left"/>
                              <w:rPr>
                                <w:rFonts w:asciiTheme="majorHAnsi" w:hAnsiTheme="majorHAnsi"/>
                                <w:b/>
                                <w:color w:val="000000" w:themeColor="text1"/>
                                <w14:textFill>
                                  <w14:solidFill>
                                    <w14:schemeClr w14:val="tx1"/>
                                  </w14:solidFill>
                                </w14:textFill>
                              </w:rPr>
                            </w:pPr>
                            <w:r>
                              <w:rPr>
                                <w:rFonts w:asciiTheme="majorHAnsi" w:hAnsiTheme="majorHAnsi"/>
                                <w:b/>
                                <w:color w:val="000000" w:themeColor="text1"/>
                                <w14:textFill>
                                  <w14:solidFill>
                                    <w14:schemeClr w14:val="tx1"/>
                                  </w14:solidFill>
                                </w14:textFill>
                              </w:rPr>
                              <w:t>1. VER: Estamos en Semana Santa</w:t>
                            </w:r>
                          </w:p>
                          <w:p w14:paraId="2338BB2A">
                            <w:pPr>
                              <w:autoSpaceDE w:val="0"/>
                              <w:autoSpaceDN w:val="0"/>
                              <w:adjustRightInd w:val="0"/>
                              <w:spacing w:line="240" w:lineRule="atLeast"/>
                              <w:ind w:left="284" w:hanging="142"/>
                              <w:jc w:val="both"/>
                              <w:rPr>
                                <w:rFonts w:ascii="Calibri" w:hAnsi="Calibri" w:cs="Tahoma"/>
                                <w:color w:val="000000" w:themeColor="text1"/>
                                <w:sz w:val="20"/>
                                <w:szCs w:val="20"/>
                                <w14:textFill>
                                  <w14:solidFill>
                                    <w14:schemeClr w14:val="tx1"/>
                                  </w14:solidFill>
                                </w14:textFill>
                              </w:rPr>
                            </w:pPr>
                            <w:r>
                              <w:rPr>
                                <w:rFonts w:ascii="Calibri" w:hAnsi="Calibri" w:cs="Tahoma"/>
                                <w:b/>
                                <w:color w:val="000000" w:themeColor="text1"/>
                                <w:sz w:val="20"/>
                                <w:szCs w:val="20"/>
                                <w14:textFill>
                                  <w14:solidFill>
                                    <w14:schemeClr w14:val="tx1"/>
                                  </w14:solidFill>
                                </w14:textFill>
                              </w:rPr>
                              <w:t>- Es la semana de vacaciones</w:t>
                            </w:r>
                            <w:r>
                              <w:rPr>
                                <w:rFonts w:ascii="Calibri" w:hAnsi="Calibri" w:cs="Tahoma"/>
                                <w:color w:val="000000" w:themeColor="text1"/>
                                <w:sz w:val="20"/>
                                <w:szCs w:val="20"/>
                                <w14:textFill>
                                  <w14:solidFill>
                                    <w14:schemeClr w14:val="tx1"/>
                                  </w14:solidFill>
                                </w14:textFill>
                              </w:rPr>
                              <w:t xml:space="preserve"> para muchos, de descanso, de viajes…</w:t>
                            </w:r>
                          </w:p>
                          <w:p w14:paraId="52711239">
                            <w:pPr>
                              <w:autoSpaceDE w:val="0"/>
                              <w:autoSpaceDN w:val="0"/>
                              <w:adjustRightInd w:val="0"/>
                              <w:spacing w:line="240" w:lineRule="atLeast"/>
                              <w:ind w:left="284" w:hanging="142"/>
                              <w:jc w:val="right"/>
                              <w:rPr>
                                <w:rFonts w:ascii="Arial Narrow" w:hAnsi="Arial Narrow" w:cs="Tahoma"/>
                                <w:b/>
                                <w:i/>
                                <w:color w:val="000000" w:themeColor="text1"/>
                                <w:sz w:val="20"/>
                                <w:szCs w:val="20"/>
                                <w14:textFill>
                                  <w14:solidFill>
                                    <w14:schemeClr w14:val="tx1"/>
                                  </w14:solidFill>
                                </w14:textFill>
                              </w:rPr>
                            </w:pPr>
                            <w:r>
                              <w:rPr>
                                <w:rFonts w:ascii="Arial Narrow" w:hAnsi="Arial Narrow" w:cs="Tahoma"/>
                                <w:b/>
                                <w:i/>
                                <w:color w:val="000000" w:themeColor="text1"/>
                                <w:sz w:val="20"/>
                                <w:szCs w:val="20"/>
                                <w14:textFill>
                                  <w14:solidFill>
                                    <w14:schemeClr w14:val="tx1"/>
                                  </w14:solidFill>
                                </w14:textFill>
                              </w:rPr>
                              <w:t xml:space="preserve">¿Vas a dejar a Jesús olvidado? ¿Tienes algún plan con Jesús para esos días? ¿Qué llevamos en la mano este domingo a misa y por qué? </w:t>
                            </w:r>
                          </w:p>
                          <w:p w14:paraId="56D4F7FC">
                            <w:pPr>
                              <w:autoSpaceDE w:val="0"/>
                              <w:autoSpaceDN w:val="0"/>
                              <w:adjustRightInd w:val="0"/>
                              <w:spacing w:line="240" w:lineRule="atLeast"/>
                              <w:ind w:left="284" w:hanging="142"/>
                              <w:jc w:val="center"/>
                              <w:rPr>
                                <w:rFonts w:ascii="Arial Narrow" w:hAnsi="Arial Narrow"/>
                                <w:bCs/>
                                <w:color w:val="000000" w:themeColor="text1"/>
                                <w:sz w:val="20"/>
                                <w:szCs w:val="20"/>
                                <w14:textFill>
                                  <w14:solidFill>
                                    <w14:schemeClr w14:val="tx1"/>
                                  </w14:solidFill>
                                </w14:textFill>
                              </w:rPr>
                            </w:pPr>
                          </w:p>
                          <w:p w14:paraId="433A723C">
                            <w:pPr>
                              <w:autoSpaceDE w:val="0"/>
                              <w:autoSpaceDN w:val="0"/>
                              <w:adjustRightInd w:val="0"/>
                              <w:spacing w:line="240" w:lineRule="atLeast"/>
                              <w:ind w:left="284" w:hanging="284"/>
                              <w:jc w:val="both"/>
                              <w:rPr>
                                <w:rFonts w:asciiTheme="majorHAnsi" w:hAnsiTheme="majorHAnsi"/>
                                <w:b/>
                                <w:color w:val="000000" w:themeColor="text1"/>
                                <w14:textFill>
                                  <w14:solidFill>
                                    <w14:schemeClr w14:val="tx1"/>
                                  </w14:solidFill>
                                </w14:textFill>
                              </w:rPr>
                            </w:pPr>
                            <w:r>
                              <w:rPr>
                                <w:rFonts w:asciiTheme="majorHAnsi" w:hAnsiTheme="majorHAnsi"/>
                                <w:bCs/>
                                <w:color w:val="000000" w:themeColor="text1"/>
                                <w14:textFill>
                                  <w14:solidFill>
                                    <w14:schemeClr w14:val="tx1"/>
                                  </w14:solidFill>
                                </w14:textFill>
                              </w:rPr>
                              <w:t>2.</w:t>
                            </w:r>
                            <w:r>
                              <w:rPr>
                                <w:rFonts w:asciiTheme="majorHAnsi" w:hAnsiTheme="majorHAnsi"/>
                                <w:bCs/>
                                <w:i/>
                                <w:color w:val="000000" w:themeColor="text1"/>
                                <w14:textFill>
                                  <w14:solidFill>
                                    <w14:schemeClr w14:val="tx1"/>
                                  </w14:solidFill>
                                </w14:textFill>
                              </w:rPr>
                              <w:t xml:space="preserve"> </w:t>
                            </w:r>
                            <w:r>
                              <w:rPr>
                                <w:rFonts w:asciiTheme="majorHAnsi" w:hAnsiTheme="majorHAnsi"/>
                                <w:b/>
                                <w:color w:val="000000" w:themeColor="text1"/>
                                <w14:textFill>
                                  <w14:solidFill>
                                    <w14:schemeClr w14:val="tx1"/>
                                  </w14:solidFill>
                                </w14:textFill>
                              </w:rPr>
                              <w:t xml:space="preserve">JUZGAR: </w:t>
                            </w:r>
                            <w:r>
                              <w:rPr>
                                <w:rFonts w:asciiTheme="majorHAnsi" w:hAnsiTheme="majorHAnsi"/>
                                <w:b/>
                                <w:color w:val="000000" w:themeColor="text1"/>
                                <w:sz w:val="22"/>
                                <w:szCs w:val="22"/>
                                <w14:textFill>
                                  <w14:solidFill>
                                    <w14:schemeClr w14:val="tx1"/>
                                  </w14:solidFill>
                                </w14:textFill>
                              </w:rPr>
                              <w:t>RAMOS, victoreamos a Jesús y agradecemos su amor</w:t>
                            </w:r>
                            <w:r>
                              <w:rPr>
                                <w:rFonts w:asciiTheme="majorHAnsi" w:hAnsiTheme="majorHAnsi"/>
                                <w:b/>
                                <w:color w:val="000000" w:themeColor="text1"/>
                                <w14:textFill>
                                  <w14:solidFill>
                                    <w14:schemeClr w14:val="tx1"/>
                                  </w14:solidFill>
                                </w14:textFill>
                              </w:rPr>
                              <w:t xml:space="preserve"> </w:t>
                            </w:r>
                          </w:p>
                          <w:p w14:paraId="343D5305">
                            <w:pPr>
                              <w:pStyle w:val="15"/>
                              <w:spacing w:before="0" w:beforeAutospacing="0" w:after="0" w:afterAutospacing="0" w:line="240" w:lineRule="atLeast"/>
                              <w:ind w:left="142" w:right="-47" w:hanging="142"/>
                              <w:jc w:val="both"/>
                              <w:rPr>
                                <w:rFonts w:ascii="Calibri" w:hAnsi="Calibri"/>
                                <w:b/>
                                <w:i/>
                                <w:iCs/>
                                <w:color w:val="000000" w:themeColor="text1"/>
                                <w:sz w:val="18"/>
                                <w:szCs w:val="18"/>
                                <w14:textFill>
                                  <w14:solidFill>
                                    <w14:schemeClr w14:val="tx1"/>
                                  </w14:solidFill>
                                </w14:textFill>
                              </w:rPr>
                            </w:pPr>
                            <w:r>
                              <w:rPr>
                                <w:rFonts w:ascii="Calibri" w:hAnsi="Calibri" w:cs="Calibri"/>
                                <w:b/>
                                <w:bCs/>
                                <w:color w:val="000000" w:themeColor="text1"/>
                                <w:sz w:val="20"/>
                                <w:szCs w:val="20"/>
                                <w14:textFill>
                                  <w14:solidFill>
                                    <w14:schemeClr w14:val="tx1"/>
                                  </w14:solidFill>
                                </w14:textFill>
                              </w:rPr>
                              <w:t xml:space="preserve">- </w:t>
                            </w:r>
                            <w:r>
                              <w:rPr>
                                <w:rFonts w:ascii="Calibri" w:hAnsi="Calibri"/>
                                <w:b/>
                                <w:bCs/>
                                <w:color w:val="000000" w:themeColor="text1"/>
                                <w:sz w:val="20"/>
                                <w:szCs w:val="20"/>
                                <w14:textFill>
                                  <w14:solidFill>
                                    <w14:schemeClr w14:val="tx1"/>
                                  </w14:solidFill>
                                </w14:textFill>
                              </w:rPr>
                              <w:t xml:space="preserve">El domingo de Ramos </w:t>
                            </w:r>
                            <w:r>
                              <w:rPr>
                                <w:rFonts w:ascii="Calibri" w:hAnsi="Calibri"/>
                                <w:bCs/>
                                <w:color w:val="000000" w:themeColor="text1"/>
                                <w:sz w:val="20"/>
                                <w:szCs w:val="20"/>
                                <w14:textFill>
                                  <w14:solidFill>
                                    <w14:schemeClr w14:val="tx1"/>
                                  </w14:solidFill>
                                </w14:textFill>
                              </w:rPr>
                              <w:t>comenzamos la semana más importante del año para los cristianos.</w:t>
                            </w:r>
                            <w:r>
                              <w:rPr>
                                <w:rFonts w:ascii="Calibri" w:hAnsi="Calibri"/>
                                <w:b/>
                                <w:bCs/>
                                <w:color w:val="000000" w:themeColor="text1"/>
                                <w:sz w:val="20"/>
                                <w:szCs w:val="20"/>
                                <w14:textFill>
                                  <w14:solidFill>
                                    <w14:schemeClr w14:val="tx1"/>
                                  </w14:solidFill>
                                </w14:textFill>
                              </w:rPr>
                              <w:t xml:space="preserve"> </w:t>
                            </w:r>
                            <w:r>
                              <w:rPr>
                                <w:rFonts w:ascii="Calibri" w:hAnsi="Calibri"/>
                                <w:bCs/>
                                <w:color w:val="000000" w:themeColor="text1"/>
                                <w:sz w:val="20"/>
                                <w:szCs w:val="20"/>
                                <w14:textFill>
                                  <w14:solidFill>
                                    <w14:schemeClr w14:val="tx1"/>
                                  </w14:solidFill>
                                </w14:textFill>
                              </w:rPr>
                              <w:t>La Eucaristía de este día es muy bella: la procesión de Ramos y la lectura de la Pasión.</w:t>
                            </w:r>
                            <w:r>
                              <w:rPr>
                                <w:rFonts w:ascii="Calibri" w:hAnsi="Calibri"/>
                                <w:bCs/>
                                <w:color w:val="000000" w:themeColor="text1"/>
                                <w:sz w:val="18"/>
                                <w:szCs w:val="18"/>
                                <w14:textFill>
                                  <w14:solidFill>
                                    <w14:schemeClr w14:val="tx1"/>
                                  </w14:solidFill>
                                </w14:textFill>
                              </w:rPr>
                              <w:t xml:space="preserve"> </w:t>
                            </w:r>
                            <w:r>
                              <w:rPr>
                                <w:rFonts w:ascii="Calibri" w:hAnsi="Calibri"/>
                                <w:b/>
                                <w:i/>
                                <w:iCs/>
                                <w:color w:val="000000" w:themeColor="text1"/>
                                <w:sz w:val="18"/>
                                <w:szCs w:val="18"/>
                                <w14:textFill>
                                  <w14:solidFill>
                                    <w14:schemeClr w14:val="tx1"/>
                                  </w14:solidFill>
                                </w14:textFill>
                              </w:rPr>
                              <w:t>¿Pero qué celebramos hoy? Qué significado tiene?</w:t>
                            </w:r>
                          </w:p>
                          <w:p w14:paraId="2FA6BDE2">
                            <w:pPr>
                              <w:pStyle w:val="15"/>
                              <w:tabs>
                                <w:tab w:val="left" w:pos="284"/>
                              </w:tabs>
                              <w:spacing w:before="0" w:beforeAutospacing="0" w:after="0" w:afterAutospacing="0" w:line="240" w:lineRule="atLeast"/>
                              <w:ind w:left="142" w:right="-47" w:hanging="142"/>
                              <w:jc w:val="both"/>
                              <w:rPr>
                                <w:rFonts w:ascii="Calibri" w:hAnsi="Calibri"/>
                                <w:snapToGrid w:val="0"/>
                                <w:color w:val="000000" w:themeColor="text1"/>
                                <w:sz w:val="20"/>
                                <w:szCs w:val="20"/>
                                <w14:textFill>
                                  <w14:solidFill>
                                    <w14:schemeClr w14:val="tx1"/>
                                  </w14:solidFill>
                                </w14:textFill>
                              </w:rPr>
                            </w:pPr>
                            <w:r>
                              <w:rPr>
                                <w:rFonts w:ascii="Calibri" w:hAnsi="Calibri"/>
                                <w:bCs/>
                                <w:color w:val="000000" w:themeColor="text1"/>
                                <w:sz w:val="18"/>
                                <w:szCs w:val="18"/>
                                <w14:textFill>
                                  <w14:solidFill>
                                    <w14:schemeClr w14:val="tx1"/>
                                  </w14:solidFill>
                                </w14:textFill>
                              </w:rPr>
                              <w:t xml:space="preserve">- </w:t>
                            </w:r>
                            <w:r>
                              <w:rPr>
                                <w:rFonts w:ascii="Calibri" w:hAnsi="Calibri"/>
                                <w:bCs/>
                                <w:color w:val="000000" w:themeColor="text1"/>
                                <w:sz w:val="20"/>
                                <w:szCs w:val="20"/>
                                <w14:textFill>
                                  <w14:solidFill>
                                    <w14:schemeClr w14:val="tx1"/>
                                  </w14:solidFill>
                                </w14:textFill>
                              </w:rPr>
                              <w:t xml:space="preserve">En el evangelio de este domingo leemos la entrada de Jesús en Jerusalén. Todos le aplaudían y gritaban con cariño: </w:t>
                            </w:r>
                            <w:r>
                              <w:rPr>
                                <w:rFonts w:ascii="Calibri" w:hAnsi="Calibri"/>
                                <w:b/>
                                <w:bCs/>
                                <w:i/>
                                <w:iCs/>
                                <w:color w:val="000000" w:themeColor="text1"/>
                                <w:sz w:val="20"/>
                                <w:szCs w:val="20"/>
                                <w14:textFill>
                                  <w14:solidFill>
                                    <w14:schemeClr w14:val="tx1"/>
                                  </w14:solidFill>
                                </w14:textFill>
                              </w:rPr>
                              <w:t>-</w:t>
                            </w:r>
                            <w:r>
                              <w:rPr>
                                <w:rFonts w:ascii="Calibri" w:hAnsi="Calibri"/>
                                <w:b/>
                                <w:i/>
                                <w:snapToGrid w:val="0"/>
                                <w:color w:val="000000" w:themeColor="text1"/>
                                <w:sz w:val="20"/>
                                <w:szCs w:val="20"/>
                                <w14:textFill>
                                  <w14:solidFill>
                                    <w14:schemeClr w14:val="tx1"/>
                                  </w14:solidFill>
                                </w14:textFill>
                              </w:rPr>
                              <w:t>«“¡Hosanna” al Hijo de David! ¡Bendito el que viene en nombre del Señor! ¡“Hosanna” en las alturas!».</w:t>
                            </w:r>
                            <w:r>
                              <w:rPr>
                                <w:rFonts w:ascii="Calibri" w:hAnsi="Calibri"/>
                                <w:i/>
                                <w:snapToGrid w:val="0"/>
                                <w:color w:val="000000" w:themeColor="text1"/>
                                <w:sz w:val="20"/>
                                <w:szCs w:val="20"/>
                                <w14:textFill>
                                  <w14:solidFill>
                                    <w14:schemeClr w14:val="tx1"/>
                                  </w14:solidFill>
                                </w14:textFill>
                              </w:rPr>
                              <w:t xml:space="preserve"> </w:t>
                            </w:r>
                            <w:r>
                              <w:rPr>
                                <w:rFonts w:ascii="Calibri" w:hAnsi="Calibri"/>
                                <w:snapToGrid w:val="0"/>
                                <w:color w:val="000000" w:themeColor="text1"/>
                                <w:sz w:val="20"/>
                                <w:szCs w:val="20"/>
                                <w14:textFill>
                                  <w14:solidFill>
                                    <w14:schemeClr w14:val="tx1"/>
                                  </w14:solidFill>
                                </w14:textFill>
                              </w:rPr>
                              <w:t>Luego leemos la Pasión.</w:t>
                            </w:r>
                          </w:p>
                          <w:p w14:paraId="2ACF637D">
                            <w:pPr>
                              <w:pStyle w:val="15"/>
                              <w:tabs>
                                <w:tab w:val="left" w:pos="284"/>
                              </w:tabs>
                              <w:spacing w:before="0" w:beforeAutospacing="0" w:after="0" w:afterAutospacing="0" w:line="240" w:lineRule="atLeast"/>
                              <w:ind w:left="142" w:right="-47" w:hanging="142"/>
                              <w:jc w:val="center"/>
                              <w:rPr>
                                <w:rFonts w:asciiTheme="minorHAnsi" w:hAnsiTheme="minorHAnsi" w:cstheme="minorHAnsi"/>
                                <w:color w:val="000000" w:themeColor="text1"/>
                                <w:sz w:val="16"/>
                                <w:szCs w:val="16"/>
                                <w14:textFill>
                                  <w14:solidFill>
                                    <w14:schemeClr w14:val="tx1"/>
                                  </w14:solidFill>
                                </w14:textFill>
                              </w:rPr>
                            </w:pPr>
                            <w:r>
                              <w:rPr>
                                <w:rStyle w:val="35"/>
                                <w:rFonts w:asciiTheme="minorHAnsi" w:hAnsiTheme="minorHAnsi" w:cstheme="minorHAnsi"/>
                                <w:color w:val="000000" w:themeColor="text1"/>
                                <w:kern w:val="36"/>
                                <w:sz w:val="16"/>
                                <w:szCs w:val="16"/>
                                <w14:textFill>
                                  <w14:solidFill>
                                    <w14:schemeClr w14:val="tx1"/>
                                  </w14:solidFill>
                                </w14:textFill>
                              </w:rPr>
                              <w:t xml:space="preserve">La entrada triunfal del Señor, película: </w:t>
                            </w:r>
                            <w:r>
                              <w:fldChar w:fldCharType="begin"/>
                            </w:r>
                            <w:r>
                              <w:instrText xml:space="preserve"> HYPERLINK "https://youtube.com/watch?v=HgMMDKTNw2Y" </w:instrText>
                            </w:r>
                            <w:r>
                              <w:fldChar w:fldCharType="separate"/>
                            </w:r>
                            <w:r>
                              <w:rPr>
                                <w:rFonts w:asciiTheme="minorHAnsi" w:hAnsiTheme="minorHAnsi" w:cstheme="minorHAnsi"/>
                                <w:color w:val="000000" w:themeColor="text1"/>
                                <w:sz w:val="16"/>
                                <w:szCs w:val="16"/>
                                <w14:textFill>
                                  <w14:solidFill>
                                    <w14:schemeClr w14:val="tx1"/>
                                  </w14:solidFill>
                                </w14:textFill>
                              </w:rPr>
                              <w:t xml:space="preserve"> </w:t>
                            </w:r>
                            <w:r>
                              <w:rPr>
                                <w:rStyle w:val="9"/>
                                <w:rFonts w:asciiTheme="minorHAnsi" w:hAnsiTheme="minorHAnsi" w:cstheme="minorHAnsi"/>
                                <w:color w:val="000000" w:themeColor="text1"/>
                                <w:kern w:val="36"/>
                                <w:sz w:val="16"/>
                                <w:szCs w:val="16"/>
                                <w14:textFill>
                                  <w14:solidFill>
                                    <w14:schemeClr w14:val="tx1"/>
                                  </w14:solidFill>
                                </w14:textFill>
                              </w:rPr>
                              <w:t>https://youtu.be/HgMMDKTNw2Y</w:t>
                            </w:r>
                            <w:r>
                              <w:rPr>
                                <w:rStyle w:val="9"/>
                                <w:rFonts w:asciiTheme="minorHAnsi" w:hAnsiTheme="minorHAnsi" w:cstheme="minorHAnsi"/>
                                <w:color w:val="000000" w:themeColor="text1"/>
                                <w:kern w:val="36"/>
                                <w:sz w:val="16"/>
                                <w:szCs w:val="16"/>
                                <w14:textFill>
                                  <w14:solidFill>
                                    <w14:schemeClr w14:val="tx1"/>
                                  </w14:solidFill>
                                </w14:textFill>
                              </w:rPr>
                              <w:fldChar w:fldCharType="end"/>
                            </w:r>
                          </w:p>
                          <w:p w14:paraId="71288AD3">
                            <w:pPr>
                              <w:pStyle w:val="15"/>
                              <w:tabs>
                                <w:tab w:val="left" w:pos="284"/>
                              </w:tabs>
                              <w:spacing w:before="0" w:beforeAutospacing="0" w:after="0" w:afterAutospacing="0" w:line="240" w:lineRule="atLeast"/>
                              <w:ind w:left="142" w:right="-47" w:hanging="142"/>
                              <w:jc w:val="center"/>
                              <w:rPr>
                                <w:rFonts w:asciiTheme="minorHAnsi" w:hAnsiTheme="minorHAnsi" w:cstheme="minorHAnsi"/>
                                <w:snapToGrid w:val="0"/>
                                <w:color w:val="000000" w:themeColor="text1"/>
                                <w:sz w:val="16"/>
                                <w:szCs w:val="16"/>
                                <w14:textFill>
                                  <w14:solidFill>
                                    <w14:schemeClr w14:val="tx1"/>
                                  </w14:solidFill>
                                </w14:textFill>
                              </w:rPr>
                            </w:pPr>
                            <w:r>
                              <w:rPr>
                                <w:rStyle w:val="35"/>
                                <w:rFonts w:asciiTheme="minorHAnsi" w:hAnsiTheme="minorHAnsi" w:cstheme="minorHAnsi"/>
                                <w:color w:val="000000" w:themeColor="text1"/>
                                <w:kern w:val="36"/>
                                <w:sz w:val="16"/>
                                <w:szCs w:val="16"/>
                                <w14:textFill>
                                  <w14:solidFill>
                                    <w14:schemeClr w14:val="tx1"/>
                                  </w14:solidFill>
                                </w14:textFill>
                              </w:rPr>
                              <w:t xml:space="preserve">Tres enseñanzas de Jesús en Semana Santa, Catequizis, J. M. Cotelo: </w:t>
                            </w:r>
                            <w:r>
                              <w:fldChar w:fldCharType="begin"/>
                            </w:r>
                            <w:r>
                              <w:instrText xml:space="preserve"> HYPERLINK "https://youtu.be/cyRH3dkNrXs" </w:instrText>
                            </w:r>
                            <w:r>
                              <w:fldChar w:fldCharType="separate"/>
                            </w:r>
                            <w:r>
                              <w:rPr>
                                <w:rStyle w:val="9"/>
                                <w:rFonts w:asciiTheme="minorHAnsi" w:hAnsiTheme="minorHAnsi" w:cstheme="minorHAnsi"/>
                                <w:color w:val="000000" w:themeColor="text1"/>
                                <w:kern w:val="36"/>
                                <w:sz w:val="16"/>
                                <w:szCs w:val="16"/>
                                <w14:textFill>
                                  <w14:solidFill>
                                    <w14:schemeClr w14:val="tx1"/>
                                  </w14:solidFill>
                                </w14:textFill>
                              </w:rPr>
                              <w:t>https://youtu.be/cyRH3dkNrXs</w:t>
                            </w:r>
                            <w:r>
                              <w:rPr>
                                <w:rStyle w:val="9"/>
                                <w:rFonts w:asciiTheme="minorHAnsi" w:hAnsiTheme="minorHAnsi" w:cstheme="minorHAnsi"/>
                                <w:color w:val="000000" w:themeColor="text1"/>
                                <w:kern w:val="36"/>
                                <w:sz w:val="16"/>
                                <w:szCs w:val="16"/>
                                <w14:textFill>
                                  <w14:solidFill>
                                    <w14:schemeClr w14:val="tx1"/>
                                  </w14:solidFill>
                                </w14:textFill>
                              </w:rPr>
                              <w:fldChar w:fldCharType="end"/>
                            </w:r>
                          </w:p>
                          <w:p w14:paraId="3B62A761">
                            <w:pPr>
                              <w:pStyle w:val="15"/>
                              <w:spacing w:before="0" w:beforeAutospacing="0" w:after="0" w:afterAutospacing="0" w:line="240" w:lineRule="atLeast"/>
                              <w:ind w:left="142" w:right="-45" w:hanging="142"/>
                              <w:jc w:val="both"/>
                              <w:rPr>
                                <w:rFonts w:ascii="Calibri" w:hAnsi="Calibri"/>
                                <w:b/>
                                <w:bCs/>
                                <w:color w:val="000000" w:themeColor="text1"/>
                                <w:sz w:val="20"/>
                                <w:szCs w:val="20"/>
                                <w14:textFill>
                                  <w14:solidFill>
                                    <w14:schemeClr w14:val="tx1"/>
                                  </w14:solidFill>
                                </w14:textFill>
                              </w:rPr>
                            </w:pPr>
                            <w:r>
                              <w:rPr>
                                <w:rFonts w:ascii="Calibri" w:hAnsi="Calibri"/>
                                <w:b/>
                                <w:bCs/>
                                <w:color w:val="000000" w:themeColor="text1"/>
                                <w:sz w:val="22"/>
                                <w:szCs w:val="22"/>
                                <w:u w:val="single"/>
                                <w14:textFill>
                                  <w14:solidFill>
                                    <w14:schemeClr w14:val="tx1"/>
                                  </w14:solidFill>
                                </w14:textFill>
                              </w:rPr>
                              <w:t>¿QUÉ NOS QUIERE DECIR JESÚS?</w:t>
                            </w:r>
                            <w:r>
                              <w:rPr>
                                <w:rFonts w:ascii="Calibri" w:hAnsi="Calibri"/>
                                <w:b/>
                                <w:bCs/>
                                <w:color w:val="000000" w:themeColor="text1"/>
                                <w:sz w:val="20"/>
                                <w:szCs w:val="20"/>
                                <w14:textFill>
                                  <w14:solidFill>
                                    <w14:schemeClr w14:val="tx1"/>
                                  </w14:solidFill>
                                </w14:textFill>
                              </w:rPr>
                              <w:t xml:space="preserve"> </w:t>
                            </w:r>
                          </w:p>
                          <w:p w14:paraId="52BC0F46">
                            <w:pPr>
                              <w:spacing w:line="200" w:lineRule="atLeast"/>
                              <w:ind w:left="284" w:right="-51" w:hanging="284"/>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 Celebrar el domingo de Ramos </w:t>
                            </w:r>
                            <w:r>
                              <w:rPr>
                                <w:rFonts w:ascii="Calibri" w:hAnsi="Calibri" w:cs="Calibri"/>
                                <w:b/>
                                <w:bCs/>
                                <w:color w:val="000000" w:themeColor="text1"/>
                                <w:sz w:val="20"/>
                                <w:szCs w:val="20"/>
                                <w14:textFill>
                                  <w14:solidFill>
                                    <w14:schemeClr w14:val="tx1"/>
                                  </w14:solidFill>
                                </w14:textFill>
                              </w:rPr>
                              <w:t>es VICTOREAR, aclamar a Jesús porque es nuestro Salvador</w:t>
                            </w:r>
                            <w:r>
                              <w:rPr>
                                <w:rFonts w:ascii="Calibri" w:hAnsi="Calibri" w:cs="Calibri"/>
                                <w:bCs/>
                                <w:color w:val="000000" w:themeColor="text1"/>
                                <w:sz w:val="20"/>
                                <w:szCs w:val="20"/>
                                <w14:textFill>
                                  <w14:solidFill>
                                    <w14:schemeClr w14:val="tx1"/>
                                  </w14:solidFill>
                                </w14:textFill>
                              </w:rPr>
                              <w:t>:</w:t>
                            </w:r>
                          </w:p>
                          <w:p w14:paraId="13A2E4DF">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*Por eso le llevamos nuestras palmas y ramos. También le cantamos “Hosanna”, o sea, bendito, alabado, gloria a ti, porque viene a dar un sentido a nuestra vida.  </w:t>
                            </w:r>
                          </w:p>
                          <w:p w14:paraId="6B32FCD3">
                            <w:pPr>
                              <w:spacing w:line="200" w:lineRule="atLeast"/>
                              <w:ind w:left="284" w:right="-51" w:hanging="142"/>
                              <w:jc w:val="both"/>
                              <w:rPr>
                                <w:rFonts w:ascii="Calibri" w:hAnsi="Calibri" w:cs="Calibri"/>
                                <w:b/>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*Nuestra procesión expresa que creemos en él, que es el Mesías, el hijo de Dios hecho hombre para salvarnos. Más que nuestros ramos hay, que elevar los corazones, comprometernos con él y con su causa.</w:t>
                            </w:r>
                            <w:r>
                              <w:rPr>
                                <w:rFonts w:ascii="Calibri" w:hAnsi="Calibri" w:cs="Calibri"/>
                                <w:b/>
                                <w:bCs/>
                                <w:color w:val="000000" w:themeColor="text1"/>
                                <w:sz w:val="20"/>
                                <w:szCs w:val="20"/>
                                <w14:textFill>
                                  <w14:solidFill>
                                    <w14:schemeClr w14:val="tx1"/>
                                  </w14:solidFill>
                                </w14:textFill>
                              </w:rPr>
                              <w:t xml:space="preserve"> </w:t>
                            </w:r>
                          </w:p>
                          <w:p w14:paraId="1E1A253D">
                            <w:pPr>
                              <w:spacing w:line="200" w:lineRule="atLeast"/>
                              <w:ind w:left="284" w:right="-51" w:hanging="284"/>
                              <w:jc w:val="both"/>
                              <w:rPr>
                                <w:rFonts w:ascii="Calibri" w:hAnsi="Calibri" w:cs="Calibri"/>
                                <w:b/>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 Celebrar el domingo de Ramos </w:t>
                            </w:r>
                            <w:r>
                              <w:rPr>
                                <w:rFonts w:ascii="Calibri" w:hAnsi="Calibri" w:cs="Calibri"/>
                                <w:b/>
                                <w:bCs/>
                                <w:color w:val="000000" w:themeColor="text1"/>
                                <w:sz w:val="20"/>
                                <w:szCs w:val="20"/>
                                <w14:textFill>
                                  <w14:solidFill>
                                    <w14:schemeClr w14:val="tx1"/>
                                  </w14:solidFill>
                                </w14:textFill>
                              </w:rPr>
                              <w:t xml:space="preserve">es escuchar la Pasión y AGRADECER SU AMOR. </w:t>
                            </w:r>
                          </w:p>
                          <w:p w14:paraId="6C134EED">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
                                <w:bCs/>
                                <w:color w:val="000000" w:themeColor="text1"/>
                                <w:sz w:val="20"/>
                                <w:szCs w:val="20"/>
                                <w14:textFill>
                                  <w14:solidFill>
                                    <w14:schemeClr w14:val="tx1"/>
                                  </w14:solidFill>
                                </w14:textFill>
                              </w:rPr>
                              <w:t>*</w:t>
                            </w:r>
                            <w:r>
                              <w:rPr>
                                <w:rFonts w:ascii="Calibri" w:hAnsi="Calibri" w:cs="Calibri"/>
                                <w:bCs/>
                                <w:color w:val="000000" w:themeColor="text1"/>
                                <w:sz w:val="20"/>
                                <w:szCs w:val="20"/>
                                <w14:textFill>
                                  <w14:solidFill>
                                    <w14:schemeClr w14:val="tx1"/>
                                  </w14:solidFill>
                                </w14:textFill>
                              </w:rPr>
                              <w:t xml:space="preserve">En estos días de la Semana Santa vamos a vivir los momentos más duros y dolorosos de Jesús. Le han acusado injustamente y tendrá que morir en la Cruz, mientras le ridiculizan y se ríen de Él. Pero necesitamos cavar hondo y descubrir que en la Cruz hay sufrimiento, pero también vemos </w:t>
                            </w:r>
                            <w:r>
                              <w:rPr>
                                <w:rFonts w:ascii="Calibri" w:hAnsi="Calibri" w:cs="Calibri"/>
                                <w:b/>
                                <w:color w:val="000000" w:themeColor="text1"/>
                                <w:sz w:val="20"/>
                                <w:szCs w:val="20"/>
                                <w14:textFill>
                                  <w14:solidFill>
                                    <w14:schemeClr w14:val="tx1"/>
                                  </w14:solidFill>
                                </w14:textFill>
                              </w:rPr>
                              <w:t>el amor más grande</w:t>
                            </w:r>
                            <w:r>
                              <w:rPr>
                                <w:rFonts w:ascii="Calibri" w:hAnsi="Calibri" w:cs="Calibri"/>
                                <w:bCs/>
                                <w:color w:val="000000" w:themeColor="text1"/>
                                <w:sz w:val="20"/>
                                <w:szCs w:val="20"/>
                                <w14:textFill>
                                  <w14:solidFill>
                                    <w14:schemeClr w14:val="tx1"/>
                                  </w14:solidFill>
                                </w14:textFill>
                              </w:rPr>
                              <w:t>: el de dar la vida por nosotros.</w:t>
                            </w:r>
                          </w:p>
                          <w:p w14:paraId="3BC7DC06">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*Jesús nos quiere tanto que está dispuesto a dar la vida por nosotros, muriendo en la Cruz, así ha perdonado nuestros pecados y nos ha salvado. Tiempo santo para “desvelar” al que nos acompaña en todo momento, incluso en nuestras múltiples pasiones y dolores. Dile: </w:t>
                            </w:r>
                            <w:r>
                              <w:rPr>
                                <w:rFonts w:ascii="Calibri" w:hAnsi="Calibri" w:cs="Calibri"/>
                                <w:bCs/>
                                <w:i/>
                                <w:color w:val="000000" w:themeColor="text1"/>
                                <w:sz w:val="20"/>
                                <w:szCs w:val="20"/>
                                <w14:textFill>
                                  <w14:solidFill>
                                    <w14:schemeClr w14:val="tx1"/>
                                  </w14:solidFill>
                                </w14:textFill>
                              </w:rPr>
                              <w:t>“Verdaderamente este es el hijo de Dios</w:t>
                            </w:r>
                            <w:r>
                              <w:rPr>
                                <w:rFonts w:ascii="Calibri" w:hAnsi="Calibri" w:cs="Calibri"/>
                                <w:bCs/>
                                <w:color w:val="000000" w:themeColor="text1"/>
                                <w:sz w:val="20"/>
                                <w:szCs w:val="20"/>
                                <w14:textFill>
                                  <w14:solidFill>
                                    <w14:schemeClr w14:val="tx1"/>
                                  </w14:solidFill>
                                </w14:textFill>
                              </w:rPr>
                              <w:t xml:space="preserve">”. </w:t>
                            </w:r>
                          </w:p>
                          <w:p w14:paraId="4D6323D1">
                            <w:pPr>
                              <w:spacing w:line="200" w:lineRule="atLeast"/>
                              <w:ind w:left="284" w:right="-51" w:hanging="142"/>
                              <w:jc w:val="center"/>
                              <w:rPr>
                                <w:rStyle w:val="35"/>
                                <w:rFonts w:asciiTheme="minorHAnsi" w:hAnsiTheme="minorHAnsi" w:cstheme="minorHAnsi"/>
                                <w:kern w:val="36"/>
                                <w:sz w:val="16"/>
                                <w:szCs w:val="16"/>
                              </w:rPr>
                            </w:pPr>
                            <w:r>
                              <w:rPr>
                                <w:rStyle w:val="35"/>
                                <w:rFonts w:asciiTheme="minorHAnsi" w:hAnsiTheme="minorHAnsi" w:cstheme="minorHAnsi"/>
                                <w:kern w:val="36"/>
                                <w:sz w:val="16"/>
                                <w:szCs w:val="16"/>
                              </w:rPr>
                              <w:t xml:space="preserve">Hosanna-Crucifícalo, Verbo Divino 2026, reflexión: </w:t>
                            </w:r>
                            <w:r>
                              <w:fldChar w:fldCharType="begin"/>
                            </w:r>
                            <w:r>
                              <w:instrText xml:space="preserve"> HYPERLINK "http://youtu.be/jS-tA1JAxz8&amp;t=10s" </w:instrText>
                            </w:r>
                            <w:r>
                              <w:fldChar w:fldCharType="separate"/>
                            </w:r>
                            <w:r>
                              <w:rPr>
                                <w:rStyle w:val="9"/>
                                <w:rFonts w:asciiTheme="minorHAnsi" w:hAnsiTheme="minorHAnsi" w:cstheme="minorHAnsi"/>
                                <w:color w:val="auto"/>
                                <w:kern w:val="36"/>
                                <w:sz w:val="16"/>
                                <w:szCs w:val="16"/>
                              </w:rPr>
                              <w:t>http://youtu.be/jS-tA1JAxz8&amp;t=10s</w:t>
                            </w:r>
                            <w:r>
                              <w:rPr>
                                <w:rStyle w:val="9"/>
                                <w:rFonts w:asciiTheme="minorHAnsi" w:hAnsiTheme="minorHAnsi" w:cstheme="minorHAnsi"/>
                                <w:color w:val="auto"/>
                                <w:kern w:val="36"/>
                                <w:sz w:val="16"/>
                                <w:szCs w:val="16"/>
                              </w:rPr>
                              <w:fldChar w:fldCharType="end"/>
                            </w:r>
                            <w:r>
                              <w:rPr>
                                <w:rStyle w:val="35"/>
                                <w:rFonts w:asciiTheme="minorHAnsi" w:hAnsiTheme="minorHAnsi" w:cstheme="minorHAnsi"/>
                                <w:kern w:val="36"/>
                                <w:sz w:val="16"/>
                                <w:szCs w:val="16"/>
                              </w:rPr>
                              <w:t xml:space="preserve"> </w:t>
                            </w:r>
                          </w:p>
                          <w:p w14:paraId="1AB60F8F">
                            <w:pPr>
                              <w:spacing w:line="200" w:lineRule="atLeast"/>
                              <w:ind w:left="284" w:right="-51" w:hanging="142"/>
                              <w:jc w:val="center"/>
                              <w:rPr>
                                <w:rFonts w:asciiTheme="minorHAnsi" w:hAnsiTheme="minorHAnsi" w:cstheme="minorHAnsi"/>
                                <w:sz w:val="16"/>
                                <w:szCs w:val="16"/>
                              </w:rPr>
                            </w:pPr>
                            <w:r>
                              <w:rPr>
                                <w:rFonts w:asciiTheme="minorHAnsi" w:hAnsiTheme="minorHAnsi" w:cstheme="minorHAnsi"/>
                                <w:sz w:val="16"/>
                                <w:szCs w:val="16"/>
                              </w:rPr>
                              <w:t xml:space="preserve">Querido diario, Verbo Divino 2020, reflexión: </w:t>
                            </w:r>
                            <w:r>
                              <w:fldChar w:fldCharType="begin"/>
                            </w:r>
                            <w:r>
                              <w:instrText xml:space="preserve"> HYPERLINK "https://youtu.be/G-ZzM2M_xoU" </w:instrText>
                            </w:r>
                            <w:r>
                              <w:fldChar w:fldCharType="separate"/>
                            </w:r>
                            <w:r>
                              <w:rPr>
                                <w:rStyle w:val="9"/>
                                <w:rFonts w:asciiTheme="minorHAnsi" w:hAnsiTheme="minorHAnsi" w:cstheme="minorHAnsi"/>
                                <w:color w:val="auto"/>
                                <w:sz w:val="16"/>
                                <w:szCs w:val="16"/>
                              </w:rPr>
                              <w:t>https://youtu.be/G-ZzM2M_xoU</w:t>
                            </w:r>
                            <w:r>
                              <w:rPr>
                                <w:rStyle w:val="9"/>
                                <w:rFonts w:asciiTheme="minorHAnsi" w:hAnsiTheme="minorHAnsi" w:cstheme="minorHAnsi"/>
                                <w:color w:val="auto"/>
                                <w:sz w:val="16"/>
                                <w:szCs w:val="16"/>
                              </w:rPr>
                              <w:fldChar w:fldCharType="end"/>
                            </w:r>
                          </w:p>
                          <w:p w14:paraId="557FAFB3">
                            <w:pPr>
                              <w:spacing w:line="200" w:lineRule="atLeast"/>
                              <w:ind w:left="284" w:right="-51" w:hanging="142"/>
                              <w:jc w:val="right"/>
                              <w:rPr>
                                <w:rFonts w:ascii="Arial Narrow" w:hAnsi="Arial Narrow" w:cs="Calibri"/>
                                <w:b/>
                                <w:bCs/>
                                <w:i/>
                                <w:color w:val="000000" w:themeColor="text1"/>
                                <w:sz w:val="20"/>
                                <w:szCs w:val="20"/>
                                <w14:textFill>
                                  <w14:solidFill>
                                    <w14:schemeClr w14:val="tx1"/>
                                  </w14:solidFill>
                                </w14:textFill>
                              </w:rPr>
                            </w:pPr>
                            <w:r>
                              <w:rPr>
                                <w:rFonts w:ascii="Arial" w:hAnsi="Arial" w:cs="Arial"/>
                                <w:b/>
                                <w:bCs/>
                                <w:i/>
                                <w:color w:val="000000" w:themeColor="text1"/>
                                <w:sz w:val="20"/>
                                <w:szCs w:val="20"/>
                                <w14:textFill>
                                  <w14:solidFill>
                                    <w14:schemeClr w14:val="tx1"/>
                                  </w14:solidFill>
                                </w14:textFill>
                              </w:rPr>
                              <w:t>¿Conoces a alguien que dio la vida? ¿Qué te está pidiendo Jesús</w:t>
                            </w:r>
                            <w:r>
                              <w:rPr>
                                <w:rFonts w:ascii="Arial Narrow" w:hAnsi="Arial Narrow" w:cs="Calibri"/>
                                <w:b/>
                                <w:bCs/>
                                <w:i/>
                                <w:color w:val="000000" w:themeColor="text1"/>
                                <w:sz w:val="20"/>
                                <w:szCs w:val="20"/>
                                <w14:textFill>
                                  <w14:solidFill>
                                    <w14:schemeClr w14:val="tx1"/>
                                  </w14:solidFill>
                                </w14:textFill>
                              </w:rPr>
                              <w:t>?</w:t>
                            </w:r>
                          </w:p>
                          <w:p w14:paraId="1E843C32">
                            <w:pPr>
                              <w:pStyle w:val="15"/>
                              <w:tabs>
                                <w:tab w:val="left" w:pos="284"/>
                              </w:tabs>
                              <w:spacing w:before="0" w:beforeAutospacing="0" w:after="0" w:afterAutospacing="0" w:line="200" w:lineRule="atLeast"/>
                              <w:ind w:left="284" w:right="-45" w:hanging="284"/>
                              <w:jc w:val="both"/>
                              <w:rPr>
                                <w:rFonts w:asciiTheme="majorHAnsi" w:hAnsiTheme="majorHAnsi"/>
                                <w:b/>
                                <w:color w:val="000000" w:themeColor="text1"/>
                                <w14:textFill>
                                  <w14:solidFill>
                                    <w14:schemeClr w14:val="tx1"/>
                                  </w14:solidFill>
                                </w14:textFill>
                              </w:rPr>
                            </w:pPr>
                            <w:r>
                              <w:rPr>
                                <w:rFonts w:asciiTheme="majorHAnsi" w:hAnsiTheme="majorHAnsi"/>
                                <w:b/>
                                <w:bCs/>
                                <w:color w:val="000000" w:themeColor="text1"/>
                                <w14:textFill>
                                  <w14:solidFill>
                                    <w14:schemeClr w14:val="tx1"/>
                                  </w14:solidFill>
                                </w14:textFill>
                              </w:rPr>
                              <w:t>3.</w:t>
                            </w:r>
                            <w:r>
                              <w:rPr>
                                <w:rFonts w:asciiTheme="majorHAnsi" w:hAnsiTheme="majorHAnsi"/>
                                <w:b/>
                                <w:bCs/>
                                <w:i/>
                                <w:color w:val="000000" w:themeColor="text1"/>
                                <w14:textFill>
                                  <w14:solidFill>
                                    <w14:schemeClr w14:val="tx1"/>
                                  </w14:solidFill>
                                </w14:textFill>
                              </w:rPr>
                              <w:t xml:space="preserve"> </w:t>
                            </w:r>
                            <w:r>
                              <w:rPr>
                                <w:rFonts w:asciiTheme="majorHAnsi" w:hAnsiTheme="majorHAnsi"/>
                                <w:b/>
                                <w:color w:val="000000" w:themeColor="text1"/>
                                <w14:textFill>
                                  <w14:solidFill>
                                    <w14:schemeClr w14:val="tx1"/>
                                  </w14:solidFill>
                                </w14:textFill>
                              </w:rPr>
                              <w:t>ACTUAR: Agradece el amor de Jesús en la Cruz</w:t>
                            </w:r>
                          </w:p>
                          <w:p w14:paraId="35F58BDC">
                            <w:pPr>
                              <w:spacing w:line="200" w:lineRule="atLeast"/>
                              <w:ind w:left="284" w:right="-51" w:hanging="142"/>
                              <w:jc w:val="both"/>
                              <w:rPr>
                                <w:rFonts w:asciiTheme="minorHAnsi" w:hAnsiTheme="minorHAnsi" w:cstheme="minorHAnsi"/>
                                <w:color w:val="000000" w:themeColor="text1"/>
                                <w:kern w:val="36"/>
                                <w:sz w:val="16"/>
                                <w:szCs w:val="16"/>
                                <w14:textFill>
                                  <w14:solidFill>
                                    <w14:schemeClr w14:val="tx1"/>
                                  </w14:solidFill>
                                </w14:textFill>
                              </w:rPr>
                            </w:pPr>
                            <w:r>
                              <w:rPr>
                                <w:rFonts w:ascii="Calibri" w:hAnsi="Calibri"/>
                                <w:bCs/>
                                <w:color w:val="000000" w:themeColor="text1"/>
                                <w:sz w:val="18"/>
                                <w:szCs w:val="18"/>
                                <w14:textFill>
                                  <w14:solidFill>
                                    <w14:schemeClr w14:val="tx1"/>
                                  </w14:solidFill>
                                </w14:textFill>
                              </w:rPr>
                              <w:t xml:space="preserve">- Entra en la iglesia, mira la Cruz y agradece a Jesús su amor, su entrega, para que tuvieras VIDA. - Escribid en una cartulina qué hace Jesús por vosotros. - Preparad la misa para que sea con cantos y participada, muy festiva, alegre. Participad en las celebraciones de Semana Santa.  Canto: </w:t>
                            </w:r>
                            <w:r>
                              <w:rPr>
                                <w:rFonts w:asciiTheme="minorHAnsi" w:hAnsiTheme="minorHAnsi" w:cstheme="minorHAnsi"/>
                                <w:color w:val="000000" w:themeColor="text1"/>
                                <w:kern w:val="36"/>
                                <w:sz w:val="16"/>
                                <w:szCs w:val="16"/>
                                <w14:textFill>
                                  <w14:solidFill>
                                    <w14:schemeClr w14:val="tx1"/>
                                  </w14:solidFill>
                                </w14:textFill>
                              </w:rPr>
                              <w:t xml:space="preserve">En la Cruz está la vida, Maite López: </w:t>
                            </w:r>
                            <w:r>
                              <w:fldChar w:fldCharType="begin"/>
                            </w:r>
                            <w:r>
                              <w:instrText xml:space="preserve"> HYPERLINK "https://www.youtube.com/watch?v=vapxPMuc0xQ&amp;t=4s" </w:instrText>
                            </w:r>
                            <w:r>
                              <w:fldChar w:fldCharType="separate"/>
                            </w:r>
                            <w:r>
                              <w:rPr>
                                <w:color w:val="000000" w:themeColor="text1"/>
                                <w14:textFill>
                                  <w14:solidFill>
                                    <w14:schemeClr w14:val="tx1"/>
                                  </w14:solidFill>
                                </w14:textFill>
                              </w:rPr>
                              <w:t xml:space="preserve"> </w:t>
                            </w:r>
                            <w:r>
                              <w:rPr>
                                <w:rStyle w:val="9"/>
                                <w:rFonts w:asciiTheme="minorHAnsi" w:hAnsiTheme="minorHAnsi" w:cstheme="minorHAnsi"/>
                                <w:color w:val="000000" w:themeColor="text1"/>
                                <w:kern w:val="36"/>
                                <w:sz w:val="14"/>
                                <w:szCs w:val="14"/>
                                <w14:textFill>
                                  <w14:solidFill>
                                    <w14:schemeClr w14:val="tx1"/>
                                  </w14:solidFill>
                                </w14:textFill>
                              </w:rPr>
                              <w:t>https://youtu.be/vapxPMuc0xQ&amp;t=4s</w:t>
                            </w:r>
                            <w:r>
                              <w:rPr>
                                <w:rStyle w:val="9"/>
                                <w:rFonts w:asciiTheme="minorHAnsi" w:hAnsiTheme="minorHAnsi" w:cstheme="minorHAnsi"/>
                                <w:color w:val="000000" w:themeColor="text1"/>
                                <w:kern w:val="36"/>
                                <w:sz w:val="14"/>
                                <w:szCs w:val="14"/>
                                <w14:textFill>
                                  <w14:solidFill>
                                    <w14:schemeClr w14:val="tx1"/>
                                  </w14:solidFill>
                                </w14:textFill>
                              </w:rPr>
                              <w:fldChar w:fldCharType="end"/>
                            </w:r>
                          </w:p>
                          <w:p w14:paraId="28034F1D">
                            <w:pPr>
                              <w:pStyle w:val="15"/>
                              <w:spacing w:before="0" w:beforeAutospacing="0" w:after="0" w:afterAutospacing="0" w:line="200" w:lineRule="atLeast"/>
                              <w:ind w:left="284" w:hanging="142"/>
                              <w:jc w:val="right"/>
                              <w:rPr>
                                <w:rFonts w:ascii="Arial Narrow" w:hAnsi="Arial Narrow" w:cs="Calibri"/>
                                <w:b/>
                                <w:bCs/>
                                <w:i/>
                                <w:color w:val="000000" w:themeColor="text1"/>
                                <w:sz w:val="20"/>
                                <w:szCs w:val="20"/>
                                <w14:textFill>
                                  <w14:solidFill>
                                    <w14:schemeClr w14:val="tx1"/>
                                  </w14:solidFill>
                                </w14:textFill>
                              </w:rPr>
                            </w:pPr>
                            <w:r>
                              <w:rPr>
                                <w:rFonts w:ascii="Calibri" w:hAnsi="Calibri"/>
                                <w:b/>
                                <w:bCs/>
                                <w:color w:val="000000" w:themeColor="text1"/>
                                <w:sz w:val="18"/>
                                <w:szCs w:val="18"/>
                                <w14:textFill>
                                  <w14:solidFill>
                                    <w14:schemeClr w14:val="tx1"/>
                                  </w14:solidFill>
                                </w14:textFill>
                              </w:rPr>
                              <w:t xml:space="preserve">                                          </w:t>
                            </w:r>
                            <w:r>
                              <w:rPr>
                                <w:rFonts w:ascii="Arial Narrow" w:hAnsi="Arial Narrow" w:cs="Calibri"/>
                                <w:b/>
                                <w:bCs/>
                                <w:i/>
                                <w:color w:val="000000" w:themeColor="text1"/>
                                <w:sz w:val="20"/>
                                <w:szCs w:val="20"/>
                                <w14:textFill>
                                  <w14:solidFill>
                                    <w14:schemeClr w14:val="tx1"/>
                                  </w14:solidFill>
                                </w14:textFill>
                              </w:rPr>
                              <w:t>¿Qué vamos a hacer?</w:t>
                            </w:r>
                          </w:p>
                          <w:p w14:paraId="21FEDD5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97ED362">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8042F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09530C7">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67D2D9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B4AD7E5">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1491E1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D145781">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06DF96F">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606DDAE">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0734B8E">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2265D47">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4D54CB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5EC5C0D">
                            <w:pPr>
                              <w:pStyle w:val="15"/>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Pr>
                                <w:rFonts w:ascii="Arial Narrow" w:hAnsi="Arial Narrow"/>
                                <w:b/>
                                <w:bCs/>
                                <w:i/>
                                <w:color w:val="1F497D"/>
                                <w:sz w:val="20"/>
                                <w:szCs w:val="20"/>
                              </w:rPr>
                              <w:t>¿Qué vas a hacer? ¿Y como grupo?</w:t>
                            </w:r>
                          </w:p>
                        </w:txbxContent>
                      </wps:txbx>
                      <wps:bodyPr rot="0" vert="horz" wrap="square" lIns="91440" tIns="45720" rIns="91440" bIns="45720" anchor="t" anchorCtr="0" upright="1">
                        <a:noAutofit/>
                      </wps:bodyPr>
                    </wps:wsp>
                  </a:graphicData>
                </a:graphic>
              </wp:anchor>
            </w:drawing>
          </mc:Choice>
          <mc:Fallback>
            <w:pict>
              <v:shape id="Text Box 336" o:spid="_x0000_s1026" o:spt="202" type="#_x0000_t202" style="position:absolute;left:0pt;margin-left:27.45pt;margin-top:13.25pt;height:545.9pt;width:347.6pt;z-index:-251657216;mso-width-relative:page;mso-height-relative:page;" fillcolor="#EEECE1 [3214]" filled="t" stroked="f" coordsize="21600,21600" o:gfxdata="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uoPDnaAAAACgEAAA8AAAAAAAAAAQAgAAAAIgAAAGRy&#10;cy9kb3ducmV2LnhtbFBLAQIUABQAAAAIAIdO4kBZHu0EPAIAAG4EAAAOAAAAAAAAAAEAIAAAACkB&#10;AABkcnMvZTJvRG9jLnhtbFBLBQYAAAAABgAGAFkBAADXBQAAAAA=&#10;">
                <v:fill on="t" focussize="0,0"/>
                <v:stroke on="f" weight="0.25pt" miterlimit="8" joinstyle="miter"/>
                <v:imagedata o:title=""/>
                <o:lock v:ext="edit" aspectratio="f"/>
                <v:textbox>
                  <w:txbxContent>
                    <w:p w14:paraId="520E5677">
                      <w:pPr>
                        <w:jc w:val="center"/>
                        <w:rPr>
                          <w:rFonts w:ascii="Arial Rounded MT Bold" w:hAnsi="Arial Rounded MT Bold"/>
                          <w:sz w:val="28"/>
                          <w:szCs w:val="28"/>
                        </w:rPr>
                      </w:pPr>
                      <w:r>
                        <w:rPr>
                          <w:rFonts w:ascii="Arial Rounded MT Bold" w:hAnsi="Arial Rounded MT Bold"/>
                          <w:sz w:val="28"/>
                          <w:szCs w:val="28"/>
                        </w:rPr>
                        <w:t>SEMANA SANTA: RAMOS</w:t>
                      </w:r>
                    </w:p>
                    <w:p w14:paraId="0B17EF05">
                      <w:pPr>
                        <w:jc w:val="center"/>
                        <w:rPr>
                          <w:rFonts w:ascii="Arial Rounded MT Bold" w:hAnsi="Arial Rounded MT Bold"/>
                          <w:sz w:val="28"/>
                          <w:szCs w:val="28"/>
                        </w:rPr>
                      </w:pPr>
                      <w:bookmarkStart w:id="0" w:name="_Hlk225193318"/>
                      <w:r>
                        <w:rPr>
                          <w:rFonts w:ascii="Arial Rounded MT Bold" w:hAnsi="Arial Rounded MT Bold"/>
                          <w:sz w:val="28"/>
                          <w:szCs w:val="28"/>
                        </w:rPr>
                        <w:t>Victoreamos a Jesús y agradecemos su amor</w:t>
                      </w:r>
                    </w:p>
                    <w:bookmarkEnd w:id="0"/>
                    <w:p w14:paraId="303959DA">
                      <w:pPr>
                        <w:pStyle w:val="17"/>
                        <w:tabs>
                          <w:tab w:val="left" w:pos="284"/>
                        </w:tabs>
                        <w:ind w:left="0" w:firstLine="0"/>
                        <w:jc w:val="left"/>
                        <w:rPr>
                          <w:rFonts w:asciiTheme="majorHAnsi" w:hAnsiTheme="majorHAnsi"/>
                          <w:b/>
                          <w:color w:val="000000" w:themeColor="text1"/>
                          <w14:textFill>
                            <w14:solidFill>
                              <w14:schemeClr w14:val="tx1"/>
                            </w14:solidFill>
                          </w14:textFill>
                        </w:rPr>
                      </w:pPr>
                      <w:r>
                        <w:rPr>
                          <w:rFonts w:asciiTheme="majorHAnsi" w:hAnsiTheme="majorHAnsi"/>
                          <w:b/>
                          <w:color w:val="000000" w:themeColor="text1"/>
                          <w14:textFill>
                            <w14:solidFill>
                              <w14:schemeClr w14:val="tx1"/>
                            </w14:solidFill>
                          </w14:textFill>
                        </w:rPr>
                        <w:t>1. VER: Estamos en Semana Santa</w:t>
                      </w:r>
                    </w:p>
                    <w:p w14:paraId="2338BB2A">
                      <w:pPr>
                        <w:autoSpaceDE w:val="0"/>
                        <w:autoSpaceDN w:val="0"/>
                        <w:adjustRightInd w:val="0"/>
                        <w:spacing w:line="240" w:lineRule="atLeast"/>
                        <w:ind w:left="284" w:hanging="142"/>
                        <w:jc w:val="both"/>
                        <w:rPr>
                          <w:rFonts w:ascii="Calibri" w:hAnsi="Calibri" w:cs="Tahoma"/>
                          <w:color w:val="000000" w:themeColor="text1"/>
                          <w:sz w:val="20"/>
                          <w:szCs w:val="20"/>
                          <w14:textFill>
                            <w14:solidFill>
                              <w14:schemeClr w14:val="tx1"/>
                            </w14:solidFill>
                          </w14:textFill>
                        </w:rPr>
                      </w:pPr>
                      <w:r>
                        <w:rPr>
                          <w:rFonts w:ascii="Calibri" w:hAnsi="Calibri" w:cs="Tahoma"/>
                          <w:b/>
                          <w:color w:val="000000" w:themeColor="text1"/>
                          <w:sz w:val="20"/>
                          <w:szCs w:val="20"/>
                          <w14:textFill>
                            <w14:solidFill>
                              <w14:schemeClr w14:val="tx1"/>
                            </w14:solidFill>
                          </w14:textFill>
                        </w:rPr>
                        <w:t>- Es la semana de vacaciones</w:t>
                      </w:r>
                      <w:r>
                        <w:rPr>
                          <w:rFonts w:ascii="Calibri" w:hAnsi="Calibri" w:cs="Tahoma"/>
                          <w:color w:val="000000" w:themeColor="text1"/>
                          <w:sz w:val="20"/>
                          <w:szCs w:val="20"/>
                          <w14:textFill>
                            <w14:solidFill>
                              <w14:schemeClr w14:val="tx1"/>
                            </w14:solidFill>
                          </w14:textFill>
                        </w:rPr>
                        <w:t xml:space="preserve"> para muchos, de descanso, de viajes…</w:t>
                      </w:r>
                    </w:p>
                    <w:p w14:paraId="52711239">
                      <w:pPr>
                        <w:autoSpaceDE w:val="0"/>
                        <w:autoSpaceDN w:val="0"/>
                        <w:adjustRightInd w:val="0"/>
                        <w:spacing w:line="240" w:lineRule="atLeast"/>
                        <w:ind w:left="284" w:hanging="142"/>
                        <w:jc w:val="right"/>
                        <w:rPr>
                          <w:rFonts w:ascii="Arial Narrow" w:hAnsi="Arial Narrow" w:cs="Tahoma"/>
                          <w:b/>
                          <w:i/>
                          <w:color w:val="000000" w:themeColor="text1"/>
                          <w:sz w:val="20"/>
                          <w:szCs w:val="20"/>
                          <w14:textFill>
                            <w14:solidFill>
                              <w14:schemeClr w14:val="tx1"/>
                            </w14:solidFill>
                          </w14:textFill>
                        </w:rPr>
                      </w:pPr>
                      <w:r>
                        <w:rPr>
                          <w:rFonts w:ascii="Arial Narrow" w:hAnsi="Arial Narrow" w:cs="Tahoma"/>
                          <w:b/>
                          <w:i/>
                          <w:color w:val="000000" w:themeColor="text1"/>
                          <w:sz w:val="20"/>
                          <w:szCs w:val="20"/>
                          <w14:textFill>
                            <w14:solidFill>
                              <w14:schemeClr w14:val="tx1"/>
                            </w14:solidFill>
                          </w14:textFill>
                        </w:rPr>
                        <w:t xml:space="preserve">¿Vas a dejar a Jesús olvidado? ¿Tienes algún plan con Jesús para esos días? ¿Qué llevamos en la mano este domingo a misa y por qué? </w:t>
                      </w:r>
                    </w:p>
                    <w:p w14:paraId="56D4F7FC">
                      <w:pPr>
                        <w:autoSpaceDE w:val="0"/>
                        <w:autoSpaceDN w:val="0"/>
                        <w:adjustRightInd w:val="0"/>
                        <w:spacing w:line="240" w:lineRule="atLeast"/>
                        <w:ind w:left="284" w:hanging="142"/>
                        <w:jc w:val="center"/>
                        <w:rPr>
                          <w:rFonts w:ascii="Arial Narrow" w:hAnsi="Arial Narrow"/>
                          <w:bCs/>
                          <w:color w:val="000000" w:themeColor="text1"/>
                          <w:sz w:val="20"/>
                          <w:szCs w:val="20"/>
                          <w14:textFill>
                            <w14:solidFill>
                              <w14:schemeClr w14:val="tx1"/>
                            </w14:solidFill>
                          </w14:textFill>
                        </w:rPr>
                      </w:pPr>
                    </w:p>
                    <w:p w14:paraId="433A723C">
                      <w:pPr>
                        <w:autoSpaceDE w:val="0"/>
                        <w:autoSpaceDN w:val="0"/>
                        <w:adjustRightInd w:val="0"/>
                        <w:spacing w:line="240" w:lineRule="atLeast"/>
                        <w:ind w:left="284" w:hanging="284"/>
                        <w:jc w:val="both"/>
                        <w:rPr>
                          <w:rFonts w:asciiTheme="majorHAnsi" w:hAnsiTheme="majorHAnsi"/>
                          <w:b/>
                          <w:color w:val="000000" w:themeColor="text1"/>
                          <w14:textFill>
                            <w14:solidFill>
                              <w14:schemeClr w14:val="tx1"/>
                            </w14:solidFill>
                          </w14:textFill>
                        </w:rPr>
                      </w:pPr>
                      <w:r>
                        <w:rPr>
                          <w:rFonts w:asciiTheme="majorHAnsi" w:hAnsiTheme="majorHAnsi"/>
                          <w:bCs/>
                          <w:color w:val="000000" w:themeColor="text1"/>
                          <w14:textFill>
                            <w14:solidFill>
                              <w14:schemeClr w14:val="tx1"/>
                            </w14:solidFill>
                          </w14:textFill>
                        </w:rPr>
                        <w:t>2.</w:t>
                      </w:r>
                      <w:r>
                        <w:rPr>
                          <w:rFonts w:asciiTheme="majorHAnsi" w:hAnsiTheme="majorHAnsi"/>
                          <w:bCs/>
                          <w:i/>
                          <w:color w:val="000000" w:themeColor="text1"/>
                          <w14:textFill>
                            <w14:solidFill>
                              <w14:schemeClr w14:val="tx1"/>
                            </w14:solidFill>
                          </w14:textFill>
                        </w:rPr>
                        <w:t xml:space="preserve"> </w:t>
                      </w:r>
                      <w:r>
                        <w:rPr>
                          <w:rFonts w:asciiTheme="majorHAnsi" w:hAnsiTheme="majorHAnsi"/>
                          <w:b/>
                          <w:color w:val="000000" w:themeColor="text1"/>
                          <w14:textFill>
                            <w14:solidFill>
                              <w14:schemeClr w14:val="tx1"/>
                            </w14:solidFill>
                          </w14:textFill>
                        </w:rPr>
                        <w:t xml:space="preserve">JUZGAR: </w:t>
                      </w:r>
                      <w:r>
                        <w:rPr>
                          <w:rFonts w:asciiTheme="majorHAnsi" w:hAnsiTheme="majorHAnsi"/>
                          <w:b/>
                          <w:color w:val="000000" w:themeColor="text1"/>
                          <w:sz w:val="22"/>
                          <w:szCs w:val="22"/>
                          <w14:textFill>
                            <w14:solidFill>
                              <w14:schemeClr w14:val="tx1"/>
                            </w14:solidFill>
                          </w14:textFill>
                        </w:rPr>
                        <w:t>RAMOS, victoreamos a Jesús y agradecemos su amor</w:t>
                      </w:r>
                      <w:r>
                        <w:rPr>
                          <w:rFonts w:asciiTheme="majorHAnsi" w:hAnsiTheme="majorHAnsi"/>
                          <w:b/>
                          <w:color w:val="000000" w:themeColor="text1"/>
                          <w14:textFill>
                            <w14:solidFill>
                              <w14:schemeClr w14:val="tx1"/>
                            </w14:solidFill>
                          </w14:textFill>
                        </w:rPr>
                        <w:t xml:space="preserve"> </w:t>
                      </w:r>
                    </w:p>
                    <w:p w14:paraId="343D5305">
                      <w:pPr>
                        <w:pStyle w:val="15"/>
                        <w:spacing w:before="0" w:beforeAutospacing="0" w:after="0" w:afterAutospacing="0" w:line="240" w:lineRule="atLeast"/>
                        <w:ind w:left="142" w:right="-47" w:hanging="142"/>
                        <w:jc w:val="both"/>
                        <w:rPr>
                          <w:rFonts w:ascii="Calibri" w:hAnsi="Calibri"/>
                          <w:b/>
                          <w:i/>
                          <w:iCs/>
                          <w:color w:val="000000" w:themeColor="text1"/>
                          <w:sz w:val="18"/>
                          <w:szCs w:val="18"/>
                          <w14:textFill>
                            <w14:solidFill>
                              <w14:schemeClr w14:val="tx1"/>
                            </w14:solidFill>
                          </w14:textFill>
                        </w:rPr>
                      </w:pPr>
                      <w:r>
                        <w:rPr>
                          <w:rFonts w:ascii="Calibri" w:hAnsi="Calibri" w:cs="Calibri"/>
                          <w:b/>
                          <w:bCs/>
                          <w:color w:val="000000" w:themeColor="text1"/>
                          <w:sz w:val="20"/>
                          <w:szCs w:val="20"/>
                          <w14:textFill>
                            <w14:solidFill>
                              <w14:schemeClr w14:val="tx1"/>
                            </w14:solidFill>
                          </w14:textFill>
                        </w:rPr>
                        <w:t xml:space="preserve">- </w:t>
                      </w:r>
                      <w:r>
                        <w:rPr>
                          <w:rFonts w:ascii="Calibri" w:hAnsi="Calibri"/>
                          <w:b/>
                          <w:bCs/>
                          <w:color w:val="000000" w:themeColor="text1"/>
                          <w:sz w:val="20"/>
                          <w:szCs w:val="20"/>
                          <w14:textFill>
                            <w14:solidFill>
                              <w14:schemeClr w14:val="tx1"/>
                            </w14:solidFill>
                          </w14:textFill>
                        </w:rPr>
                        <w:t xml:space="preserve">El domingo de Ramos </w:t>
                      </w:r>
                      <w:r>
                        <w:rPr>
                          <w:rFonts w:ascii="Calibri" w:hAnsi="Calibri"/>
                          <w:bCs/>
                          <w:color w:val="000000" w:themeColor="text1"/>
                          <w:sz w:val="20"/>
                          <w:szCs w:val="20"/>
                          <w14:textFill>
                            <w14:solidFill>
                              <w14:schemeClr w14:val="tx1"/>
                            </w14:solidFill>
                          </w14:textFill>
                        </w:rPr>
                        <w:t>comenzamos la semana más importante del año para los cristianos.</w:t>
                      </w:r>
                      <w:r>
                        <w:rPr>
                          <w:rFonts w:ascii="Calibri" w:hAnsi="Calibri"/>
                          <w:b/>
                          <w:bCs/>
                          <w:color w:val="000000" w:themeColor="text1"/>
                          <w:sz w:val="20"/>
                          <w:szCs w:val="20"/>
                          <w14:textFill>
                            <w14:solidFill>
                              <w14:schemeClr w14:val="tx1"/>
                            </w14:solidFill>
                          </w14:textFill>
                        </w:rPr>
                        <w:t xml:space="preserve"> </w:t>
                      </w:r>
                      <w:r>
                        <w:rPr>
                          <w:rFonts w:ascii="Calibri" w:hAnsi="Calibri"/>
                          <w:bCs/>
                          <w:color w:val="000000" w:themeColor="text1"/>
                          <w:sz w:val="20"/>
                          <w:szCs w:val="20"/>
                          <w14:textFill>
                            <w14:solidFill>
                              <w14:schemeClr w14:val="tx1"/>
                            </w14:solidFill>
                          </w14:textFill>
                        </w:rPr>
                        <w:t>La Eucaristía de este día es muy bella: la procesión de Ramos y la lectura de la Pasión.</w:t>
                      </w:r>
                      <w:r>
                        <w:rPr>
                          <w:rFonts w:ascii="Calibri" w:hAnsi="Calibri"/>
                          <w:bCs/>
                          <w:color w:val="000000" w:themeColor="text1"/>
                          <w:sz w:val="18"/>
                          <w:szCs w:val="18"/>
                          <w14:textFill>
                            <w14:solidFill>
                              <w14:schemeClr w14:val="tx1"/>
                            </w14:solidFill>
                          </w14:textFill>
                        </w:rPr>
                        <w:t xml:space="preserve"> </w:t>
                      </w:r>
                      <w:r>
                        <w:rPr>
                          <w:rFonts w:ascii="Calibri" w:hAnsi="Calibri"/>
                          <w:b/>
                          <w:i/>
                          <w:iCs/>
                          <w:color w:val="000000" w:themeColor="text1"/>
                          <w:sz w:val="18"/>
                          <w:szCs w:val="18"/>
                          <w14:textFill>
                            <w14:solidFill>
                              <w14:schemeClr w14:val="tx1"/>
                            </w14:solidFill>
                          </w14:textFill>
                        </w:rPr>
                        <w:t>¿Pero qué celebramos hoy? Qué significado tiene?</w:t>
                      </w:r>
                    </w:p>
                    <w:p w14:paraId="2FA6BDE2">
                      <w:pPr>
                        <w:pStyle w:val="15"/>
                        <w:tabs>
                          <w:tab w:val="left" w:pos="284"/>
                        </w:tabs>
                        <w:spacing w:before="0" w:beforeAutospacing="0" w:after="0" w:afterAutospacing="0" w:line="240" w:lineRule="atLeast"/>
                        <w:ind w:left="142" w:right="-47" w:hanging="142"/>
                        <w:jc w:val="both"/>
                        <w:rPr>
                          <w:rFonts w:ascii="Calibri" w:hAnsi="Calibri"/>
                          <w:snapToGrid w:val="0"/>
                          <w:color w:val="000000" w:themeColor="text1"/>
                          <w:sz w:val="20"/>
                          <w:szCs w:val="20"/>
                          <w14:textFill>
                            <w14:solidFill>
                              <w14:schemeClr w14:val="tx1"/>
                            </w14:solidFill>
                          </w14:textFill>
                        </w:rPr>
                      </w:pPr>
                      <w:r>
                        <w:rPr>
                          <w:rFonts w:ascii="Calibri" w:hAnsi="Calibri"/>
                          <w:bCs/>
                          <w:color w:val="000000" w:themeColor="text1"/>
                          <w:sz w:val="18"/>
                          <w:szCs w:val="18"/>
                          <w14:textFill>
                            <w14:solidFill>
                              <w14:schemeClr w14:val="tx1"/>
                            </w14:solidFill>
                          </w14:textFill>
                        </w:rPr>
                        <w:t xml:space="preserve">- </w:t>
                      </w:r>
                      <w:r>
                        <w:rPr>
                          <w:rFonts w:ascii="Calibri" w:hAnsi="Calibri"/>
                          <w:bCs/>
                          <w:color w:val="000000" w:themeColor="text1"/>
                          <w:sz w:val="20"/>
                          <w:szCs w:val="20"/>
                          <w14:textFill>
                            <w14:solidFill>
                              <w14:schemeClr w14:val="tx1"/>
                            </w14:solidFill>
                          </w14:textFill>
                        </w:rPr>
                        <w:t xml:space="preserve">En el evangelio de este domingo leemos la entrada de Jesús en Jerusalén. Todos le aplaudían y gritaban con cariño: </w:t>
                      </w:r>
                      <w:r>
                        <w:rPr>
                          <w:rFonts w:ascii="Calibri" w:hAnsi="Calibri"/>
                          <w:b/>
                          <w:bCs/>
                          <w:i/>
                          <w:iCs/>
                          <w:color w:val="000000" w:themeColor="text1"/>
                          <w:sz w:val="20"/>
                          <w:szCs w:val="20"/>
                          <w14:textFill>
                            <w14:solidFill>
                              <w14:schemeClr w14:val="tx1"/>
                            </w14:solidFill>
                          </w14:textFill>
                        </w:rPr>
                        <w:t>-</w:t>
                      </w:r>
                      <w:r>
                        <w:rPr>
                          <w:rFonts w:ascii="Calibri" w:hAnsi="Calibri"/>
                          <w:b/>
                          <w:i/>
                          <w:snapToGrid w:val="0"/>
                          <w:color w:val="000000" w:themeColor="text1"/>
                          <w:sz w:val="20"/>
                          <w:szCs w:val="20"/>
                          <w14:textFill>
                            <w14:solidFill>
                              <w14:schemeClr w14:val="tx1"/>
                            </w14:solidFill>
                          </w14:textFill>
                        </w:rPr>
                        <w:t>«“¡Hosanna” al Hijo de David! ¡Bendito el que viene en nombre del Señor! ¡“Hosanna” en las alturas!».</w:t>
                      </w:r>
                      <w:r>
                        <w:rPr>
                          <w:rFonts w:ascii="Calibri" w:hAnsi="Calibri"/>
                          <w:i/>
                          <w:snapToGrid w:val="0"/>
                          <w:color w:val="000000" w:themeColor="text1"/>
                          <w:sz w:val="20"/>
                          <w:szCs w:val="20"/>
                          <w14:textFill>
                            <w14:solidFill>
                              <w14:schemeClr w14:val="tx1"/>
                            </w14:solidFill>
                          </w14:textFill>
                        </w:rPr>
                        <w:t xml:space="preserve"> </w:t>
                      </w:r>
                      <w:r>
                        <w:rPr>
                          <w:rFonts w:ascii="Calibri" w:hAnsi="Calibri"/>
                          <w:snapToGrid w:val="0"/>
                          <w:color w:val="000000" w:themeColor="text1"/>
                          <w:sz w:val="20"/>
                          <w:szCs w:val="20"/>
                          <w14:textFill>
                            <w14:solidFill>
                              <w14:schemeClr w14:val="tx1"/>
                            </w14:solidFill>
                          </w14:textFill>
                        </w:rPr>
                        <w:t>Luego leemos la Pasión.</w:t>
                      </w:r>
                    </w:p>
                    <w:p w14:paraId="2ACF637D">
                      <w:pPr>
                        <w:pStyle w:val="15"/>
                        <w:tabs>
                          <w:tab w:val="left" w:pos="284"/>
                        </w:tabs>
                        <w:spacing w:before="0" w:beforeAutospacing="0" w:after="0" w:afterAutospacing="0" w:line="240" w:lineRule="atLeast"/>
                        <w:ind w:left="142" w:right="-47" w:hanging="142"/>
                        <w:jc w:val="center"/>
                        <w:rPr>
                          <w:rFonts w:asciiTheme="minorHAnsi" w:hAnsiTheme="minorHAnsi" w:cstheme="minorHAnsi"/>
                          <w:color w:val="000000" w:themeColor="text1"/>
                          <w:sz w:val="16"/>
                          <w:szCs w:val="16"/>
                          <w14:textFill>
                            <w14:solidFill>
                              <w14:schemeClr w14:val="tx1"/>
                            </w14:solidFill>
                          </w14:textFill>
                        </w:rPr>
                      </w:pPr>
                      <w:r>
                        <w:rPr>
                          <w:rStyle w:val="35"/>
                          <w:rFonts w:asciiTheme="minorHAnsi" w:hAnsiTheme="minorHAnsi" w:cstheme="minorHAnsi"/>
                          <w:color w:val="000000" w:themeColor="text1"/>
                          <w:kern w:val="36"/>
                          <w:sz w:val="16"/>
                          <w:szCs w:val="16"/>
                          <w14:textFill>
                            <w14:solidFill>
                              <w14:schemeClr w14:val="tx1"/>
                            </w14:solidFill>
                          </w14:textFill>
                        </w:rPr>
                        <w:t xml:space="preserve">La entrada triunfal del Señor, película: </w:t>
                      </w:r>
                      <w:r>
                        <w:fldChar w:fldCharType="begin"/>
                      </w:r>
                      <w:r>
                        <w:instrText xml:space="preserve"> HYPERLINK "https://youtube.com/watch?v=HgMMDKTNw2Y" </w:instrText>
                      </w:r>
                      <w:r>
                        <w:fldChar w:fldCharType="separate"/>
                      </w:r>
                      <w:r>
                        <w:rPr>
                          <w:rFonts w:asciiTheme="minorHAnsi" w:hAnsiTheme="minorHAnsi" w:cstheme="minorHAnsi"/>
                          <w:color w:val="000000" w:themeColor="text1"/>
                          <w:sz w:val="16"/>
                          <w:szCs w:val="16"/>
                          <w14:textFill>
                            <w14:solidFill>
                              <w14:schemeClr w14:val="tx1"/>
                            </w14:solidFill>
                          </w14:textFill>
                        </w:rPr>
                        <w:t xml:space="preserve"> </w:t>
                      </w:r>
                      <w:r>
                        <w:rPr>
                          <w:rStyle w:val="9"/>
                          <w:rFonts w:asciiTheme="minorHAnsi" w:hAnsiTheme="minorHAnsi" w:cstheme="minorHAnsi"/>
                          <w:color w:val="000000" w:themeColor="text1"/>
                          <w:kern w:val="36"/>
                          <w:sz w:val="16"/>
                          <w:szCs w:val="16"/>
                          <w14:textFill>
                            <w14:solidFill>
                              <w14:schemeClr w14:val="tx1"/>
                            </w14:solidFill>
                          </w14:textFill>
                        </w:rPr>
                        <w:t>https://youtu.be/HgMMDKTNw2Y</w:t>
                      </w:r>
                      <w:r>
                        <w:rPr>
                          <w:rStyle w:val="9"/>
                          <w:rFonts w:asciiTheme="minorHAnsi" w:hAnsiTheme="minorHAnsi" w:cstheme="minorHAnsi"/>
                          <w:color w:val="000000" w:themeColor="text1"/>
                          <w:kern w:val="36"/>
                          <w:sz w:val="16"/>
                          <w:szCs w:val="16"/>
                          <w14:textFill>
                            <w14:solidFill>
                              <w14:schemeClr w14:val="tx1"/>
                            </w14:solidFill>
                          </w14:textFill>
                        </w:rPr>
                        <w:fldChar w:fldCharType="end"/>
                      </w:r>
                    </w:p>
                    <w:p w14:paraId="71288AD3">
                      <w:pPr>
                        <w:pStyle w:val="15"/>
                        <w:tabs>
                          <w:tab w:val="left" w:pos="284"/>
                        </w:tabs>
                        <w:spacing w:before="0" w:beforeAutospacing="0" w:after="0" w:afterAutospacing="0" w:line="240" w:lineRule="atLeast"/>
                        <w:ind w:left="142" w:right="-47" w:hanging="142"/>
                        <w:jc w:val="center"/>
                        <w:rPr>
                          <w:rFonts w:asciiTheme="minorHAnsi" w:hAnsiTheme="minorHAnsi" w:cstheme="minorHAnsi"/>
                          <w:snapToGrid w:val="0"/>
                          <w:color w:val="000000" w:themeColor="text1"/>
                          <w:sz w:val="16"/>
                          <w:szCs w:val="16"/>
                          <w14:textFill>
                            <w14:solidFill>
                              <w14:schemeClr w14:val="tx1"/>
                            </w14:solidFill>
                          </w14:textFill>
                        </w:rPr>
                      </w:pPr>
                      <w:r>
                        <w:rPr>
                          <w:rStyle w:val="35"/>
                          <w:rFonts w:asciiTheme="minorHAnsi" w:hAnsiTheme="minorHAnsi" w:cstheme="minorHAnsi"/>
                          <w:color w:val="000000" w:themeColor="text1"/>
                          <w:kern w:val="36"/>
                          <w:sz w:val="16"/>
                          <w:szCs w:val="16"/>
                          <w14:textFill>
                            <w14:solidFill>
                              <w14:schemeClr w14:val="tx1"/>
                            </w14:solidFill>
                          </w14:textFill>
                        </w:rPr>
                        <w:t xml:space="preserve">Tres enseñanzas de Jesús en Semana Santa, Catequizis, J. M. Cotelo: </w:t>
                      </w:r>
                      <w:r>
                        <w:fldChar w:fldCharType="begin"/>
                      </w:r>
                      <w:r>
                        <w:instrText xml:space="preserve"> HYPERLINK "https://youtu.be/cyRH3dkNrXs" </w:instrText>
                      </w:r>
                      <w:r>
                        <w:fldChar w:fldCharType="separate"/>
                      </w:r>
                      <w:r>
                        <w:rPr>
                          <w:rStyle w:val="9"/>
                          <w:rFonts w:asciiTheme="minorHAnsi" w:hAnsiTheme="minorHAnsi" w:cstheme="minorHAnsi"/>
                          <w:color w:val="000000" w:themeColor="text1"/>
                          <w:kern w:val="36"/>
                          <w:sz w:val="16"/>
                          <w:szCs w:val="16"/>
                          <w14:textFill>
                            <w14:solidFill>
                              <w14:schemeClr w14:val="tx1"/>
                            </w14:solidFill>
                          </w14:textFill>
                        </w:rPr>
                        <w:t>https://youtu.be/cyRH3dkNrXs</w:t>
                      </w:r>
                      <w:r>
                        <w:rPr>
                          <w:rStyle w:val="9"/>
                          <w:rFonts w:asciiTheme="minorHAnsi" w:hAnsiTheme="minorHAnsi" w:cstheme="minorHAnsi"/>
                          <w:color w:val="000000" w:themeColor="text1"/>
                          <w:kern w:val="36"/>
                          <w:sz w:val="16"/>
                          <w:szCs w:val="16"/>
                          <w14:textFill>
                            <w14:solidFill>
                              <w14:schemeClr w14:val="tx1"/>
                            </w14:solidFill>
                          </w14:textFill>
                        </w:rPr>
                        <w:fldChar w:fldCharType="end"/>
                      </w:r>
                    </w:p>
                    <w:p w14:paraId="3B62A761">
                      <w:pPr>
                        <w:pStyle w:val="15"/>
                        <w:spacing w:before="0" w:beforeAutospacing="0" w:after="0" w:afterAutospacing="0" w:line="240" w:lineRule="atLeast"/>
                        <w:ind w:left="142" w:right="-45" w:hanging="142"/>
                        <w:jc w:val="both"/>
                        <w:rPr>
                          <w:rFonts w:ascii="Calibri" w:hAnsi="Calibri"/>
                          <w:b/>
                          <w:bCs/>
                          <w:color w:val="000000" w:themeColor="text1"/>
                          <w:sz w:val="20"/>
                          <w:szCs w:val="20"/>
                          <w14:textFill>
                            <w14:solidFill>
                              <w14:schemeClr w14:val="tx1"/>
                            </w14:solidFill>
                          </w14:textFill>
                        </w:rPr>
                      </w:pPr>
                      <w:r>
                        <w:rPr>
                          <w:rFonts w:ascii="Calibri" w:hAnsi="Calibri"/>
                          <w:b/>
                          <w:bCs/>
                          <w:color w:val="000000" w:themeColor="text1"/>
                          <w:sz w:val="22"/>
                          <w:szCs w:val="22"/>
                          <w:u w:val="single"/>
                          <w14:textFill>
                            <w14:solidFill>
                              <w14:schemeClr w14:val="tx1"/>
                            </w14:solidFill>
                          </w14:textFill>
                        </w:rPr>
                        <w:t>¿QUÉ NOS QUIERE DECIR JESÚS?</w:t>
                      </w:r>
                      <w:r>
                        <w:rPr>
                          <w:rFonts w:ascii="Calibri" w:hAnsi="Calibri"/>
                          <w:b/>
                          <w:bCs/>
                          <w:color w:val="000000" w:themeColor="text1"/>
                          <w:sz w:val="20"/>
                          <w:szCs w:val="20"/>
                          <w14:textFill>
                            <w14:solidFill>
                              <w14:schemeClr w14:val="tx1"/>
                            </w14:solidFill>
                          </w14:textFill>
                        </w:rPr>
                        <w:t xml:space="preserve"> </w:t>
                      </w:r>
                    </w:p>
                    <w:p w14:paraId="52BC0F46">
                      <w:pPr>
                        <w:spacing w:line="200" w:lineRule="atLeast"/>
                        <w:ind w:left="284" w:right="-51" w:hanging="284"/>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 Celebrar el domingo de Ramos </w:t>
                      </w:r>
                      <w:r>
                        <w:rPr>
                          <w:rFonts w:ascii="Calibri" w:hAnsi="Calibri" w:cs="Calibri"/>
                          <w:b/>
                          <w:bCs/>
                          <w:color w:val="000000" w:themeColor="text1"/>
                          <w:sz w:val="20"/>
                          <w:szCs w:val="20"/>
                          <w14:textFill>
                            <w14:solidFill>
                              <w14:schemeClr w14:val="tx1"/>
                            </w14:solidFill>
                          </w14:textFill>
                        </w:rPr>
                        <w:t>es VICTOREAR, aclamar a Jesús porque es nuestro Salvador</w:t>
                      </w:r>
                      <w:r>
                        <w:rPr>
                          <w:rFonts w:ascii="Calibri" w:hAnsi="Calibri" w:cs="Calibri"/>
                          <w:bCs/>
                          <w:color w:val="000000" w:themeColor="text1"/>
                          <w:sz w:val="20"/>
                          <w:szCs w:val="20"/>
                          <w14:textFill>
                            <w14:solidFill>
                              <w14:schemeClr w14:val="tx1"/>
                            </w14:solidFill>
                          </w14:textFill>
                        </w:rPr>
                        <w:t>:</w:t>
                      </w:r>
                    </w:p>
                    <w:p w14:paraId="13A2E4DF">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*Por eso le llevamos nuestras palmas y ramos. También le cantamos “Hosanna”, o sea, bendito, alabado, gloria a ti, porque viene a dar un sentido a nuestra vida.  </w:t>
                      </w:r>
                    </w:p>
                    <w:p w14:paraId="6B32FCD3">
                      <w:pPr>
                        <w:spacing w:line="200" w:lineRule="atLeast"/>
                        <w:ind w:left="284" w:right="-51" w:hanging="142"/>
                        <w:jc w:val="both"/>
                        <w:rPr>
                          <w:rFonts w:ascii="Calibri" w:hAnsi="Calibri" w:cs="Calibri"/>
                          <w:b/>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*Nuestra procesión expresa que creemos en él, que es el Mesías, el hijo de Dios hecho hombre para salvarnos. Más que nuestros ramos hay, que elevar los corazones, comprometernos con él y con su causa.</w:t>
                      </w:r>
                      <w:r>
                        <w:rPr>
                          <w:rFonts w:ascii="Calibri" w:hAnsi="Calibri" w:cs="Calibri"/>
                          <w:b/>
                          <w:bCs/>
                          <w:color w:val="000000" w:themeColor="text1"/>
                          <w:sz w:val="20"/>
                          <w:szCs w:val="20"/>
                          <w14:textFill>
                            <w14:solidFill>
                              <w14:schemeClr w14:val="tx1"/>
                            </w14:solidFill>
                          </w14:textFill>
                        </w:rPr>
                        <w:t xml:space="preserve"> </w:t>
                      </w:r>
                    </w:p>
                    <w:p w14:paraId="1E1A253D">
                      <w:pPr>
                        <w:spacing w:line="200" w:lineRule="atLeast"/>
                        <w:ind w:left="284" w:right="-51" w:hanging="284"/>
                        <w:jc w:val="both"/>
                        <w:rPr>
                          <w:rFonts w:ascii="Calibri" w:hAnsi="Calibri" w:cs="Calibri"/>
                          <w:b/>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 Celebrar el domingo de Ramos </w:t>
                      </w:r>
                      <w:r>
                        <w:rPr>
                          <w:rFonts w:ascii="Calibri" w:hAnsi="Calibri" w:cs="Calibri"/>
                          <w:b/>
                          <w:bCs/>
                          <w:color w:val="000000" w:themeColor="text1"/>
                          <w:sz w:val="20"/>
                          <w:szCs w:val="20"/>
                          <w14:textFill>
                            <w14:solidFill>
                              <w14:schemeClr w14:val="tx1"/>
                            </w14:solidFill>
                          </w14:textFill>
                        </w:rPr>
                        <w:t xml:space="preserve">es escuchar la Pasión y AGRADECER SU AMOR. </w:t>
                      </w:r>
                    </w:p>
                    <w:p w14:paraId="6C134EED">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
                          <w:bCs/>
                          <w:color w:val="000000" w:themeColor="text1"/>
                          <w:sz w:val="20"/>
                          <w:szCs w:val="20"/>
                          <w14:textFill>
                            <w14:solidFill>
                              <w14:schemeClr w14:val="tx1"/>
                            </w14:solidFill>
                          </w14:textFill>
                        </w:rPr>
                        <w:t>*</w:t>
                      </w:r>
                      <w:r>
                        <w:rPr>
                          <w:rFonts w:ascii="Calibri" w:hAnsi="Calibri" w:cs="Calibri"/>
                          <w:bCs/>
                          <w:color w:val="000000" w:themeColor="text1"/>
                          <w:sz w:val="20"/>
                          <w:szCs w:val="20"/>
                          <w14:textFill>
                            <w14:solidFill>
                              <w14:schemeClr w14:val="tx1"/>
                            </w14:solidFill>
                          </w14:textFill>
                        </w:rPr>
                        <w:t xml:space="preserve">En estos días de la Semana Santa vamos a vivir los momentos más duros y dolorosos de Jesús. Le han acusado injustamente y tendrá que morir en la Cruz, mientras le ridiculizan y se ríen de Él. Pero necesitamos cavar hondo y descubrir que en la Cruz hay sufrimiento, pero también vemos </w:t>
                      </w:r>
                      <w:r>
                        <w:rPr>
                          <w:rFonts w:ascii="Calibri" w:hAnsi="Calibri" w:cs="Calibri"/>
                          <w:b/>
                          <w:color w:val="000000" w:themeColor="text1"/>
                          <w:sz w:val="20"/>
                          <w:szCs w:val="20"/>
                          <w14:textFill>
                            <w14:solidFill>
                              <w14:schemeClr w14:val="tx1"/>
                            </w14:solidFill>
                          </w14:textFill>
                        </w:rPr>
                        <w:t>el amor más grande</w:t>
                      </w:r>
                      <w:r>
                        <w:rPr>
                          <w:rFonts w:ascii="Calibri" w:hAnsi="Calibri" w:cs="Calibri"/>
                          <w:bCs/>
                          <w:color w:val="000000" w:themeColor="text1"/>
                          <w:sz w:val="20"/>
                          <w:szCs w:val="20"/>
                          <w14:textFill>
                            <w14:solidFill>
                              <w14:schemeClr w14:val="tx1"/>
                            </w14:solidFill>
                          </w14:textFill>
                        </w:rPr>
                        <w:t>: el de dar la vida por nosotros.</w:t>
                      </w:r>
                    </w:p>
                    <w:p w14:paraId="3BC7DC06">
                      <w:pPr>
                        <w:spacing w:line="200" w:lineRule="atLeast"/>
                        <w:ind w:left="284" w:right="-51" w:hanging="142"/>
                        <w:jc w:val="both"/>
                        <w:rPr>
                          <w:rFonts w:ascii="Calibri" w:hAnsi="Calibri" w:cs="Calibri"/>
                          <w:bCs/>
                          <w:color w:val="000000" w:themeColor="text1"/>
                          <w:sz w:val="20"/>
                          <w:szCs w:val="20"/>
                          <w14:textFill>
                            <w14:solidFill>
                              <w14:schemeClr w14:val="tx1"/>
                            </w14:solidFill>
                          </w14:textFill>
                        </w:rPr>
                      </w:pPr>
                      <w:r>
                        <w:rPr>
                          <w:rFonts w:ascii="Calibri" w:hAnsi="Calibri" w:cs="Calibri"/>
                          <w:bCs/>
                          <w:color w:val="000000" w:themeColor="text1"/>
                          <w:sz w:val="20"/>
                          <w:szCs w:val="20"/>
                          <w14:textFill>
                            <w14:solidFill>
                              <w14:schemeClr w14:val="tx1"/>
                            </w14:solidFill>
                          </w14:textFill>
                        </w:rPr>
                        <w:t xml:space="preserve">*Jesús nos quiere tanto que está dispuesto a dar la vida por nosotros, muriendo en la Cruz, así ha perdonado nuestros pecados y nos ha salvado. Tiempo santo para “desvelar” al que nos acompaña en todo momento, incluso en nuestras múltiples pasiones y dolores. Dile: </w:t>
                      </w:r>
                      <w:r>
                        <w:rPr>
                          <w:rFonts w:ascii="Calibri" w:hAnsi="Calibri" w:cs="Calibri"/>
                          <w:bCs/>
                          <w:i/>
                          <w:color w:val="000000" w:themeColor="text1"/>
                          <w:sz w:val="20"/>
                          <w:szCs w:val="20"/>
                          <w14:textFill>
                            <w14:solidFill>
                              <w14:schemeClr w14:val="tx1"/>
                            </w14:solidFill>
                          </w14:textFill>
                        </w:rPr>
                        <w:t>“Verdaderamente este es el hijo de Dios</w:t>
                      </w:r>
                      <w:r>
                        <w:rPr>
                          <w:rFonts w:ascii="Calibri" w:hAnsi="Calibri" w:cs="Calibri"/>
                          <w:bCs/>
                          <w:color w:val="000000" w:themeColor="text1"/>
                          <w:sz w:val="20"/>
                          <w:szCs w:val="20"/>
                          <w14:textFill>
                            <w14:solidFill>
                              <w14:schemeClr w14:val="tx1"/>
                            </w14:solidFill>
                          </w14:textFill>
                        </w:rPr>
                        <w:t xml:space="preserve">”. </w:t>
                      </w:r>
                    </w:p>
                    <w:p w14:paraId="4D6323D1">
                      <w:pPr>
                        <w:spacing w:line="200" w:lineRule="atLeast"/>
                        <w:ind w:left="284" w:right="-51" w:hanging="142"/>
                        <w:jc w:val="center"/>
                        <w:rPr>
                          <w:rStyle w:val="35"/>
                          <w:rFonts w:asciiTheme="minorHAnsi" w:hAnsiTheme="minorHAnsi" w:cstheme="minorHAnsi"/>
                          <w:kern w:val="36"/>
                          <w:sz w:val="16"/>
                          <w:szCs w:val="16"/>
                        </w:rPr>
                      </w:pPr>
                      <w:r>
                        <w:rPr>
                          <w:rStyle w:val="35"/>
                          <w:rFonts w:asciiTheme="minorHAnsi" w:hAnsiTheme="minorHAnsi" w:cstheme="minorHAnsi"/>
                          <w:kern w:val="36"/>
                          <w:sz w:val="16"/>
                          <w:szCs w:val="16"/>
                        </w:rPr>
                        <w:t xml:space="preserve">Hosanna-Crucifícalo, Verbo Divino 2026, reflexión: </w:t>
                      </w:r>
                      <w:r>
                        <w:fldChar w:fldCharType="begin"/>
                      </w:r>
                      <w:r>
                        <w:instrText xml:space="preserve"> HYPERLINK "http://youtu.be/jS-tA1JAxz8&amp;t=10s" </w:instrText>
                      </w:r>
                      <w:r>
                        <w:fldChar w:fldCharType="separate"/>
                      </w:r>
                      <w:r>
                        <w:rPr>
                          <w:rStyle w:val="9"/>
                          <w:rFonts w:asciiTheme="minorHAnsi" w:hAnsiTheme="minorHAnsi" w:cstheme="minorHAnsi"/>
                          <w:color w:val="auto"/>
                          <w:kern w:val="36"/>
                          <w:sz w:val="16"/>
                          <w:szCs w:val="16"/>
                        </w:rPr>
                        <w:t>http://youtu.be/jS-tA1JAxz8&amp;t=10s</w:t>
                      </w:r>
                      <w:r>
                        <w:rPr>
                          <w:rStyle w:val="9"/>
                          <w:rFonts w:asciiTheme="minorHAnsi" w:hAnsiTheme="minorHAnsi" w:cstheme="minorHAnsi"/>
                          <w:color w:val="auto"/>
                          <w:kern w:val="36"/>
                          <w:sz w:val="16"/>
                          <w:szCs w:val="16"/>
                        </w:rPr>
                        <w:fldChar w:fldCharType="end"/>
                      </w:r>
                      <w:r>
                        <w:rPr>
                          <w:rStyle w:val="35"/>
                          <w:rFonts w:asciiTheme="minorHAnsi" w:hAnsiTheme="minorHAnsi" w:cstheme="minorHAnsi"/>
                          <w:kern w:val="36"/>
                          <w:sz w:val="16"/>
                          <w:szCs w:val="16"/>
                        </w:rPr>
                        <w:t xml:space="preserve"> </w:t>
                      </w:r>
                    </w:p>
                    <w:p w14:paraId="1AB60F8F">
                      <w:pPr>
                        <w:spacing w:line="200" w:lineRule="atLeast"/>
                        <w:ind w:left="284" w:right="-51" w:hanging="142"/>
                        <w:jc w:val="center"/>
                        <w:rPr>
                          <w:rFonts w:asciiTheme="minorHAnsi" w:hAnsiTheme="minorHAnsi" w:cstheme="minorHAnsi"/>
                          <w:sz w:val="16"/>
                          <w:szCs w:val="16"/>
                        </w:rPr>
                      </w:pPr>
                      <w:r>
                        <w:rPr>
                          <w:rFonts w:asciiTheme="minorHAnsi" w:hAnsiTheme="minorHAnsi" w:cstheme="minorHAnsi"/>
                          <w:sz w:val="16"/>
                          <w:szCs w:val="16"/>
                        </w:rPr>
                        <w:t xml:space="preserve">Querido diario, Verbo Divino 2020, reflexión: </w:t>
                      </w:r>
                      <w:r>
                        <w:fldChar w:fldCharType="begin"/>
                      </w:r>
                      <w:r>
                        <w:instrText xml:space="preserve"> HYPERLINK "https://youtu.be/G-ZzM2M_xoU" </w:instrText>
                      </w:r>
                      <w:r>
                        <w:fldChar w:fldCharType="separate"/>
                      </w:r>
                      <w:r>
                        <w:rPr>
                          <w:rStyle w:val="9"/>
                          <w:rFonts w:asciiTheme="minorHAnsi" w:hAnsiTheme="minorHAnsi" w:cstheme="minorHAnsi"/>
                          <w:color w:val="auto"/>
                          <w:sz w:val="16"/>
                          <w:szCs w:val="16"/>
                        </w:rPr>
                        <w:t>https://youtu.be/G-ZzM2M_xoU</w:t>
                      </w:r>
                      <w:r>
                        <w:rPr>
                          <w:rStyle w:val="9"/>
                          <w:rFonts w:asciiTheme="minorHAnsi" w:hAnsiTheme="minorHAnsi" w:cstheme="minorHAnsi"/>
                          <w:color w:val="auto"/>
                          <w:sz w:val="16"/>
                          <w:szCs w:val="16"/>
                        </w:rPr>
                        <w:fldChar w:fldCharType="end"/>
                      </w:r>
                    </w:p>
                    <w:p w14:paraId="557FAFB3">
                      <w:pPr>
                        <w:spacing w:line="200" w:lineRule="atLeast"/>
                        <w:ind w:left="284" w:right="-51" w:hanging="142"/>
                        <w:jc w:val="right"/>
                        <w:rPr>
                          <w:rFonts w:ascii="Arial Narrow" w:hAnsi="Arial Narrow" w:cs="Calibri"/>
                          <w:b/>
                          <w:bCs/>
                          <w:i/>
                          <w:color w:val="000000" w:themeColor="text1"/>
                          <w:sz w:val="20"/>
                          <w:szCs w:val="20"/>
                          <w14:textFill>
                            <w14:solidFill>
                              <w14:schemeClr w14:val="tx1"/>
                            </w14:solidFill>
                          </w14:textFill>
                        </w:rPr>
                      </w:pPr>
                      <w:r>
                        <w:rPr>
                          <w:rFonts w:ascii="Arial" w:hAnsi="Arial" w:cs="Arial"/>
                          <w:b/>
                          <w:bCs/>
                          <w:i/>
                          <w:color w:val="000000" w:themeColor="text1"/>
                          <w:sz w:val="20"/>
                          <w:szCs w:val="20"/>
                          <w14:textFill>
                            <w14:solidFill>
                              <w14:schemeClr w14:val="tx1"/>
                            </w14:solidFill>
                          </w14:textFill>
                        </w:rPr>
                        <w:t>¿Conoces a alguien que dio la vida? ¿Qué te está pidiendo Jesús</w:t>
                      </w:r>
                      <w:r>
                        <w:rPr>
                          <w:rFonts w:ascii="Arial Narrow" w:hAnsi="Arial Narrow" w:cs="Calibri"/>
                          <w:b/>
                          <w:bCs/>
                          <w:i/>
                          <w:color w:val="000000" w:themeColor="text1"/>
                          <w:sz w:val="20"/>
                          <w:szCs w:val="20"/>
                          <w14:textFill>
                            <w14:solidFill>
                              <w14:schemeClr w14:val="tx1"/>
                            </w14:solidFill>
                          </w14:textFill>
                        </w:rPr>
                        <w:t>?</w:t>
                      </w:r>
                    </w:p>
                    <w:p w14:paraId="1E843C32">
                      <w:pPr>
                        <w:pStyle w:val="15"/>
                        <w:tabs>
                          <w:tab w:val="left" w:pos="284"/>
                        </w:tabs>
                        <w:spacing w:before="0" w:beforeAutospacing="0" w:after="0" w:afterAutospacing="0" w:line="200" w:lineRule="atLeast"/>
                        <w:ind w:left="284" w:right="-45" w:hanging="284"/>
                        <w:jc w:val="both"/>
                        <w:rPr>
                          <w:rFonts w:asciiTheme="majorHAnsi" w:hAnsiTheme="majorHAnsi"/>
                          <w:b/>
                          <w:color w:val="000000" w:themeColor="text1"/>
                          <w14:textFill>
                            <w14:solidFill>
                              <w14:schemeClr w14:val="tx1"/>
                            </w14:solidFill>
                          </w14:textFill>
                        </w:rPr>
                      </w:pPr>
                      <w:r>
                        <w:rPr>
                          <w:rFonts w:asciiTheme="majorHAnsi" w:hAnsiTheme="majorHAnsi"/>
                          <w:b/>
                          <w:bCs/>
                          <w:color w:val="000000" w:themeColor="text1"/>
                          <w14:textFill>
                            <w14:solidFill>
                              <w14:schemeClr w14:val="tx1"/>
                            </w14:solidFill>
                          </w14:textFill>
                        </w:rPr>
                        <w:t>3.</w:t>
                      </w:r>
                      <w:r>
                        <w:rPr>
                          <w:rFonts w:asciiTheme="majorHAnsi" w:hAnsiTheme="majorHAnsi"/>
                          <w:b/>
                          <w:bCs/>
                          <w:i/>
                          <w:color w:val="000000" w:themeColor="text1"/>
                          <w14:textFill>
                            <w14:solidFill>
                              <w14:schemeClr w14:val="tx1"/>
                            </w14:solidFill>
                          </w14:textFill>
                        </w:rPr>
                        <w:t xml:space="preserve"> </w:t>
                      </w:r>
                      <w:r>
                        <w:rPr>
                          <w:rFonts w:asciiTheme="majorHAnsi" w:hAnsiTheme="majorHAnsi"/>
                          <w:b/>
                          <w:color w:val="000000" w:themeColor="text1"/>
                          <w14:textFill>
                            <w14:solidFill>
                              <w14:schemeClr w14:val="tx1"/>
                            </w14:solidFill>
                          </w14:textFill>
                        </w:rPr>
                        <w:t>ACTUAR: Agradece el amor de Jesús en la Cruz</w:t>
                      </w:r>
                    </w:p>
                    <w:p w14:paraId="35F58BDC">
                      <w:pPr>
                        <w:spacing w:line="200" w:lineRule="atLeast"/>
                        <w:ind w:left="284" w:right="-51" w:hanging="142"/>
                        <w:jc w:val="both"/>
                        <w:rPr>
                          <w:rFonts w:asciiTheme="minorHAnsi" w:hAnsiTheme="minorHAnsi" w:cstheme="minorHAnsi"/>
                          <w:color w:val="000000" w:themeColor="text1"/>
                          <w:kern w:val="36"/>
                          <w:sz w:val="16"/>
                          <w:szCs w:val="16"/>
                          <w14:textFill>
                            <w14:solidFill>
                              <w14:schemeClr w14:val="tx1"/>
                            </w14:solidFill>
                          </w14:textFill>
                        </w:rPr>
                      </w:pPr>
                      <w:r>
                        <w:rPr>
                          <w:rFonts w:ascii="Calibri" w:hAnsi="Calibri"/>
                          <w:bCs/>
                          <w:color w:val="000000" w:themeColor="text1"/>
                          <w:sz w:val="18"/>
                          <w:szCs w:val="18"/>
                          <w14:textFill>
                            <w14:solidFill>
                              <w14:schemeClr w14:val="tx1"/>
                            </w14:solidFill>
                          </w14:textFill>
                        </w:rPr>
                        <w:t xml:space="preserve">- Entra en la iglesia, mira la Cruz y agradece a Jesús su amor, su entrega, para que tuvieras VIDA. - Escribid en una cartulina qué hace Jesús por vosotros. - Preparad la misa para que sea con cantos y participada, muy festiva, alegre. Participad en las celebraciones de Semana Santa.  Canto: </w:t>
                      </w:r>
                      <w:r>
                        <w:rPr>
                          <w:rFonts w:asciiTheme="minorHAnsi" w:hAnsiTheme="minorHAnsi" w:cstheme="minorHAnsi"/>
                          <w:color w:val="000000" w:themeColor="text1"/>
                          <w:kern w:val="36"/>
                          <w:sz w:val="16"/>
                          <w:szCs w:val="16"/>
                          <w14:textFill>
                            <w14:solidFill>
                              <w14:schemeClr w14:val="tx1"/>
                            </w14:solidFill>
                          </w14:textFill>
                        </w:rPr>
                        <w:t xml:space="preserve">En la Cruz está la vida, Maite López: </w:t>
                      </w:r>
                      <w:r>
                        <w:fldChar w:fldCharType="begin"/>
                      </w:r>
                      <w:r>
                        <w:instrText xml:space="preserve"> HYPERLINK "https://www.youtube.com/watch?v=vapxPMuc0xQ&amp;t=4s" </w:instrText>
                      </w:r>
                      <w:r>
                        <w:fldChar w:fldCharType="separate"/>
                      </w:r>
                      <w:r>
                        <w:rPr>
                          <w:color w:val="000000" w:themeColor="text1"/>
                          <w14:textFill>
                            <w14:solidFill>
                              <w14:schemeClr w14:val="tx1"/>
                            </w14:solidFill>
                          </w14:textFill>
                        </w:rPr>
                        <w:t xml:space="preserve"> </w:t>
                      </w:r>
                      <w:r>
                        <w:rPr>
                          <w:rStyle w:val="9"/>
                          <w:rFonts w:asciiTheme="minorHAnsi" w:hAnsiTheme="minorHAnsi" w:cstheme="minorHAnsi"/>
                          <w:color w:val="000000" w:themeColor="text1"/>
                          <w:kern w:val="36"/>
                          <w:sz w:val="14"/>
                          <w:szCs w:val="14"/>
                          <w14:textFill>
                            <w14:solidFill>
                              <w14:schemeClr w14:val="tx1"/>
                            </w14:solidFill>
                          </w14:textFill>
                        </w:rPr>
                        <w:t>https://youtu.be/vapxPMuc0xQ&amp;t=4s</w:t>
                      </w:r>
                      <w:r>
                        <w:rPr>
                          <w:rStyle w:val="9"/>
                          <w:rFonts w:asciiTheme="minorHAnsi" w:hAnsiTheme="minorHAnsi" w:cstheme="minorHAnsi"/>
                          <w:color w:val="000000" w:themeColor="text1"/>
                          <w:kern w:val="36"/>
                          <w:sz w:val="14"/>
                          <w:szCs w:val="14"/>
                          <w14:textFill>
                            <w14:solidFill>
                              <w14:schemeClr w14:val="tx1"/>
                            </w14:solidFill>
                          </w14:textFill>
                        </w:rPr>
                        <w:fldChar w:fldCharType="end"/>
                      </w:r>
                    </w:p>
                    <w:p w14:paraId="28034F1D">
                      <w:pPr>
                        <w:pStyle w:val="15"/>
                        <w:spacing w:before="0" w:beforeAutospacing="0" w:after="0" w:afterAutospacing="0" w:line="200" w:lineRule="atLeast"/>
                        <w:ind w:left="284" w:hanging="142"/>
                        <w:jc w:val="right"/>
                        <w:rPr>
                          <w:rFonts w:ascii="Arial Narrow" w:hAnsi="Arial Narrow" w:cs="Calibri"/>
                          <w:b/>
                          <w:bCs/>
                          <w:i/>
                          <w:color w:val="000000" w:themeColor="text1"/>
                          <w:sz w:val="20"/>
                          <w:szCs w:val="20"/>
                          <w14:textFill>
                            <w14:solidFill>
                              <w14:schemeClr w14:val="tx1"/>
                            </w14:solidFill>
                          </w14:textFill>
                        </w:rPr>
                      </w:pPr>
                      <w:r>
                        <w:rPr>
                          <w:rFonts w:ascii="Calibri" w:hAnsi="Calibri"/>
                          <w:b/>
                          <w:bCs/>
                          <w:color w:val="000000" w:themeColor="text1"/>
                          <w:sz w:val="18"/>
                          <w:szCs w:val="18"/>
                          <w14:textFill>
                            <w14:solidFill>
                              <w14:schemeClr w14:val="tx1"/>
                            </w14:solidFill>
                          </w14:textFill>
                        </w:rPr>
                        <w:t xml:space="preserve">                                          </w:t>
                      </w:r>
                      <w:r>
                        <w:rPr>
                          <w:rFonts w:ascii="Arial Narrow" w:hAnsi="Arial Narrow" w:cs="Calibri"/>
                          <w:b/>
                          <w:bCs/>
                          <w:i/>
                          <w:color w:val="000000" w:themeColor="text1"/>
                          <w:sz w:val="20"/>
                          <w:szCs w:val="20"/>
                          <w14:textFill>
                            <w14:solidFill>
                              <w14:schemeClr w14:val="tx1"/>
                            </w14:solidFill>
                          </w14:textFill>
                        </w:rPr>
                        <w:t>¿Qué vamos a hacer?</w:t>
                      </w:r>
                    </w:p>
                    <w:p w14:paraId="21FEDD5C">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497ED362">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18042F3">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09530C7">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67D2D9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0B4AD7E5">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1491E18">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7D145781">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106DF96F">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6606DDAE">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30734B8E">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52265D47">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4D54CB4">
                      <w:pPr>
                        <w:pStyle w:val="15"/>
                        <w:tabs>
                          <w:tab w:val="left" w:pos="284"/>
                        </w:tabs>
                        <w:spacing w:before="0" w:beforeAutospacing="0" w:after="0" w:afterAutospacing="0" w:line="240" w:lineRule="atLeast"/>
                        <w:ind w:left="284" w:right="-45" w:hanging="142"/>
                        <w:jc w:val="both"/>
                        <w:rPr>
                          <w:rFonts w:ascii="Calibri" w:hAnsi="Calibri"/>
                          <w:bCs/>
                          <w:color w:val="1F497D"/>
                          <w:sz w:val="18"/>
                          <w:szCs w:val="18"/>
                        </w:rPr>
                      </w:pPr>
                    </w:p>
                    <w:p w14:paraId="25EC5C0D">
                      <w:pPr>
                        <w:pStyle w:val="15"/>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r>
                        <w:rPr>
                          <w:rFonts w:ascii="Calibri" w:hAnsi="Calibri"/>
                          <w:bCs/>
                          <w:color w:val="1F497D"/>
                          <w:sz w:val="18"/>
                          <w:szCs w:val="18"/>
                        </w:rPr>
                        <w:t xml:space="preserve">da”.                      </w:t>
                      </w:r>
                      <w:r>
                        <w:rPr>
                          <w:rFonts w:ascii="Arial Narrow" w:hAnsi="Arial Narrow"/>
                          <w:b/>
                          <w:bCs/>
                          <w:i/>
                          <w:color w:val="1F497D"/>
                          <w:sz w:val="20"/>
                          <w:szCs w:val="20"/>
                        </w:rPr>
                        <w:t>¿Qué vas a hacer? ¿Y como grupo?</w:t>
                      </w:r>
                    </w:p>
                  </w:txbxContent>
                </v:textbox>
              </v:shape>
            </w:pict>
          </mc:Fallback>
        </mc:AlternateContent>
      </w:r>
    </w:p>
    <w:p w14:paraId="75B871D2">
      <w:pPr>
        <w:pStyle w:val="17"/>
        <w:ind w:left="709" w:right="123" w:hanging="76"/>
        <w:jc w:val="center"/>
      </w:pPr>
    </w:p>
    <w:p w14:paraId="3FF38E2F">
      <w:pPr>
        <w:pStyle w:val="17"/>
        <w:ind w:left="709" w:right="123" w:hanging="76"/>
        <w:jc w:val="center"/>
      </w:pPr>
    </w:p>
    <w:p w14:paraId="7DA27584">
      <w:pPr>
        <w:pStyle w:val="17"/>
        <w:ind w:left="709" w:right="123" w:hanging="76"/>
        <w:jc w:val="center"/>
      </w:pPr>
    </w:p>
    <w:p w14:paraId="5C833DFD">
      <w:pPr>
        <w:pStyle w:val="17"/>
        <w:ind w:left="709" w:right="123" w:hanging="76"/>
        <w:jc w:val="center"/>
      </w:pPr>
    </w:p>
    <w:p w14:paraId="31EE08A0">
      <w:pPr>
        <w:pStyle w:val="17"/>
        <w:ind w:left="709" w:right="123" w:hanging="76"/>
        <w:jc w:val="center"/>
      </w:pPr>
    </w:p>
    <w:p w14:paraId="13CDA351">
      <w:pPr>
        <w:pStyle w:val="17"/>
        <w:ind w:left="709" w:right="123" w:hanging="76"/>
        <w:jc w:val="center"/>
      </w:pPr>
    </w:p>
    <w:p w14:paraId="1DED66C8">
      <w:pPr>
        <w:pStyle w:val="17"/>
        <w:ind w:left="709" w:right="123" w:hanging="76"/>
        <w:jc w:val="center"/>
        <w:rPr>
          <w:sz w:val="16"/>
          <w:szCs w:val="16"/>
        </w:rPr>
      </w:pPr>
    </w:p>
    <w:p w14:paraId="7D28B47D">
      <w:pPr>
        <w:pStyle w:val="17"/>
        <w:ind w:left="709" w:right="123" w:hanging="76"/>
        <w:jc w:val="center"/>
        <w:rPr>
          <w:sz w:val="16"/>
          <w:szCs w:val="16"/>
        </w:rPr>
      </w:pPr>
    </w:p>
    <w:p w14:paraId="378CCCB7">
      <w:pPr>
        <w:pStyle w:val="17"/>
        <w:ind w:left="709" w:right="123" w:hanging="76"/>
        <w:jc w:val="center"/>
      </w:pPr>
    </w:p>
    <w:p w14:paraId="2F965BF4">
      <w:pPr>
        <w:pStyle w:val="17"/>
        <w:ind w:left="709" w:right="123" w:hanging="76"/>
        <w:jc w:val="center"/>
      </w:pPr>
    </w:p>
    <w:p w14:paraId="36526074">
      <w:pPr>
        <w:pStyle w:val="17"/>
        <w:ind w:left="709" w:right="123" w:hanging="76"/>
        <w:jc w:val="center"/>
      </w:pPr>
    </w:p>
    <w:p w14:paraId="4F9E5800">
      <w:pPr>
        <w:pStyle w:val="17"/>
        <w:ind w:left="709" w:right="123" w:hanging="76"/>
        <w:jc w:val="center"/>
      </w:pPr>
    </w:p>
    <w:p w14:paraId="11100F88">
      <w:pPr>
        <w:pStyle w:val="17"/>
        <w:ind w:left="709" w:right="123" w:hanging="76"/>
        <w:jc w:val="center"/>
      </w:pPr>
    </w:p>
    <w:p w14:paraId="52C264CA">
      <w:pPr>
        <w:pStyle w:val="17"/>
        <w:ind w:left="709" w:right="123" w:hanging="76"/>
        <w:jc w:val="center"/>
      </w:pPr>
    </w:p>
    <w:p w14:paraId="793BB57B">
      <w:pPr>
        <w:pStyle w:val="17"/>
        <w:ind w:left="709" w:right="123" w:hanging="76"/>
        <w:jc w:val="center"/>
      </w:pPr>
    </w:p>
    <w:p w14:paraId="6F982766">
      <w:pPr>
        <w:pStyle w:val="17"/>
        <w:ind w:left="709" w:right="123" w:hanging="76"/>
        <w:jc w:val="center"/>
      </w:pPr>
    </w:p>
    <w:p w14:paraId="318966D8">
      <w:pPr>
        <w:pStyle w:val="17"/>
        <w:ind w:left="709" w:right="123" w:hanging="76"/>
        <w:jc w:val="center"/>
      </w:pPr>
    </w:p>
    <w:p w14:paraId="1C02E48B">
      <w:pPr>
        <w:pStyle w:val="17"/>
        <w:ind w:left="709" w:right="123" w:hanging="76"/>
        <w:jc w:val="center"/>
      </w:pPr>
    </w:p>
    <w:p w14:paraId="2EF75AA1">
      <w:pPr>
        <w:pStyle w:val="17"/>
        <w:ind w:left="709" w:right="123" w:hanging="76"/>
        <w:jc w:val="center"/>
      </w:pPr>
    </w:p>
    <w:p w14:paraId="144112BF">
      <w:pPr>
        <w:pStyle w:val="17"/>
        <w:ind w:left="709" w:right="123" w:hanging="76"/>
        <w:jc w:val="center"/>
      </w:pPr>
    </w:p>
    <w:p w14:paraId="7E89703E">
      <w:pPr>
        <w:pStyle w:val="17"/>
        <w:ind w:left="709" w:right="123" w:hanging="76"/>
        <w:jc w:val="center"/>
      </w:pPr>
    </w:p>
    <w:p w14:paraId="20FF1887">
      <w:pPr>
        <w:pStyle w:val="17"/>
        <w:ind w:left="709" w:right="123" w:hanging="76"/>
        <w:jc w:val="center"/>
      </w:pPr>
    </w:p>
    <w:p w14:paraId="02F659BF">
      <w:pPr>
        <w:pStyle w:val="17"/>
        <w:ind w:left="709" w:right="123" w:hanging="76"/>
        <w:jc w:val="center"/>
      </w:pPr>
    </w:p>
    <w:p w14:paraId="114B208E">
      <w:pPr>
        <w:pStyle w:val="17"/>
        <w:ind w:left="709" w:right="123" w:hanging="76"/>
        <w:jc w:val="center"/>
      </w:pPr>
    </w:p>
    <w:p w14:paraId="0A2C95F8">
      <w:pPr>
        <w:pStyle w:val="17"/>
        <w:ind w:left="709" w:right="123" w:hanging="76"/>
        <w:jc w:val="center"/>
      </w:pPr>
    </w:p>
    <w:p w14:paraId="6B820F47">
      <w:pPr>
        <w:pStyle w:val="17"/>
        <w:ind w:left="709" w:right="123" w:hanging="76"/>
        <w:jc w:val="center"/>
      </w:pPr>
    </w:p>
    <w:p w14:paraId="7790FBDE">
      <w:pPr>
        <w:pStyle w:val="17"/>
        <w:ind w:left="709" w:right="123" w:hanging="76"/>
        <w:jc w:val="center"/>
      </w:pPr>
    </w:p>
    <w:p w14:paraId="101B7534">
      <w:pPr>
        <w:pStyle w:val="17"/>
        <w:ind w:left="709" w:right="123" w:hanging="76"/>
        <w:jc w:val="center"/>
      </w:pPr>
    </w:p>
    <w:p w14:paraId="086C019E">
      <w:pPr>
        <w:pStyle w:val="17"/>
        <w:ind w:left="709" w:right="123" w:hanging="76"/>
        <w:jc w:val="center"/>
      </w:pPr>
    </w:p>
    <w:p w14:paraId="3286C6F1">
      <w:pPr>
        <w:pStyle w:val="17"/>
        <w:ind w:left="709" w:right="123" w:hanging="76"/>
        <w:jc w:val="center"/>
      </w:pPr>
    </w:p>
    <w:p w14:paraId="778ADC65">
      <w:pPr>
        <w:pStyle w:val="17"/>
        <w:ind w:left="709" w:right="123" w:hanging="76"/>
        <w:jc w:val="center"/>
      </w:pPr>
    </w:p>
    <w:p w14:paraId="25360E85">
      <w:pPr>
        <w:pStyle w:val="17"/>
        <w:ind w:left="709" w:right="123" w:hanging="76"/>
        <w:jc w:val="center"/>
      </w:pPr>
    </w:p>
    <w:p w14:paraId="25D7D9A9">
      <w:pPr>
        <w:pStyle w:val="17"/>
        <w:ind w:left="709" w:right="123" w:hanging="76"/>
        <w:jc w:val="center"/>
      </w:pPr>
    </w:p>
    <w:p w14:paraId="64C5FDF6">
      <w:pPr>
        <w:pStyle w:val="17"/>
        <w:ind w:left="709" w:right="123" w:hanging="76"/>
        <w:jc w:val="center"/>
      </w:pPr>
    </w:p>
    <w:sectPr>
      <w:pgSz w:w="16838" w:h="11906" w:orient="landscape"/>
      <w:pgMar w:top="284" w:right="284" w:bottom="284" w:left="284" w:header="709" w:footer="709" w:gutter="0"/>
      <w:cols w:space="99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Comic Sans MS">
    <w:panose1 w:val="030F0702030302020204"/>
    <w:charset w:val="00"/>
    <w:family w:val="script"/>
    <w:pitch w:val="default"/>
    <w:sig w:usb0="00000287" w:usb1="00000013" w:usb2="00000000" w:usb3="00000000" w:csb0="2000009F" w:csb1="00000000"/>
  </w:font>
  <w:font w:name="Arial Rounded MT Bold">
    <w:altName w:val="Arial"/>
    <w:panose1 w:val="020F070403050403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Mongolian Baiti">
    <w:panose1 w:val="03000500000000000000"/>
    <w:charset w:val="00"/>
    <w:family w:val="auto"/>
    <w:pitch w:val="default"/>
    <w:sig w:usb0="80000023" w:usb1="00000000" w:usb2="0002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230F49"/>
    <w:multiLevelType w:val="multilevel"/>
    <w:tmpl w:val="20230F49"/>
    <w:lvl w:ilvl="0" w:tentative="0">
      <w:start w:val="1"/>
      <w:numFmt w:val="bullet"/>
      <w:lvlText w:val=""/>
      <w:lvlJc w:val="left"/>
      <w:pPr>
        <w:ind w:left="720" w:hanging="360"/>
      </w:pPr>
      <w:rPr>
        <w:rFonts w:hint="default" w:ascii="Symbol" w:hAnsi="Symbol"/>
        <w:color w:val="000000" w:themeColor="text1"/>
        <w:sz w:val="22"/>
        <w:szCs w:val="22"/>
        <w14:textFill>
          <w14:solidFill>
            <w14:schemeClr w14:val="tx1"/>
          </w14:solidFill>
        </w14:textFil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0312471"/>
    <w:multiLevelType w:val="multilevel"/>
    <w:tmpl w:val="50312471"/>
    <w:lvl w:ilvl="0" w:tentative="0">
      <w:start w:val="1"/>
      <w:numFmt w:val="bullet"/>
      <w:lvlText w:val=""/>
      <w:lvlJc w:val="left"/>
      <w:pPr>
        <w:ind w:left="360" w:hanging="360"/>
      </w:pPr>
      <w:rPr>
        <w:rFonts w:hint="default" w:ascii="Symbol" w:hAnsi="Symbol"/>
        <w:color w:val="000000" w:themeColor="text1"/>
        <w:sz w:val="22"/>
        <w:szCs w:val="22"/>
        <w14:textFill>
          <w14:solidFill>
            <w14:schemeClr w14:val="tx1"/>
          </w14:solidFill>
        </w14:textFil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064"/>
    <w:rsid w:val="0000077D"/>
    <w:rsid w:val="00004CE3"/>
    <w:rsid w:val="000065E9"/>
    <w:rsid w:val="00007F5E"/>
    <w:rsid w:val="00010160"/>
    <w:rsid w:val="00013685"/>
    <w:rsid w:val="000145EA"/>
    <w:rsid w:val="00015646"/>
    <w:rsid w:val="000173B2"/>
    <w:rsid w:val="00021FF0"/>
    <w:rsid w:val="000224C5"/>
    <w:rsid w:val="00026E70"/>
    <w:rsid w:val="0003026E"/>
    <w:rsid w:val="00031469"/>
    <w:rsid w:val="00033E59"/>
    <w:rsid w:val="00034332"/>
    <w:rsid w:val="00034CB2"/>
    <w:rsid w:val="00034DCD"/>
    <w:rsid w:val="000359E7"/>
    <w:rsid w:val="00041B17"/>
    <w:rsid w:val="00044397"/>
    <w:rsid w:val="00046E7B"/>
    <w:rsid w:val="00047900"/>
    <w:rsid w:val="00050F54"/>
    <w:rsid w:val="00052CFA"/>
    <w:rsid w:val="0005305F"/>
    <w:rsid w:val="000555A2"/>
    <w:rsid w:val="00057075"/>
    <w:rsid w:val="00061F5A"/>
    <w:rsid w:val="000678B8"/>
    <w:rsid w:val="0007019D"/>
    <w:rsid w:val="00082C9E"/>
    <w:rsid w:val="00091801"/>
    <w:rsid w:val="00094B42"/>
    <w:rsid w:val="0009705C"/>
    <w:rsid w:val="000A3DFB"/>
    <w:rsid w:val="000A64EB"/>
    <w:rsid w:val="000A6964"/>
    <w:rsid w:val="000B0540"/>
    <w:rsid w:val="000B7252"/>
    <w:rsid w:val="000C0433"/>
    <w:rsid w:val="000C0AFC"/>
    <w:rsid w:val="000C1F40"/>
    <w:rsid w:val="000C62D7"/>
    <w:rsid w:val="000D237B"/>
    <w:rsid w:val="000E21D9"/>
    <w:rsid w:val="000E2DB7"/>
    <w:rsid w:val="000E5765"/>
    <w:rsid w:val="000F0672"/>
    <w:rsid w:val="000F3F28"/>
    <w:rsid w:val="000F54A6"/>
    <w:rsid w:val="000F61A3"/>
    <w:rsid w:val="000F6DD6"/>
    <w:rsid w:val="000F7981"/>
    <w:rsid w:val="00100E09"/>
    <w:rsid w:val="00105022"/>
    <w:rsid w:val="001050BD"/>
    <w:rsid w:val="00107C35"/>
    <w:rsid w:val="00113A44"/>
    <w:rsid w:val="00117293"/>
    <w:rsid w:val="001240E3"/>
    <w:rsid w:val="0012451B"/>
    <w:rsid w:val="00124D60"/>
    <w:rsid w:val="0012598E"/>
    <w:rsid w:val="001263F6"/>
    <w:rsid w:val="001273F9"/>
    <w:rsid w:val="00132079"/>
    <w:rsid w:val="00135EA6"/>
    <w:rsid w:val="00140C58"/>
    <w:rsid w:val="00142543"/>
    <w:rsid w:val="00142A34"/>
    <w:rsid w:val="00143108"/>
    <w:rsid w:val="00147234"/>
    <w:rsid w:val="00147642"/>
    <w:rsid w:val="00151CF1"/>
    <w:rsid w:val="00157ABF"/>
    <w:rsid w:val="00160280"/>
    <w:rsid w:val="001603D4"/>
    <w:rsid w:val="00160B00"/>
    <w:rsid w:val="00163D2C"/>
    <w:rsid w:val="00170377"/>
    <w:rsid w:val="00173D71"/>
    <w:rsid w:val="001749A7"/>
    <w:rsid w:val="00174FD8"/>
    <w:rsid w:val="001757B1"/>
    <w:rsid w:val="001777A6"/>
    <w:rsid w:val="00183EE4"/>
    <w:rsid w:val="00184E22"/>
    <w:rsid w:val="00186211"/>
    <w:rsid w:val="001869F9"/>
    <w:rsid w:val="00187048"/>
    <w:rsid w:val="00193511"/>
    <w:rsid w:val="00193F11"/>
    <w:rsid w:val="00195A7C"/>
    <w:rsid w:val="00196F20"/>
    <w:rsid w:val="001A1871"/>
    <w:rsid w:val="001A20E8"/>
    <w:rsid w:val="001A3932"/>
    <w:rsid w:val="001A7C44"/>
    <w:rsid w:val="001B4DA7"/>
    <w:rsid w:val="001C0A76"/>
    <w:rsid w:val="001C4B1D"/>
    <w:rsid w:val="001C51FD"/>
    <w:rsid w:val="001C583C"/>
    <w:rsid w:val="001C5E6A"/>
    <w:rsid w:val="001D17E9"/>
    <w:rsid w:val="001D3CE2"/>
    <w:rsid w:val="001D5A32"/>
    <w:rsid w:val="001E0A1C"/>
    <w:rsid w:val="001E504E"/>
    <w:rsid w:val="001E51B5"/>
    <w:rsid w:val="001E7F00"/>
    <w:rsid w:val="001F0126"/>
    <w:rsid w:val="001F2964"/>
    <w:rsid w:val="001F70B5"/>
    <w:rsid w:val="001F7433"/>
    <w:rsid w:val="001F74DF"/>
    <w:rsid w:val="001F7900"/>
    <w:rsid w:val="00200BB1"/>
    <w:rsid w:val="002025D9"/>
    <w:rsid w:val="0020294B"/>
    <w:rsid w:val="00203134"/>
    <w:rsid w:val="00203817"/>
    <w:rsid w:val="0022537C"/>
    <w:rsid w:val="00225A75"/>
    <w:rsid w:val="002308D9"/>
    <w:rsid w:val="00235A0F"/>
    <w:rsid w:val="002367E5"/>
    <w:rsid w:val="002379B7"/>
    <w:rsid w:val="00237B74"/>
    <w:rsid w:val="002406A0"/>
    <w:rsid w:val="002413D1"/>
    <w:rsid w:val="00242057"/>
    <w:rsid w:val="00244681"/>
    <w:rsid w:val="0024522D"/>
    <w:rsid w:val="00250000"/>
    <w:rsid w:val="00250B1D"/>
    <w:rsid w:val="0025282C"/>
    <w:rsid w:val="00253BD3"/>
    <w:rsid w:val="002559FA"/>
    <w:rsid w:val="00255DE5"/>
    <w:rsid w:val="00262AB1"/>
    <w:rsid w:val="002669D4"/>
    <w:rsid w:val="00271DC9"/>
    <w:rsid w:val="00284F3D"/>
    <w:rsid w:val="00291C40"/>
    <w:rsid w:val="0029347C"/>
    <w:rsid w:val="002A2E70"/>
    <w:rsid w:val="002A3EDA"/>
    <w:rsid w:val="002B070A"/>
    <w:rsid w:val="002C5611"/>
    <w:rsid w:val="002C56C2"/>
    <w:rsid w:val="002D50BE"/>
    <w:rsid w:val="002D7570"/>
    <w:rsid w:val="002D7DDE"/>
    <w:rsid w:val="002E1950"/>
    <w:rsid w:val="002E3D86"/>
    <w:rsid w:val="002F132A"/>
    <w:rsid w:val="002F752B"/>
    <w:rsid w:val="00300210"/>
    <w:rsid w:val="00303D35"/>
    <w:rsid w:val="00304A39"/>
    <w:rsid w:val="00304EB4"/>
    <w:rsid w:val="00306453"/>
    <w:rsid w:val="00311642"/>
    <w:rsid w:val="00314793"/>
    <w:rsid w:val="00314DFF"/>
    <w:rsid w:val="0031679B"/>
    <w:rsid w:val="00320DDC"/>
    <w:rsid w:val="00323A7E"/>
    <w:rsid w:val="00330CB4"/>
    <w:rsid w:val="00330F37"/>
    <w:rsid w:val="00330F56"/>
    <w:rsid w:val="003413FF"/>
    <w:rsid w:val="00343636"/>
    <w:rsid w:val="00343CE6"/>
    <w:rsid w:val="00351602"/>
    <w:rsid w:val="00351EFC"/>
    <w:rsid w:val="003533E0"/>
    <w:rsid w:val="003546B5"/>
    <w:rsid w:val="0035741B"/>
    <w:rsid w:val="00360402"/>
    <w:rsid w:val="00364E0D"/>
    <w:rsid w:val="0037028A"/>
    <w:rsid w:val="00373313"/>
    <w:rsid w:val="003805C3"/>
    <w:rsid w:val="00385284"/>
    <w:rsid w:val="00386540"/>
    <w:rsid w:val="003913FB"/>
    <w:rsid w:val="003937E5"/>
    <w:rsid w:val="00394E1E"/>
    <w:rsid w:val="00395112"/>
    <w:rsid w:val="003A0093"/>
    <w:rsid w:val="003A1E81"/>
    <w:rsid w:val="003A6692"/>
    <w:rsid w:val="003B01B7"/>
    <w:rsid w:val="003B1101"/>
    <w:rsid w:val="003B2200"/>
    <w:rsid w:val="003B3A97"/>
    <w:rsid w:val="003B42B4"/>
    <w:rsid w:val="003B5EEC"/>
    <w:rsid w:val="003B732B"/>
    <w:rsid w:val="003B7490"/>
    <w:rsid w:val="003C113E"/>
    <w:rsid w:val="003C41DB"/>
    <w:rsid w:val="003C5A50"/>
    <w:rsid w:val="003C5CF8"/>
    <w:rsid w:val="003C6BBF"/>
    <w:rsid w:val="003D175F"/>
    <w:rsid w:val="003D1A2A"/>
    <w:rsid w:val="003D551E"/>
    <w:rsid w:val="003D6DFA"/>
    <w:rsid w:val="003E388D"/>
    <w:rsid w:val="003E56BE"/>
    <w:rsid w:val="003E6EB4"/>
    <w:rsid w:val="003F0377"/>
    <w:rsid w:val="003F15D0"/>
    <w:rsid w:val="003F55ED"/>
    <w:rsid w:val="003F57CB"/>
    <w:rsid w:val="003F6AE0"/>
    <w:rsid w:val="0040408B"/>
    <w:rsid w:val="004073BC"/>
    <w:rsid w:val="0041004C"/>
    <w:rsid w:val="004100D7"/>
    <w:rsid w:val="00412E42"/>
    <w:rsid w:val="00421F1F"/>
    <w:rsid w:val="00430DD7"/>
    <w:rsid w:val="00430E79"/>
    <w:rsid w:val="004348F0"/>
    <w:rsid w:val="00435C73"/>
    <w:rsid w:val="00436656"/>
    <w:rsid w:val="00436E72"/>
    <w:rsid w:val="004374E2"/>
    <w:rsid w:val="00440D02"/>
    <w:rsid w:val="00440D81"/>
    <w:rsid w:val="00441910"/>
    <w:rsid w:val="004421DE"/>
    <w:rsid w:val="00443432"/>
    <w:rsid w:val="00443F84"/>
    <w:rsid w:val="004476A9"/>
    <w:rsid w:val="0045128C"/>
    <w:rsid w:val="004519AC"/>
    <w:rsid w:val="00462FD2"/>
    <w:rsid w:val="00466E19"/>
    <w:rsid w:val="004670F8"/>
    <w:rsid w:val="0047074C"/>
    <w:rsid w:val="004707E6"/>
    <w:rsid w:val="00470FA0"/>
    <w:rsid w:val="004726FC"/>
    <w:rsid w:val="00472864"/>
    <w:rsid w:val="00472C6E"/>
    <w:rsid w:val="004743EA"/>
    <w:rsid w:val="0047518A"/>
    <w:rsid w:val="004756E6"/>
    <w:rsid w:val="00476C60"/>
    <w:rsid w:val="00477920"/>
    <w:rsid w:val="004822CD"/>
    <w:rsid w:val="004836B6"/>
    <w:rsid w:val="004845DA"/>
    <w:rsid w:val="00492A9D"/>
    <w:rsid w:val="00492F5F"/>
    <w:rsid w:val="00497214"/>
    <w:rsid w:val="00497696"/>
    <w:rsid w:val="004A234C"/>
    <w:rsid w:val="004A2EF2"/>
    <w:rsid w:val="004A44AC"/>
    <w:rsid w:val="004A4CEA"/>
    <w:rsid w:val="004B01EA"/>
    <w:rsid w:val="004B13DD"/>
    <w:rsid w:val="004B30A1"/>
    <w:rsid w:val="004B7D42"/>
    <w:rsid w:val="004C6779"/>
    <w:rsid w:val="004D06E3"/>
    <w:rsid w:val="004D0A3B"/>
    <w:rsid w:val="004D2178"/>
    <w:rsid w:val="004D2D05"/>
    <w:rsid w:val="004E094B"/>
    <w:rsid w:val="004E2800"/>
    <w:rsid w:val="004E40FC"/>
    <w:rsid w:val="004E75BE"/>
    <w:rsid w:val="004F3CF7"/>
    <w:rsid w:val="004F4893"/>
    <w:rsid w:val="004F6D93"/>
    <w:rsid w:val="00501A69"/>
    <w:rsid w:val="00513393"/>
    <w:rsid w:val="0051526B"/>
    <w:rsid w:val="00517DDB"/>
    <w:rsid w:val="00522E38"/>
    <w:rsid w:val="005249D9"/>
    <w:rsid w:val="00525154"/>
    <w:rsid w:val="00527543"/>
    <w:rsid w:val="005278C8"/>
    <w:rsid w:val="00527A40"/>
    <w:rsid w:val="00530A03"/>
    <w:rsid w:val="005316FF"/>
    <w:rsid w:val="00532733"/>
    <w:rsid w:val="00537B69"/>
    <w:rsid w:val="00541577"/>
    <w:rsid w:val="0054352F"/>
    <w:rsid w:val="00543795"/>
    <w:rsid w:val="005442BE"/>
    <w:rsid w:val="00545770"/>
    <w:rsid w:val="00545C60"/>
    <w:rsid w:val="00547F9C"/>
    <w:rsid w:val="00550500"/>
    <w:rsid w:val="0055311A"/>
    <w:rsid w:val="005563EA"/>
    <w:rsid w:val="005565A3"/>
    <w:rsid w:val="005640A4"/>
    <w:rsid w:val="00564615"/>
    <w:rsid w:val="005651F2"/>
    <w:rsid w:val="0057577B"/>
    <w:rsid w:val="0057780E"/>
    <w:rsid w:val="00580485"/>
    <w:rsid w:val="00581041"/>
    <w:rsid w:val="005815B1"/>
    <w:rsid w:val="005822FA"/>
    <w:rsid w:val="00585705"/>
    <w:rsid w:val="00585C78"/>
    <w:rsid w:val="00597A80"/>
    <w:rsid w:val="005A344E"/>
    <w:rsid w:val="005A404F"/>
    <w:rsid w:val="005A636D"/>
    <w:rsid w:val="005A6543"/>
    <w:rsid w:val="005A6CAF"/>
    <w:rsid w:val="005B130E"/>
    <w:rsid w:val="005B34C4"/>
    <w:rsid w:val="005B4120"/>
    <w:rsid w:val="005B416B"/>
    <w:rsid w:val="005B6184"/>
    <w:rsid w:val="005B6A8F"/>
    <w:rsid w:val="005C0CC4"/>
    <w:rsid w:val="005C0FEA"/>
    <w:rsid w:val="005C2389"/>
    <w:rsid w:val="005C5CC6"/>
    <w:rsid w:val="005D10BC"/>
    <w:rsid w:val="005D18AA"/>
    <w:rsid w:val="005D2424"/>
    <w:rsid w:val="005D5822"/>
    <w:rsid w:val="005D6A90"/>
    <w:rsid w:val="005E0A10"/>
    <w:rsid w:val="005E0C5D"/>
    <w:rsid w:val="005E182C"/>
    <w:rsid w:val="005E199A"/>
    <w:rsid w:val="005E1B13"/>
    <w:rsid w:val="005E2B5F"/>
    <w:rsid w:val="005E2FBC"/>
    <w:rsid w:val="005E382F"/>
    <w:rsid w:val="005E3A50"/>
    <w:rsid w:val="005F042C"/>
    <w:rsid w:val="005F20EA"/>
    <w:rsid w:val="005F33D4"/>
    <w:rsid w:val="005F47D6"/>
    <w:rsid w:val="00601188"/>
    <w:rsid w:val="00601BBB"/>
    <w:rsid w:val="00602034"/>
    <w:rsid w:val="006029D6"/>
    <w:rsid w:val="00606A1A"/>
    <w:rsid w:val="00607826"/>
    <w:rsid w:val="0061257B"/>
    <w:rsid w:val="00612F64"/>
    <w:rsid w:val="00614221"/>
    <w:rsid w:val="006201D5"/>
    <w:rsid w:val="00622452"/>
    <w:rsid w:val="0062438A"/>
    <w:rsid w:val="0063758F"/>
    <w:rsid w:val="00642794"/>
    <w:rsid w:val="00643DD3"/>
    <w:rsid w:val="00644FA5"/>
    <w:rsid w:val="00646FFA"/>
    <w:rsid w:val="0065081F"/>
    <w:rsid w:val="00657444"/>
    <w:rsid w:val="00664759"/>
    <w:rsid w:val="00664944"/>
    <w:rsid w:val="00667ABD"/>
    <w:rsid w:val="0067084C"/>
    <w:rsid w:val="00670E61"/>
    <w:rsid w:val="006717A8"/>
    <w:rsid w:val="006747D7"/>
    <w:rsid w:val="00674CE6"/>
    <w:rsid w:val="006752AD"/>
    <w:rsid w:val="00680EC7"/>
    <w:rsid w:val="00682B4D"/>
    <w:rsid w:val="0068549E"/>
    <w:rsid w:val="0069042D"/>
    <w:rsid w:val="006909A4"/>
    <w:rsid w:val="0069495A"/>
    <w:rsid w:val="00695696"/>
    <w:rsid w:val="00696309"/>
    <w:rsid w:val="006A054D"/>
    <w:rsid w:val="006A056B"/>
    <w:rsid w:val="006A13F2"/>
    <w:rsid w:val="006A27C2"/>
    <w:rsid w:val="006A3239"/>
    <w:rsid w:val="006A69D6"/>
    <w:rsid w:val="006B2045"/>
    <w:rsid w:val="006B7A17"/>
    <w:rsid w:val="006C2CB1"/>
    <w:rsid w:val="006C38D8"/>
    <w:rsid w:val="006C598A"/>
    <w:rsid w:val="006C714F"/>
    <w:rsid w:val="006C7876"/>
    <w:rsid w:val="006D30F2"/>
    <w:rsid w:val="006D5689"/>
    <w:rsid w:val="006D5D45"/>
    <w:rsid w:val="006D6E2D"/>
    <w:rsid w:val="006E1B1C"/>
    <w:rsid w:val="006E5AD7"/>
    <w:rsid w:val="006E62EC"/>
    <w:rsid w:val="006E6540"/>
    <w:rsid w:val="006F2E60"/>
    <w:rsid w:val="006F3113"/>
    <w:rsid w:val="00700004"/>
    <w:rsid w:val="00706BBE"/>
    <w:rsid w:val="00711394"/>
    <w:rsid w:val="00712163"/>
    <w:rsid w:val="00714518"/>
    <w:rsid w:val="00720064"/>
    <w:rsid w:val="00720EFB"/>
    <w:rsid w:val="00723D61"/>
    <w:rsid w:val="00724668"/>
    <w:rsid w:val="00724D3D"/>
    <w:rsid w:val="00724E31"/>
    <w:rsid w:val="00725CDB"/>
    <w:rsid w:val="00733CA6"/>
    <w:rsid w:val="00736D69"/>
    <w:rsid w:val="0074022A"/>
    <w:rsid w:val="00741D0E"/>
    <w:rsid w:val="00743C9E"/>
    <w:rsid w:val="00744F17"/>
    <w:rsid w:val="00750EAD"/>
    <w:rsid w:val="007524DF"/>
    <w:rsid w:val="00753A64"/>
    <w:rsid w:val="00754EDB"/>
    <w:rsid w:val="0075740C"/>
    <w:rsid w:val="0076306B"/>
    <w:rsid w:val="00767DCA"/>
    <w:rsid w:val="00771213"/>
    <w:rsid w:val="00775D03"/>
    <w:rsid w:val="00776DCF"/>
    <w:rsid w:val="00782C80"/>
    <w:rsid w:val="007859BE"/>
    <w:rsid w:val="00790A55"/>
    <w:rsid w:val="007942BA"/>
    <w:rsid w:val="007955AD"/>
    <w:rsid w:val="007962FD"/>
    <w:rsid w:val="007A0C8D"/>
    <w:rsid w:val="007A0F83"/>
    <w:rsid w:val="007A47E8"/>
    <w:rsid w:val="007A5A87"/>
    <w:rsid w:val="007A63A5"/>
    <w:rsid w:val="007A7DDD"/>
    <w:rsid w:val="007B6EF5"/>
    <w:rsid w:val="007C11EF"/>
    <w:rsid w:val="007C543A"/>
    <w:rsid w:val="007D1A9F"/>
    <w:rsid w:val="007D40B6"/>
    <w:rsid w:val="007D5806"/>
    <w:rsid w:val="007D5B9B"/>
    <w:rsid w:val="007E31DC"/>
    <w:rsid w:val="007E6886"/>
    <w:rsid w:val="007E71D0"/>
    <w:rsid w:val="007F1497"/>
    <w:rsid w:val="007F3786"/>
    <w:rsid w:val="007F4530"/>
    <w:rsid w:val="007F561A"/>
    <w:rsid w:val="007F61D5"/>
    <w:rsid w:val="007F71F7"/>
    <w:rsid w:val="00802961"/>
    <w:rsid w:val="008030B2"/>
    <w:rsid w:val="00803FAD"/>
    <w:rsid w:val="00804E01"/>
    <w:rsid w:val="00806C01"/>
    <w:rsid w:val="008107C2"/>
    <w:rsid w:val="00810CD5"/>
    <w:rsid w:val="00811D4E"/>
    <w:rsid w:val="008206BE"/>
    <w:rsid w:val="008206F9"/>
    <w:rsid w:val="00823C9A"/>
    <w:rsid w:val="00825035"/>
    <w:rsid w:val="00826734"/>
    <w:rsid w:val="00826FDD"/>
    <w:rsid w:val="00827A8F"/>
    <w:rsid w:val="00831A21"/>
    <w:rsid w:val="008339C7"/>
    <w:rsid w:val="00834A84"/>
    <w:rsid w:val="00836D4D"/>
    <w:rsid w:val="008420CC"/>
    <w:rsid w:val="008433B5"/>
    <w:rsid w:val="00846149"/>
    <w:rsid w:val="00846E19"/>
    <w:rsid w:val="008473A6"/>
    <w:rsid w:val="00852744"/>
    <w:rsid w:val="00852750"/>
    <w:rsid w:val="00857A2B"/>
    <w:rsid w:val="00861FA9"/>
    <w:rsid w:val="008644FF"/>
    <w:rsid w:val="008746E3"/>
    <w:rsid w:val="00874A9E"/>
    <w:rsid w:val="00876D38"/>
    <w:rsid w:val="00883B88"/>
    <w:rsid w:val="00885728"/>
    <w:rsid w:val="00895D14"/>
    <w:rsid w:val="00896223"/>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2B27"/>
    <w:rsid w:val="008C59A6"/>
    <w:rsid w:val="008D1933"/>
    <w:rsid w:val="008E05E0"/>
    <w:rsid w:val="008E0D77"/>
    <w:rsid w:val="008E2E49"/>
    <w:rsid w:val="008E2E84"/>
    <w:rsid w:val="008E48D5"/>
    <w:rsid w:val="008E4E31"/>
    <w:rsid w:val="008E6281"/>
    <w:rsid w:val="008E6AEA"/>
    <w:rsid w:val="008F149F"/>
    <w:rsid w:val="009035E3"/>
    <w:rsid w:val="00904BC2"/>
    <w:rsid w:val="009110EE"/>
    <w:rsid w:val="00913747"/>
    <w:rsid w:val="00914633"/>
    <w:rsid w:val="0091750E"/>
    <w:rsid w:val="00920C92"/>
    <w:rsid w:val="0092208A"/>
    <w:rsid w:val="00922401"/>
    <w:rsid w:val="009265F2"/>
    <w:rsid w:val="00931184"/>
    <w:rsid w:val="009325FE"/>
    <w:rsid w:val="0093281F"/>
    <w:rsid w:val="00937722"/>
    <w:rsid w:val="00941CAF"/>
    <w:rsid w:val="009465EC"/>
    <w:rsid w:val="00952980"/>
    <w:rsid w:val="00957B02"/>
    <w:rsid w:val="00961704"/>
    <w:rsid w:val="00963F87"/>
    <w:rsid w:val="0096471B"/>
    <w:rsid w:val="00970078"/>
    <w:rsid w:val="00973E3B"/>
    <w:rsid w:val="00977409"/>
    <w:rsid w:val="009777D5"/>
    <w:rsid w:val="00982396"/>
    <w:rsid w:val="009831AE"/>
    <w:rsid w:val="009831C9"/>
    <w:rsid w:val="00985233"/>
    <w:rsid w:val="0098682D"/>
    <w:rsid w:val="009875FE"/>
    <w:rsid w:val="0098776E"/>
    <w:rsid w:val="00991819"/>
    <w:rsid w:val="00997AC9"/>
    <w:rsid w:val="009A0A42"/>
    <w:rsid w:val="009A0BA0"/>
    <w:rsid w:val="009A314A"/>
    <w:rsid w:val="009A523E"/>
    <w:rsid w:val="009A5756"/>
    <w:rsid w:val="009A77B5"/>
    <w:rsid w:val="009A7BA2"/>
    <w:rsid w:val="009B18F6"/>
    <w:rsid w:val="009B2DF9"/>
    <w:rsid w:val="009B6631"/>
    <w:rsid w:val="009C5E18"/>
    <w:rsid w:val="009C6B70"/>
    <w:rsid w:val="009D01FC"/>
    <w:rsid w:val="009D09F8"/>
    <w:rsid w:val="009D2D58"/>
    <w:rsid w:val="009E10B1"/>
    <w:rsid w:val="009E4501"/>
    <w:rsid w:val="009E7432"/>
    <w:rsid w:val="009F31EF"/>
    <w:rsid w:val="00A0230F"/>
    <w:rsid w:val="00A02E8F"/>
    <w:rsid w:val="00A03382"/>
    <w:rsid w:val="00A037BD"/>
    <w:rsid w:val="00A04ADE"/>
    <w:rsid w:val="00A066FF"/>
    <w:rsid w:val="00A21229"/>
    <w:rsid w:val="00A21619"/>
    <w:rsid w:val="00A24B3C"/>
    <w:rsid w:val="00A253C1"/>
    <w:rsid w:val="00A274F3"/>
    <w:rsid w:val="00A37D8B"/>
    <w:rsid w:val="00A40082"/>
    <w:rsid w:val="00A41E60"/>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8431B"/>
    <w:rsid w:val="00A94028"/>
    <w:rsid w:val="00A9641A"/>
    <w:rsid w:val="00A96431"/>
    <w:rsid w:val="00A9782D"/>
    <w:rsid w:val="00AA428A"/>
    <w:rsid w:val="00AA58C1"/>
    <w:rsid w:val="00AA7B0A"/>
    <w:rsid w:val="00AC0A87"/>
    <w:rsid w:val="00AC3478"/>
    <w:rsid w:val="00AD2FB8"/>
    <w:rsid w:val="00AD41D2"/>
    <w:rsid w:val="00AD50A8"/>
    <w:rsid w:val="00AD5846"/>
    <w:rsid w:val="00AD5908"/>
    <w:rsid w:val="00AE0E21"/>
    <w:rsid w:val="00AE308D"/>
    <w:rsid w:val="00AE3D64"/>
    <w:rsid w:val="00AE710A"/>
    <w:rsid w:val="00AE7FE1"/>
    <w:rsid w:val="00AF25AB"/>
    <w:rsid w:val="00AF33A9"/>
    <w:rsid w:val="00AF431A"/>
    <w:rsid w:val="00AF6438"/>
    <w:rsid w:val="00AF6CEA"/>
    <w:rsid w:val="00B006EC"/>
    <w:rsid w:val="00B05DEF"/>
    <w:rsid w:val="00B0711A"/>
    <w:rsid w:val="00B10E96"/>
    <w:rsid w:val="00B163AD"/>
    <w:rsid w:val="00B17654"/>
    <w:rsid w:val="00B2073D"/>
    <w:rsid w:val="00B20AC2"/>
    <w:rsid w:val="00B21F15"/>
    <w:rsid w:val="00B24E8F"/>
    <w:rsid w:val="00B250F3"/>
    <w:rsid w:val="00B32E86"/>
    <w:rsid w:val="00B35F77"/>
    <w:rsid w:val="00B41E47"/>
    <w:rsid w:val="00B4296F"/>
    <w:rsid w:val="00B43328"/>
    <w:rsid w:val="00B46731"/>
    <w:rsid w:val="00B509C5"/>
    <w:rsid w:val="00B50AD7"/>
    <w:rsid w:val="00B530FD"/>
    <w:rsid w:val="00B5322B"/>
    <w:rsid w:val="00B56293"/>
    <w:rsid w:val="00B5696F"/>
    <w:rsid w:val="00B56C8F"/>
    <w:rsid w:val="00B56E16"/>
    <w:rsid w:val="00B60048"/>
    <w:rsid w:val="00B649E8"/>
    <w:rsid w:val="00B66184"/>
    <w:rsid w:val="00B663F0"/>
    <w:rsid w:val="00B67E2C"/>
    <w:rsid w:val="00B67ED3"/>
    <w:rsid w:val="00B71624"/>
    <w:rsid w:val="00B71BED"/>
    <w:rsid w:val="00B80992"/>
    <w:rsid w:val="00B809AB"/>
    <w:rsid w:val="00B8683E"/>
    <w:rsid w:val="00BA06AF"/>
    <w:rsid w:val="00BA295F"/>
    <w:rsid w:val="00BA2AD9"/>
    <w:rsid w:val="00BA4EA2"/>
    <w:rsid w:val="00BA5454"/>
    <w:rsid w:val="00BA5F85"/>
    <w:rsid w:val="00BB1D8D"/>
    <w:rsid w:val="00BB1DCD"/>
    <w:rsid w:val="00BB22DD"/>
    <w:rsid w:val="00BB473E"/>
    <w:rsid w:val="00BB7861"/>
    <w:rsid w:val="00BC0C81"/>
    <w:rsid w:val="00BC0EF8"/>
    <w:rsid w:val="00BC20A8"/>
    <w:rsid w:val="00BC5966"/>
    <w:rsid w:val="00BC63AB"/>
    <w:rsid w:val="00BC64BC"/>
    <w:rsid w:val="00BC6C76"/>
    <w:rsid w:val="00BD0212"/>
    <w:rsid w:val="00BD0833"/>
    <w:rsid w:val="00BD2977"/>
    <w:rsid w:val="00BD2BD8"/>
    <w:rsid w:val="00BD418F"/>
    <w:rsid w:val="00BD4F16"/>
    <w:rsid w:val="00BD5F54"/>
    <w:rsid w:val="00BE0415"/>
    <w:rsid w:val="00BE42D1"/>
    <w:rsid w:val="00BE462E"/>
    <w:rsid w:val="00BF3360"/>
    <w:rsid w:val="00BF3EE5"/>
    <w:rsid w:val="00BF5DC7"/>
    <w:rsid w:val="00C01369"/>
    <w:rsid w:val="00C021E8"/>
    <w:rsid w:val="00C02C10"/>
    <w:rsid w:val="00C02D5F"/>
    <w:rsid w:val="00C03E69"/>
    <w:rsid w:val="00C03F4D"/>
    <w:rsid w:val="00C044DE"/>
    <w:rsid w:val="00C073C8"/>
    <w:rsid w:val="00C10691"/>
    <w:rsid w:val="00C11C45"/>
    <w:rsid w:val="00C12D44"/>
    <w:rsid w:val="00C13E25"/>
    <w:rsid w:val="00C13EB8"/>
    <w:rsid w:val="00C17620"/>
    <w:rsid w:val="00C17782"/>
    <w:rsid w:val="00C1787F"/>
    <w:rsid w:val="00C20F71"/>
    <w:rsid w:val="00C22151"/>
    <w:rsid w:val="00C23A4C"/>
    <w:rsid w:val="00C2471E"/>
    <w:rsid w:val="00C271B1"/>
    <w:rsid w:val="00C31616"/>
    <w:rsid w:val="00C31BA1"/>
    <w:rsid w:val="00C32042"/>
    <w:rsid w:val="00C32DA2"/>
    <w:rsid w:val="00C33152"/>
    <w:rsid w:val="00C3379A"/>
    <w:rsid w:val="00C364E2"/>
    <w:rsid w:val="00C37C48"/>
    <w:rsid w:val="00C4084D"/>
    <w:rsid w:val="00C40E1F"/>
    <w:rsid w:val="00C4259F"/>
    <w:rsid w:val="00C42B94"/>
    <w:rsid w:val="00C44287"/>
    <w:rsid w:val="00C46DBD"/>
    <w:rsid w:val="00C50112"/>
    <w:rsid w:val="00C53D51"/>
    <w:rsid w:val="00C53EFB"/>
    <w:rsid w:val="00C5562E"/>
    <w:rsid w:val="00C57A56"/>
    <w:rsid w:val="00C6265C"/>
    <w:rsid w:val="00C62A2E"/>
    <w:rsid w:val="00C6325E"/>
    <w:rsid w:val="00C706CF"/>
    <w:rsid w:val="00C70C7E"/>
    <w:rsid w:val="00C72A3B"/>
    <w:rsid w:val="00C74657"/>
    <w:rsid w:val="00C74727"/>
    <w:rsid w:val="00C777DD"/>
    <w:rsid w:val="00C77BE5"/>
    <w:rsid w:val="00C850C5"/>
    <w:rsid w:val="00C873B3"/>
    <w:rsid w:val="00C90FB2"/>
    <w:rsid w:val="00C9625B"/>
    <w:rsid w:val="00CB1D65"/>
    <w:rsid w:val="00CB6860"/>
    <w:rsid w:val="00CB7314"/>
    <w:rsid w:val="00CC1029"/>
    <w:rsid w:val="00CC2847"/>
    <w:rsid w:val="00CC518A"/>
    <w:rsid w:val="00CC6CFB"/>
    <w:rsid w:val="00CC7CA9"/>
    <w:rsid w:val="00CD4269"/>
    <w:rsid w:val="00CD62BC"/>
    <w:rsid w:val="00CE2DB6"/>
    <w:rsid w:val="00CE40FF"/>
    <w:rsid w:val="00CE4287"/>
    <w:rsid w:val="00CE469E"/>
    <w:rsid w:val="00CF7E6E"/>
    <w:rsid w:val="00D02E5D"/>
    <w:rsid w:val="00D04E7D"/>
    <w:rsid w:val="00D065FC"/>
    <w:rsid w:val="00D07CDD"/>
    <w:rsid w:val="00D106F8"/>
    <w:rsid w:val="00D11A78"/>
    <w:rsid w:val="00D17D33"/>
    <w:rsid w:val="00D17FD2"/>
    <w:rsid w:val="00D23886"/>
    <w:rsid w:val="00D243BB"/>
    <w:rsid w:val="00D301A9"/>
    <w:rsid w:val="00D30658"/>
    <w:rsid w:val="00D30E85"/>
    <w:rsid w:val="00D314E9"/>
    <w:rsid w:val="00D3267E"/>
    <w:rsid w:val="00D34E12"/>
    <w:rsid w:val="00D453C7"/>
    <w:rsid w:val="00D45AD3"/>
    <w:rsid w:val="00D560CB"/>
    <w:rsid w:val="00D5698B"/>
    <w:rsid w:val="00D56DFC"/>
    <w:rsid w:val="00D60818"/>
    <w:rsid w:val="00D60AB1"/>
    <w:rsid w:val="00D665CC"/>
    <w:rsid w:val="00D75C0F"/>
    <w:rsid w:val="00D77289"/>
    <w:rsid w:val="00D81080"/>
    <w:rsid w:val="00D826CF"/>
    <w:rsid w:val="00D82882"/>
    <w:rsid w:val="00D82C2D"/>
    <w:rsid w:val="00D845B7"/>
    <w:rsid w:val="00D8601A"/>
    <w:rsid w:val="00D86CFE"/>
    <w:rsid w:val="00D90707"/>
    <w:rsid w:val="00D90D11"/>
    <w:rsid w:val="00D915A2"/>
    <w:rsid w:val="00D915B2"/>
    <w:rsid w:val="00D91CFF"/>
    <w:rsid w:val="00D92820"/>
    <w:rsid w:val="00D93CF4"/>
    <w:rsid w:val="00D945D9"/>
    <w:rsid w:val="00DA2853"/>
    <w:rsid w:val="00DA76F8"/>
    <w:rsid w:val="00DA7E2A"/>
    <w:rsid w:val="00DB0CF7"/>
    <w:rsid w:val="00DB2889"/>
    <w:rsid w:val="00DB2995"/>
    <w:rsid w:val="00DB39DC"/>
    <w:rsid w:val="00DB5409"/>
    <w:rsid w:val="00DD150C"/>
    <w:rsid w:val="00DD1E31"/>
    <w:rsid w:val="00DE10EE"/>
    <w:rsid w:val="00DE1BA3"/>
    <w:rsid w:val="00DE4BB7"/>
    <w:rsid w:val="00DF13A3"/>
    <w:rsid w:val="00DF443F"/>
    <w:rsid w:val="00DF4845"/>
    <w:rsid w:val="00DF67D7"/>
    <w:rsid w:val="00E1043A"/>
    <w:rsid w:val="00E11F33"/>
    <w:rsid w:val="00E11F70"/>
    <w:rsid w:val="00E1419B"/>
    <w:rsid w:val="00E21330"/>
    <w:rsid w:val="00E24BC0"/>
    <w:rsid w:val="00E31C8A"/>
    <w:rsid w:val="00E335DC"/>
    <w:rsid w:val="00E40F19"/>
    <w:rsid w:val="00E530B5"/>
    <w:rsid w:val="00E60DDB"/>
    <w:rsid w:val="00E626E2"/>
    <w:rsid w:val="00E63D54"/>
    <w:rsid w:val="00E661FD"/>
    <w:rsid w:val="00E66396"/>
    <w:rsid w:val="00E736B8"/>
    <w:rsid w:val="00E74022"/>
    <w:rsid w:val="00E746D8"/>
    <w:rsid w:val="00E76A69"/>
    <w:rsid w:val="00E82C70"/>
    <w:rsid w:val="00E840FF"/>
    <w:rsid w:val="00E84300"/>
    <w:rsid w:val="00E85060"/>
    <w:rsid w:val="00E86441"/>
    <w:rsid w:val="00E949B8"/>
    <w:rsid w:val="00E958B6"/>
    <w:rsid w:val="00E97B1B"/>
    <w:rsid w:val="00E97BFF"/>
    <w:rsid w:val="00EA0263"/>
    <w:rsid w:val="00EA5E4D"/>
    <w:rsid w:val="00EB4D96"/>
    <w:rsid w:val="00EB6E91"/>
    <w:rsid w:val="00EC1806"/>
    <w:rsid w:val="00EC1820"/>
    <w:rsid w:val="00EC1A77"/>
    <w:rsid w:val="00ED0B6C"/>
    <w:rsid w:val="00ED3842"/>
    <w:rsid w:val="00ED3981"/>
    <w:rsid w:val="00ED5973"/>
    <w:rsid w:val="00EE26B7"/>
    <w:rsid w:val="00EE2EB3"/>
    <w:rsid w:val="00EE3097"/>
    <w:rsid w:val="00EE4A40"/>
    <w:rsid w:val="00EF133E"/>
    <w:rsid w:val="00F1303F"/>
    <w:rsid w:val="00F1499B"/>
    <w:rsid w:val="00F14A18"/>
    <w:rsid w:val="00F16484"/>
    <w:rsid w:val="00F20F94"/>
    <w:rsid w:val="00F2151C"/>
    <w:rsid w:val="00F22C91"/>
    <w:rsid w:val="00F30720"/>
    <w:rsid w:val="00F317C0"/>
    <w:rsid w:val="00F31AA4"/>
    <w:rsid w:val="00F33564"/>
    <w:rsid w:val="00F337D5"/>
    <w:rsid w:val="00F35EB7"/>
    <w:rsid w:val="00F364E8"/>
    <w:rsid w:val="00F41F41"/>
    <w:rsid w:val="00F4345F"/>
    <w:rsid w:val="00F45CCA"/>
    <w:rsid w:val="00F45E65"/>
    <w:rsid w:val="00F47BC7"/>
    <w:rsid w:val="00F502CB"/>
    <w:rsid w:val="00F50782"/>
    <w:rsid w:val="00F57A4C"/>
    <w:rsid w:val="00F57D0C"/>
    <w:rsid w:val="00F61A31"/>
    <w:rsid w:val="00F62444"/>
    <w:rsid w:val="00F749C9"/>
    <w:rsid w:val="00F74FC6"/>
    <w:rsid w:val="00F75315"/>
    <w:rsid w:val="00F76605"/>
    <w:rsid w:val="00F768D0"/>
    <w:rsid w:val="00F8232E"/>
    <w:rsid w:val="00F850F7"/>
    <w:rsid w:val="00F87ED1"/>
    <w:rsid w:val="00F95099"/>
    <w:rsid w:val="00FA067E"/>
    <w:rsid w:val="00FA0C7B"/>
    <w:rsid w:val="00FA0F03"/>
    <w:rsid w:val="00FA1421"/>
    <w:rsid w:val="00FA41F8"/>
    <w:rsid w:val="00FB459B"/>
    <w:rsid w:val="00FB47D4"/>
    <w:rsid w:val="00FB715F"/>
    <w:rsid w:val="00FC0C89"/>
    <w:rsid w:val="00FC2746"/>
    <w:rsid w:val="00FC2926"/>
    <w:rsid w:val="00FC45D1"/>
    <w:rsid w:val="00FC6822"/>
    <w:rsid w:val="00FC696B"/>
    <w:rsid w:val="00FD659B"/>
    <w:rsid w:val="00FD775B"/>
    <w:rsid w:val="00FD7AF7"/>
    <w:rsid w:val="00FE15E4"/>
    <w:rsid w:val="00FE1857"/>
    <w:rsid w:val="00FE3FA6"/>
    <w:rsid w:val="00FE4AEE"/>
    <w:rsid w:val="00FE621D"/>
    <w:rsid w:val="00FF1C68"/>
    <w:rsid w:val="00FF6569"/>
    <w:rsid w:val="00FF76E1"/>
    <w:rsid w:val="2FC100A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sdException w:qFormat="1" w:unhideWhenUsed="0" w:uiPriority="60" w:semiHidden="0" w:name="Light Shading Accent 2"/>
    <w:lsdException w:qFormat="1"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qFormat/>
    <w:uiPriority w:val="0"/>
    <w:pPr>
      <w:keepNext/>
      <w:spacing w:before="240" w:after="60"/>
      <w:outlineLvl w:val="0"/>
    </w:pPr>
    <w:rPr>
      <w:rFonts w:ascii="Arial" w:hAnsi="Arial" w:cs="Arial"/>
      <w:b/>
      <w:bCs/>
      <w:kern w:val="32"/>
      <w:sz w:val="32"/>
      <w:szCs w:val="32"/>
    </w:rPr>
  </w:style>
  <w:style w:type="paragraph" w:styleId="3">
    <w:name w:val="heading 2"/>
    <w:basedOn w:val="1"/>
    <w:next w:val="1"/>
    <w:qFormat/>
    <w:uiPriority w:val="0"/>
    <w:pPr>
      <w:keepNext/>
      <w:jc w:val="center"/>
      <w:outlineLvl w:val="1"/>
    </w:pPr>
    <w:rPr>
      <w:b/>
      <w:sz w:val="30"/>
      <w:szCs w:val="20"/>
      <w:lang/>
    </w:rPr>
  </w:style>
  <w:style w:type="paragraph" w:styleId="4">
    <w:name w:val="heading 3"/>
    <w:basedOn w:val="1"/>
    <w:next w:val="1"/>
    <w:link w:val="36"/>
    <w:semiHidden/>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7"/>
    <w:basedOn w:val="1"/>
    <w:next w:val="1"/>
    <w:link w:val="33"/>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3"/>
    <w:semiHidden/>
    <w:unhideWhenUsed/>
    <w:qFormat/>
    <w:uiPriority w:val="9"/>
    <w:pPr>
      <w:spacing w:before="240" w:after="60"/>
      <w:outlineLvl w:val="8"/>
    </w:pPr>
    <w:rPr>
      <w:rFonts w:ascii="Cambria" w:hAnsi="Cambria"/>
      <w:sz w:val="22"/>
      <w:szCs w:val="22"/>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basedOn w:val="7"/>
    <w:qFormat/>
    <w:uiPriority w:val="0"/>
    <w:rPr>
      <w:color w:val="0000FF"/>
      <w:u w:val="single"/>
    </w:rPr>
  </w:style>
  <w:style w:type="character" w:styleId="10">
    <w:name w:val="FollowedHyperlink"/>
    <w:basedOn w:val="7"/>
    <w:semiHidden/>
    <w:unhideWhenUsed/>
    <w:qFormat/>
    <w:uiPriority w:val="99"/>
    <w:rPr>
      <w:color w:val="800080"/>
      <w:u w:val="single"/>
    </w:rPr>
  </w:style>
  <w:style w:type="paragraph" w:styleId="11">
    <w:name w:val="Balloon Text"/>
    <w:basedOn w:val="1"/>
    <w:link w:val="29"/>
    <w:semiHidden/>
    <w:unhideWhenUsed/>
    <w:qFormat/>
    <w:uiPriority w:val="99"/>
    <w:rPr>
      <w:rFonts w:ascii="Tahoma" w:hAnsi="Tahoma" w:cs="Tahoma"/>
      <w:sz w:val="16"/>
      <w:szCs w:val="16"/>
    </w:rPr>
  </w:style>
  <w:style w:type="paragraph" w:styleId="12">
    <w:name w:val="Body Text 2"/>
    <w:basedOn w:val="1"/>
    <w:qFormat/>
    <w:uiPriority w:val="0"/>
    <w:pPr>
      <w:jc w:val="both"/>
    </w:pPr>
  </w:style>
  <w:style w:type="paragraph" w:styleId="13">
    <w:name w:val="Body Text Indent"/>
    <w:basedOn w:val="1"/>
    <w:link w:val="26"/>
    <w:qFormat/>
    <w:uiPriority w:val="99"/>
    <w:pPr>
      <w:spacing w:after="120"/>
      <w:ind w:left="283"/>
    </w:pPr>
  </w:style>
  <w:style w:type="paragraph" w:styleId="14">
    <w:name w:val="List 2"/>
    <w:basedOn w:val="1"/>
    <w:unhideWhenUsed/>
    <w:uiPriority w:val="99"/>
    <w:pPr>
      <w:ind w:left="566" w:hanging="283"/>
      <w:contextualSpacing/>
    </w:pPr>
  </w:style>
  <w:style w:type="paragraph" w:styleId="15">
    <w:name w:val="Normal (Web)"/>
    <w:basedOn w:val="1"/>
    <w:qFormat/>
    <w:uiPriority w:val="99"/>
    <w:pPr>
      <w:spacing w:before="100" w:beforeAutospacing="1" w:after="100" w:afterAutospacing="1"/>
    </w:pPr>
  </w:style>
  <w:style w:type="paragraph" w:styleId="16">
    <w:name w:val="Body Text Indent 2"/>
    <w:basedOn w:val="1"/>
    <w:qFormat/>
    <w:uiPriority w:val="0"/>
    <w:pPr>
      <w:spacing w:after="120" w:line="480" w:lineRule="auto"/>
      <w:ind w:left="283"/>
    </w:pPr>
  </w:style>
  <w:style w:type="paragraph" w:styleId="17">
    <w:name w:val="Block Text"/>
    <w:basedOn w:val="1"/>
    <w:qFormat/>
    <w:uiPriority w:val="0"/>
    <w:pPr>
      <w:ind w:left="360" w:right="436" w:firstLine="360"/>
      <w:jc w:val="both"/>
    </w:pPr>
    <w:rPr>
      <w:rFonts w:ascii="Arial" w:hAnsi="Arial" w:cs="Arial"/>
      <w:szCs w:val="15"/>
    </w:rPr>
  </w:style>
  <w:style w:type="paragraph" w:styleId="18">
    <w:name w:val="Body Text"/>
    <w:basedOn w:val="1"/>
    <w:link w:val="24"/>
    <w:qFormat/>
    <w:uiPriority w:val="0"/>
    <w:pPr>
      <w:spacing w:after="120"/>
    </w:pPr>
  </w:style>
  <w:style w:type="paragraph" w:styleId="19">
    <w:name w:val="Body Text First Indent"/>
    <w:basedOn w:val="18"/>
    <w:link w:val="25"/>
    <w:semiHidden/>
    <w:unhideWhenUsed/>
    <w:qFormat/>
    <w:uiPriority w:val="99"/>
    <w:pPr>
      <w:ind w:firstLine="210"/>
    </w:pPr>
  </w:style>
  <w:style w:type="paragraph" w:styleId="20">
    <w:name w:val="Body Text First Indent 2"/>
    <w:basedOn w:val="13"/>
    <w:link w:val="27"/>
    <w:semiHidden/>
    <w:unhideWhenUsed/>
    <w:qFormat/>
    <w:uiPriority w:val="99"/>
    <w:pPr>
      <w:ind w:firstLine="210"/>
    </w:pPr>
  </w:style>
  <w:style w:type="table" w:styleId="21">
    <w:name w:val="Table Grid"/>
    <w:basedOn w:val="8"/>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estndar"/>
    <w:basedOn w:val="1"/>
    <w:uiPriority w:val="0"/>
    <w:pPr>
      <w:spacing w:before="100" w:beforeAutospacing="1" w:after="100" w:afterAutospacing="1"/>
    </w:pPr>
  </w:style>
  <w:style w:type="character" w:customStyle="1" w:styleId="23">
    <w:name w:val="Título 9 Car"/>
    <w:basedOn w:val="7"/>
    <w:link w:val="6"/>
    <w:semiHidden/>
    <w:qFormat/>
    <w:uiPriority w:val="9"/>
    <w:rPr>
      <w:rFonts w:ascii="Cambria" w:hAnsi="Cambria" w:eastAsia="Times New Roman" w:cs="Times New Roman"/>
      <w:sz w:val="22"/>
      <w:szCs w:val="22"/>
    </w:rPr>
  </w:style>
  <w:style w:type="character" w:customStyle="1" w:styleId="24">
    <w:name w:val="Texto independiente Car"/>
    <w:basedOn w:val="7"/>
    <w:link w:val="18"/>
    <w:uiPriority w:val="0"/>
    <w:rPr>
      <w:sz w:val="24"/>
      <w:szCs w:val="24"/>
    </w:rPr>
  </w:style>
  <w:style w:type="character" w:customStyle="1" w:styleId="25">
    <w:name w:val="Texto independiente primera sangría Car"/>
    <w:basedOn w:val="24"/>
    <w:link w:val="19"/>
    <w:uiPriority w:val="0"/>
    <w:rPr>
      <w:sz w:val="24"/>
      <w:szCs w:val="24"/>
    </w:rPr>
  </w:style>
  <w:style w:type="character" w:customStyle="1" w:styleId="26">
    <w:name w:val="Sangría de texto normal Car"/>
    <w:basedOn w:val="7"/>
    <w:link w:val="13"/>
    <w:qFormat/>
    <w:uiPriority w:val="99"/>
    <w:rPr>
      <w:sz w:val="24"/>
      <w:szCs w:val="24"/>
    </w:rPr>
  </w:style>
  <w:style w:type="character" w:customStyle="1" w:styleId="27">
    <w:name w:val="Texto independiente primera sangría 2 Car"/>
    <w:basedOn w:val="26"/>
    <w:link w:val="20"/>
    <w:qFormat/>
    <w:uiPriority w:val="0"/>
    <w:rPr>
      <w:sz w:val="24"/>
      <w:szCs w:val="24"/>
    </w:rPr>
  </w:style>
  <w:style w:type="paragraph" w:customStyle="1" w:styleId="28">
    <w:name w:val="TEXTO"/>
    <w:qFormat/>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9">
    <w:name w:val="Texto de globo Car"/>
    <w:basedOn w:val="7"/>
    <w:link w:val="11"/>
    <w:semiHidden/>
    <w:qFormat/>
    <w:uiPriority w:val="99"/>
    <w:rPr>
      <w:rFonts w:ascii="Tahoma" w:hAnsi="Tahoma" w:cs="Tahoma"/>
      <w:sz w:val="16"/>
      <w:szCs w:val="16"/>
    </w:rPr>
  </w:style>
  <w:style w:type="table" w:styleId="30">
    <w:name w:val="Light Shading Accent 2"/>
    <w:basedOn w:val="8"/>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EFD3D2"/>
      </w:tcPr>
    </w:tblStylePr>
    <w:tblStylePr w:type="band1Horz">
      <w:tcPr>
        <w:tcBorders>
          <w:left w:val="nil"/>
          <w:right w:val="nil"/>
          <w:insideH w:val="nil"/>
          <w:insideV w:val="nil"/>
        </w:tcBorders>
        <w:shd w:val="clear" w:color="auto" w:fill="EFD3D2"/>
      </w:tcPr>
    </w:tblStylePr>
  </w:style>
  <w:style w:type="table" w:styleId="31">
    <w:name w:val="Light Grid Accent 6"/>
    <w:basedOn w:val="8"/>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mbria" w:hAnsi="Cambri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insideV w:val="single" w:sz="8" w:space="0"/>
        </w:tcBorders>
      </w:tcPr>
    </w:tblStylePr>
  </w:style>
  <w:style w:type="paragraph" w:styleId="32">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33">
    <w:name w:val="Título 7 Car"/>
    <w:basedOn w:val="7"/>
    <w:link w:val="5"/>
    <w:semiHidden/>
    <w:qFormat/>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34">
    <w:name w:val="destacado1"/>
    <w:basedOn w:val="7"/>
    <w:qFormat/>
    <w:uiPriority w:val="0"/>
    <w:rPr>
      <w:rFonts w:hint="default" w:ascii="Trebuchet MS" w:hAnsi="Trebuchet MS"/>
      <w:sz w:val="20"/>
      <w:szCs w:val="20"/>
    </w:rPr>
  </w:style>
  <w:style w:type="character" w:customStyle="1" w:styleId="35">
    <w:name w:val="watch-title"/>
    <w:basedOn w:val="7"/>
    <w:qFormat/>
    <w:uiPriority w:val="0"/>
    <w:rPr>
      <w:sz w:val="24"/>
      <w:szCs w:val="24"/>
      <w:shd w:val="clear" w:color="auto" w:fill="auto"/>
    </w:rPr>
  </w:style>
  <w:style w:type="character" w:customStyle="1" w:styleId="36">
    <w:name w:val="Título 3 Car"/>
    <w:basedOn w:val="7"/>
    <w:link w:val="4"/>
    <w:semiHidden/>
    <w:qFormat/>
    <w:uiPriority w:val="9"/>
    <w:rPr>
      <w:rFonts w:asciiTheme="majorHAnsi" w:hAnsiTheme="majorHAnsi" w:eastAsiaTheme="majorEastAsia" w:cstheme="majorBidi"/>
      <w:b/>
      <w:bCs/>
      <w:color w:val="4F81BD" w:themeColor="accent1"/>
      <w:sz w:val="24"/>
      <w:szCs w:val="24"/>
      <w14:textFill>
        <w14:solidFill>
          <w14:schemeClr w14:val="accent1"/>
        </w14:solidFill>
      </w14:textFill>
    </w:rPr>
  </w:style>
  <w:style w:type="character" w:customStyle="1" w:styleId="37">
    <w:name w:val="texto-negro1"/>
    <w:basedOn w:val="7"/>
    <w:qFormat/>
    <w:uiPriority w:val="0"/>
    <w:rPr>
      <w:rFonts w:hint="default" w:ascii="Tahoma" w:hAnsi="Tahoma" w:cs="Tahoma"/>
      <w:color w:val="000000"/>
      <w:sz w:val="15"/>
      <w:szCs w:val="15"/>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06CC33-D9E9-4907-8646-736D2D54AD5A}">
  <ds:schemaRefs/>
</ds:datastoreItem>
</file>

<file path=docProps/app.xml><?xml version="1.0" encoding="utf-8"?>
<Properties xmlns="http://schemas.openxmlformats.org/officeDocument/2006/extended-properties" xmlns:vt="http://schemas.openxmlformats.org/officeDocument/2006/docPropsVTypes">
  <Template>Normal</Template>
  <Pages>2</Pages>
  <Words>18</Words>
  <Characters>102</Characters>
  <Lines>1</Lines>
  <Paragraphs>1</Paragraphs>
  <TotalTime>14</TotalTime>
  <ScaleCrop>false</ScaleCrop>
  <LinksUpToDate>false</LinksUpToDate>
  <CharactersWithSpaces>119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2026-03-23T20:14:00Z</dcterms:created>
  <dc:creator>.</dc:creator>
  <cp:lastModifiedBy>marga</cp:lastModifiedBy>
  <cp:lastPrinted>2026-03-25T08:28:00Z</cp:lastPrinted>
  <dcterms:modified xsi:type="dcterms:W3CDTF">2026-03-26T15:47:28Z</dcterms:modified>
  <dc:title>Enel programa de caritas nose debe de escribir asideestaforma porlo tanto</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E4FB9ED276A94E8AAC78506DA2F57B4E_13</vt:lpwstr>
  </property>
</Properties>
</file>