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5257B0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outlineLvl w:val="0"/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</w:rPr>
      </w:pPr>
      <w:bookmarkStart w:id="0" w:name="_GoBack"/>
      <w:bookmarkEnd w:id="0"/>
      <w:r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</w:rPr>
        <w:t>1. HOMILÍA NON DIALOGADA</w:t>
      </w:r>
    </w:p>
    <w:p w14:paraId="7883B292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  <w:t>IV Domingo de Coresma – Ciclo A</w:t>
      </w:r>
    </w:p>
    <w:p w14:paraId="48A589BA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  <w:t>Xesús cura o cego de nacemento</w:t>
      </w:r>
    </w:p>
    <w:p w14:paraId="1B03736D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Neste camiño de Coresma estamos a deixar que Xesús “cociñe” a nosa vida coa receita da vida eterna. Cada domingo descubrimos un novo ingrediente. </w:t>
      </w:r>
    </w:p>
    <w:p w14:paraId="43D2224D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Hoxe o Evanxeo preséntanos un moi importante: 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 xml:space="preserve">a luz, o lume que transforma a vida. </w:t>
      </w:r>
    </w:p>
    <w:p w14:paraId="0C84686B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No Evanxeo aparece un home que era cego de nacemento. Nunca vira a luz, nin as cores, nin os rostros das persoas. Vivía na escuridade. </w:t>
      </w:r>
    </w:p>
    <w:p w14:paraId="4B28F6E7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Xesús achégase a el, tócao e envíao a lavarse á piscina de Siloé. E ocorre algo marabilloso: aquel home comeza a ver. A súa vida cambia completamente. </w:t>
      </w:r>
    </w:p>
    <w:p w14:paraId="673F399B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Xesús aproveita ese momento para dicir algo moi profundo: </w:t>
      </w:r>
    </w:p>
    <w:p w14:paraId="6FD531B0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 xml:space="preserve">“Eu son a luz do mundo.” </w:t>
      </w:r>
    </w:p>
    <w:p w14:paraId="3C10934B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A luz cambia as cousas. Cando chega a luz podemos ver o camiño, recoñecer as persoas, distinguir o que está ben e o que non. </w:t>
      </w:r>
    </w:p>
    <w:p w14:paraId="63A030AC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Tamén na nosa vida hai momentos de escuridade: cando nos deixamos levar polo egoísmo, cando nos enfadamos demasiado, cando non sabemos como actuar. </w:t>
      </w:r>
    </w:p>
    <w:p w14:paraId="094C6292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O Evanxeo de hoxe lémbranos que 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 xml:space="preserve">Xesús quere iluminar a nosa vida. 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El trae unha luz que non só se ve cos ollos, senón que se sente no corazón. É a luz do amor, do perdón, da esperanza. </w:t>
      </w:r>
    </w:p>
    <w:p w14:paraId="61071B6E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Pero hai un detalle moi importante: o cego confía en Xesús. Déixase axudar. Fai o que El lle pide. E grazas a esa confianza a súa vida transfórmase. </w:t>
      </w:r>
    </w:p>
    <w:p w14:paraId="41BB94EC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Tamén nós estamos chamados a deixarnos iluminar por Cristo: escoitando a súa palabra, rezando, participando na Eucaristía, vivindo o perdón e a caridade. </w:t>
      </w:r>
    </w:p>
    <w:p w14:paraId="6CAE05D1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Cando deixamos entrar a luz de Xesús, o corazón cambia. Empezamos a mirar a vida doutra maneira, con máis esperanza e con máis amor. </w:t>
      </w:r>
    </w:p>
    <w:p w14:paraId="0B7D637B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Quizá esta semana poidamos gardar no corazón unha frase sinxela: </w:t>
      </w:r>
    </w:p>
    <w:p w14:paraId="7B6F485B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“Xesús, acende a túa luz no meu corazón.”</w:t>
      </w:r>
    </w:p>
    <w:p w14:paraId="4591837D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E repetila cando sintamos escuridade, cando teñamos dúbidas ou cando necesitemos paz. </w:t>
      </w:r>
    </w:p>
    <w:p w14:paraId="40C4E01F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Porque cando a luz de Cristo entra na nosa vida, todo empeza a transformarse.   </w:t>
      </w:r>
    </w:p>
    <w:p w14:paraId="40589A7D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09732948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2E2C8D68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31A9A86C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109EB06F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outlineLvl w:val="0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</w:rPr>
        <w:t xml:space="preserve">2. DOSIER BREVE.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  <w:t>Para parroquias con pouco tempo</w:t>
      </w:r>
    </w:p>
    <w:p w14:paraId="341D9210">
      <w:pPr>
        <w:spacing w:before="100" w:beforeAutospacing="1" w:after="100" w:afterAutospacing="1" w:line="240" w:lineRule="auto"/>
        <w:outlineLvl w:val="2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  <w:t>IV Domingo de Coresma – Ciclo A</w:t>
      </w:r>
    </w:p>
    <w:p w14:paraId="00F9EBCE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 xml:space="preserve">MONICIÓN DE ENTRADA </w:t>
      </w:r>
    </w:p>
    <w:p w14:paraId="7D33FC3C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Irmáns: </w:t>
      </w:r>
    </w:p>
    <w:p w14:paraId="173D058B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>Seguimos o camiño da Coresma. Hoxe o Evanxeo preséntanos a Xesús que cura a un cego e preséntase como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 xml:space="preserve"> a luz do mundo. </w:t>
      </w:r>
    </w:p>
    <w:p w14:paraId="49BF39B5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Pidamos nesta Eucaristía que a súa luz ilumine a nosa vida e nos axude a camiñar con esperanza. ________________________________________ </w:t>
      </w:r>
    </w:p>
    <w:p w14:paraId="27E8EE76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 xml:space="preserve">IDEA CENTRAL PARA A HOMILÍA (BREVE) </w:t>
      </w:r>
    </w:p>
    <w:p w14:paraId="34C992FB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O Evanxeo preséntanos un home que vivía na escuridade. Xesús achégase a el, tócao e cúrao. A partir dese momento a súa vida cambia. </w:t>
      </w:r>
    </w:p>
    <w:p w14:paraId="56444F14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Xesús lémbranos que 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El é a luz do mundo.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Cando a súa luz entra no noso corazón, podemos ver mellor o camiño, aprender a amar máis e vivir con esperanza.</w:t>
      </w:r>
    </w:p>
    <w:p w14:paraId="6A930344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>Esta semana podemos repetir unha frase sinxela:</w:t>
      </w:r>
    </w:p>
    <w:p w14:paraId="5EF82AE8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 xml:space="preserve"> ✨ “Xesús, acende a túa luz no meu corazón.”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________________________________________ </w:t>
      </w:r>
    </w:p>
    <w:p w14:paraId="09CA39A3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ORACIÓN DOS FIEIS </w:t>
      </w:r>
    </w:p>
    <w:p w14:paraId="487F14AB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Respondemos: 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 xml:space="preserve">“Señor, ilumina a nosa vida.” </w:t>
      </w:r>
    </w:p>
    <w:p w14:paraId="1E8A8615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1. Pola Igrexa, para que leve a luz de Cristo a todos os pobos.                                                                                     2. Polas nosas familias, para que vivan con amor e comprensión.                                                                        3. Polos que sofren ou se senten perdidos, para que atopen luz e esperanza.                                                              4. Polo noso seminario e seminaristas, polas vocacións ao ministerio sacerdotal.                                                             5. Por nós, para que deixemos que Xesús ilumine o noso corazón. </w:t>
      </w:r>
    </w:p>
    <w:p w14:paraId="4E238622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 xml:space="preserve">ORACIÓN DESPOIS DA COMUÑÓN </w:t>
      </w:r>
    </w:p>
    <w:p w14:paraId="34BAAB80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Señor Xesús,                                                                            Ti es a nosa luz. </w:t>
      </w:r>
    </w:p>
    <w:p w14:paraId="2B38449F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Ilumina os nosos pensamentos,                                                   quenta o noso corazón                                                                e axúdanos a vivir como fillos da luz. </w:t>
      </w:r>
    </w:p>
    <w:p w14:paraId="45FFE22D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Amén. </w:t>
      </w:r>
    </w:p>
    <w:p w14:paraId="56D66F6A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 xml:space="preserve">DESPEDIDA </w:t>
      </w:r>
    </w:p>
    <w:p w14:paraId="47651554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Celebramos a Eucaristía. </w:t>
      </w:r>
    </w:p>
    <w:p w14:paraId="224ED203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Saímos agora ao mundo cunha misión sinxela:                         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deixar que a luz de Xesús brille na nosa vida.</w:t>
      </w:r>
    </w:p>
    <w:p w14:paraId="122A3B23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Lembrade a frase desta semana: </w:t>
      </w:r>
    </w:p>
    <w:p w14:paraId="3782867C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 xml:space="preserve">✨ “ Xesús, acende a túa luz no meu corazón.” </w:t>
      </w:r>
    </w:p>
    <w:p w14:paraId="2F6C344A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Podedes ir en paz. </w:t>
      </w:r>
    </w:p>
    <w:sectPr>
      <w:pgSz w:w="11906" w:h="16838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mic Sans MS">
    <w:panose1 w:val="030F0702030302020204"/>
    <w:charset w:val="00"/>
    <w:family w:val="script"/>
    <w:pitch w:val="default"/>
    <w:sig w:usb0="00000287" w:usb1="00000013" w:usb2="00000000" w:usb3="00000000" w:csb0="2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7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1FEE"/>
    <w:rsid w:val="0008111D"/>
    <w:rsid w:val="000F511B"/>
    <w:rsid w:val="001913CE"/>
    <w:rsid w:val="001C604D"/>
    <w:rsid w:val="002B38DA"/>
    <w:rsid w:val="002D7DC9"/>
    <w:rsid w:val="0031283D"/>
    <w:rsid w:val="005465D5"/>
    <w:rsid w:val="005E1440"/>
    <w:rsid w:val="00712017"/>
    <w:rsid w:val="00AF693A"/>
    <w:rsid w:val="00B94E62"/>
    <w:rsid w:val="00BC4D03"/>
    <w:rsid w:val="00E91FEE"/>
    <w:rsid w:val="00F750FF"/>
    <w:rsid w:val="17067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gl-ES" w:eastAsia="en-US" w:bidi="ar-SA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85858" w:themeColor="text1" w:themeTint="A6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85858" w:themeColor="text1" w:themeTint="A6"/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8"/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8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rPr>
      <w:rFonts w:eastAsiaTheme="majorEastAsia" w:cstheme="majorBidi"/>
      <w:color w:val="585858" w:themeColor="text1" w:themeTint="A6"/>
      <w:spacing w:val="15"/>
      <w:sz w:val="28"/>
      <w:szCs w:val="28"/>
    </w:rPr>
  </w:style>
  <w:style w:type="paragraph" w:styleId="14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Título 1 Car"/>
    <w:basedOn w:val="11"/>
    <w:link w:val="2"/>
    <w:qFormat/>
    <w:uiPriority w:val="9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customStyle="1" w:styleId="16">
    <w:name w:val="Título 2 C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customStyle="1" w:styleId="17">
    <w:name w:val="Título 3 Car"/>
    <w:basedOn w:val="11"/>
    <w:link w:val="4"/>
    <w:semiHidden/>
    <w:qFormat/>
    <w:uiPriority w:val="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18">
    <w:name w:val="Título 4 Car"/>
    <w:basedOn w:val="11"/>
    <w:link w:val="5"/>
    <w:semiHidden/>
    <w:qFormat/>
    <w:uiPriority w:val="9"/>
    <w:rPr>
      <w:rFonts w:eastAsiaTheme="majorEastAsia" w:cstheme="majorBidi"/>
      <w:i/>
      <w:iCs/>
      <w:color w:val="2F5496" w:themeColor="accent1" w:themeShade="BF"/>
    </w:rPr>
  </w:style>
  <w:style w:type="character" w:customStyle="1" w:styleId="19">
    <w:name w:val="Título 5 Car"/>
    <w:basedOn w:val="11"/>
    <w:link w:val="6"/>
    <w:semiHidden/>
    <w:qFormat/>
    <w:uiPriority w:val="9"/>
    <w:rPr>
      <w:rFonts w:eastAsiaTheme="majorEastAsia" w:cstheme="majorBidi"/>
      <w:color w:val="2F5496" w:themeColor="accent1" w:themeShade="BF"/>
    </w:rPr>
  </w:style>
  <w:style w:type="character" w:customStyle="1" w:styleId="20">
    <w:name w:val="Título 6 Car"/>
    <w:basedOn w:val="11"/>
    <w:link w:val="7"/>
    <w:semiHidden/>
    <w:qFormat/>
    <w:uiPriority w:val="9"/>
    <w:rPr>
      <w:rFonts w:eastAsiaTheme="majorEastAsia" w:cstheme="majorBidi"/>
      <w:i/>
      <w:iCs/>
      <w:color w:val="585858" w:themeColor="text1" w:themeTint="A6"/>
    </w:rPr>
  </w:style>
  <w:style w:type="character" w:customStyle="1" w:styleId="21">
    <w:name w:val="Título 7 Car"/>
    <w:basedOn w:val="11"/>
    <w:link w:val="8"/>
    <w:semiHidden/>
    <w:qFormat/>
    <w:uiPriority w:val="9"/>
    <w:rPr>
      <w:rFonts w:eastAsiaTheme="majorEastAsia" w:cstheme="majorBidi"/>
      <w:color w:val="585858" w:themeColor="text1" w:themeTint="A6"/>
    </w:rPr>
  </w:style>
  <w:style w:type="character" w:customStyle="1" w:styleId="22">
    <w:name w:val="Título 8 C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8"/>
    </w:rPr>
  </w:style>
  <w:style w:type="character" w:customStyle="1" w:styleId="23">
    <w:name w:val="Título 9 Car"/>
    <w:basedOn w:val="11"/>
    <w:link w:val="10"/>
    <w:semiHidden/>
    <w:qFormat/>
    <w:uiPriority w:val="9"/>
    <w:rPr>
      <w:rFonts w:eastAsiaTheme="majorEastAsia" w:cstheme="majorBidi"/>
      <w:color w:val="262626" w:themeColor="text1" w:themeTint="D8"/>
    </w:rPr>
  </w:style>
  <w:style w:type="character" w:customStyle="1" w:styleId="24">
    <w:name w:val="Título Car"/>
    <w:basedOn w:val="11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Subtítulo Car"/>
    <w:basedOn w:val="11"/>
    <w:link w:val="13"/>
    <w:qFormat/>
    <w:uiPriority w:val="11"/>
    <w:rPr>
      <w:rFonts w:eastAsiaTheme="majorEastAsia" w:cstheme="majorBidi"/>
      <w:color w:val="585858" w:themeColor="text1" w:themeTint="A6"/>
      <w:spacing w:val="15"/>
      <w:sz w:val="28"/>
      <w:szCs w:val="28"/>
    </w:rPr>
  </w:style>
  <w:style w:type="paragraph" w:styleId="26">
    <w:name w:val="Quote"/>
    <w:basedOn w:val="1"/>
    <w:next w:val="1"/>
    <w:link w:val="27"/>
    <w:qFormat/>
    <w:uiPriority w:val="29"/>
    <w:pPr>
      <w:spacing w:before="160"/>
      <w:jc w:val="center"/>
    </w:pPr>
    <w:rPr>
      <w:i/>
      <w:iCs/>
      <w:color w:val="3F3F3F" w:themeColor="text1" w:themeTint="BF"/>
    </w:rPr>
  </w:style>
  <w:style w:type="character" w:customStyle="1" w:styleId="27">
    <w:name w:val="Cita Car"/>
    <w:basedOn w:val="11"/>
    <w:link w:val="26"/>
    <w:qFormat/>
    <w:uiPriority w:val="29"/>
    <w:rPr>
      <w:i/>
      <w:iCs/>
      <w:color w:val="3F3F3F" w:themeColor="text1" w:themeTint="BF"/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Intense Emphasis"/>
    <w:basedOn w:val="11"/>
    <w:qFormat/>
    <w:uiPriority w:val="21"/>
    <w:rPr>
      <w:i/>
      <w:iCs/>
      <w:color w:val="2F5496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31">
    <w:name w:val="Cita destacada Car"/>
    <w:basedOn w:val="11"/>
    <w:link w:val="30"/>
    <w:qFormat/>
    <w:uiPriority w:val="30"/>
    <w:rPr>
      <w:i/>
      <w:iCs/>
      <w:color w:val="2F5496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2F5496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CE2C39-0694-47E8-80F0-EDFEC495F45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4</Pages>
  <Words>612</Words>
  <Characters>3372</Characters>
  <Lines>28</Lines>
  <Paragraphs>7</Paragraphs>
  <TotalTime>32</TotalTime>
  <ScaleCrop>false</ScaleCrop>
  <LinksUpToDate>false</LinksUpToDate>
  <CharactersWithSpaces>3977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2026-03-12T08:06:00Z</dcterms:created>
  <dc:creator>Eugenio González Domínguez</dc:creator>
  <cp:lastModifiedBy>marga</cp:lastModifiedBy>
  <cp:lastPrinted>2026-03-11T11:28:00Z</cp:lastPrinted>
  <dcterms:modified xsi:type="dcterms:W3CDTF">2026-03-12T18:06:43Z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BFE9F56E5ABF487B989123EFC9D97871_13</vt:lpwstr>
  </property>
</Properties>
</file>