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-973455</wp:posOffset>
            </wp:positionV>
            <wp:extent cx="10492740" cy="5836285"/>
            <wp:effectExtent l="0" t="0" r="3810" b="0"/>
            <wp:wrapSquare wrapText="bothSides"/>
            <wp:docPr id="2" name="Imagen 1" descr="Jesús sana al ciego / La vista se restaura mediante la fe / Arte del  Evangel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Jesús sana al ciego / La vista se restaura mediante la fe / Arte del  Evangeli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2740" cy="583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LUZ DEL MUNDO,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LUZ DEL MUNDO,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SEÑOR ES MI PASTOR, NADA ME FALTA”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22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SEÑOR ES MI PASTOR, NADA ME FALTA”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22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4A2046"/>
    <w:rsid w:val="004B1AF1"/>
    <w:rsid w:val="005961F0"/>
    <w:rsid w:val="00596C54"/>
    <w:rsid w:val="00630882"/>
    <w:rsid w:val="006B3C61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6C61"/>
    <w:rsid w:val="00AE05C2"/>
    <w:rsid w:val="00B3790E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767B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114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2026-03-11T17:34:02Z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DEF53C18362D426D957A69AE7FE8949C_13</vt:lpwstr>
  </property>
</Properties>
</file>