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5C292AE2">
      <w:pPr>
        <w:pStyle w:val="6"/>
        <w:tabs>
          <w:tab w:val="left" w:pos="10490"/>
        </w:tabs>
        <w:spacing w:line="240" w:lineRule="atLeast"/>
        <w:ind w:left="1418" w:right="566"/>
        <w:jc w:val="center"/>
        <w:rPr>
          <w:rFonts w:asciiTheme="minorHAnsi" w:hAnsiTheme="minorHAnsi"/>
          <w:color w:val="1F497D" w:themeColor="text2"/>
          <w:sz w:val="30"/>
          <w:szCs w:val="30"/>
          <w:u w:val="single"/>
          <w14:textFill>
            <w14:solidFill>
              <w14:schemeClr w14:val="tx2"/>
            </w14:solidFill>
          </w14:textFill>
        </w:rPr>
      </w:pPr>
      <w:bookmarkStart w:id="0" w:name="_GoBack"/>
      <w:bookmarkEnd w:id="0"/>
      <w:r>
        <w:rPr>
          <w:rFonts w:asciiTheme="minorHAnsi" w:hAnsiTheme="minorHAnsi"/>
          <w:color w:val="1F497D" w:themeColor="text2"/>
          <w:sz w:val="30"/>
          <w:szCs w:val="30"/>
          <w:u w:val="single"/>
          <w14:textFill>
            <w14:solidFill>
              <w14:schemeClr w14:val="tx2"/>
            </w14:solidFill>
          </w14:textFill>
        </w:rPr>
        <w:t>MISA CON NIÑOS</w:t>
      </w:r>
    </w:p>
    <w:p w14:paraId="02B28CB0">
      <w:pPr>
        <w:pStyle w:val="6"/>
        <w:spacing w:line="240" w:lineRule="atLeast"/>
        <w:ind w:left="1418" w:right="566"/>
        <w:jc w:val="center"/>
        <w:rPr>
          <w:rFonts w:asciiTheme="minorHAnsi" w:hAnsiTheme="minorHAnsi" w:cstheme="minorHAnsi"/>
          <w:b w:val="0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15 de marzo 2026  - </w:t>
      </w:r>
      <w:r>
        <w:rPr>
          <w:rFonts w:asciiTheme="minorHAnsi" w:hAnsiTheme="minorHAnsi" w:cstheme="minorHAnsi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CUARESMA 4º-A</w:t>
      </w:r>
    </w:p>
    <w:p w14:paraId="7B67879C">
      <w:pPr>
        <w:pStyle w:val="6"/>
        <w:tabs>
          <w:tab w:val="left" w:pos="0"/>
        </w:tabs>
        <w:spacing w:line="240" w:lineRule="atLeast"/>
        <w:ind w:left="680" w:right="680"/>
        <w:jc w:val="center"/>
        <w:rPr>
          <w:rFonts w:asciiTheme="minorHAnsi" w:hAnsiTheme="minorHAnsi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1F497D" w:themeColor="text2"/>
          <w:sz w:val="30"/>
          <w:szCs w:val="30"/>
          <w:lang w:val="es-ES"/>
          <w14:textFill>
            <w14:solidFill>
              <w14:schemeClr w14:val="tx2"/>
            </w14:solidFill>
          </w14:textFill>
        </w:rPr>
        <w:t>Juan 9, 1.6-9. 13-17. 34-38: “</w:t>
      </w:r>
      <w:r>
        <w:rPr>
          <w:rFonts w:asciiTheme="minorHAnsi" w:hAnsiTheme="minorHAnsi"/>
          <w:i/>
          <w:iCs/>
          <w:color w:val="1F497D" w:themeColor="text2"/>
          <w:sz w:val="30"/>
          <w:szCs w:val="30"/>
          <w:lang w:val="es-ES"/>
          <w14:textFill>
            <w14:solidFill>
              <w14:schemeClr w14:val="tx2"/>
            </w14:solidFill>
          </w14:textFill>
        </w:rPr>
        <w:t>Él fue, se lavó, y volvió con vista”.</w:t>
      </w:r>
    </w:p>
    <w:p w14:paraId="2E080B4D">
      <w:pPr>
        <w:shd w:val="clear" w:color="auto" w:fill="FFFFFF" w:themeFill="background1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680" w:right="680"/>
        <w:jc w:val="center"/>
        <w:rPr>
          <w:rFonts w:asciiTheme="minorHAnsi" w:hAnsiTheme="minorHAnsi" w:eastAsiaTheme="minorHAnsi" w:cstheme="minorHAnsi"/>
          <w:b/>
          <w:color w:val="1F497D" w:themeColor="text2"/>
          <w:sz w:val="30"/>
          <w:szCs w:val="30"/>
          <w:lang w:eastAsia="en-US"/>
          <w14:textFill>
            <w14:solidFill>
              <w14:schemeClr w14:val="tx2"/>
            </w14:solidFill>
          </w14:textFill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30"/>
          <w:szCs w:val="30"/>
          <w:lang w:eastAsia="en-US"/>
          <w14:textFill>
            <w14:solidFill>
              <w14:schemeClr w14:val="tx2"/>
            </w14:solidFill>
          </w14:textFill>
        </w:rPr>
        <w:t xml:space="preserve">Mensaje: </w:t>
      </w:r>
      <w:r>
        <w:rPr>
          <w:rFonts w:asciiTheme="minorHAnsi" w:hAnsiTheme="minorHAnsi" w:eastAsiaTheme="minorHAnsi" w:cstheme="minorHAnsi"/>
          <w:color w:val="1F497D" w:themeColor="text2"/>
          <w:sz w:val="30"/>
          <w:szCs w:val="30"/>
          <w:lang w:eastAsia="en-U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 w:eastAsiaTheme="minorHAnsi" w:cstheme="minorHAnsi"/>
          <w:b/>
          <w:color w:val="1F497D" w:themeColor="text2"/>
          <w:sz w:val="30"/>
          <w:szCs w:val="30"/>
          <w:lang w:eastAsia="en-US"/>
          <w14:textFill>
            <w14:solidFill>
              <w14:schemeClr w14:val="tx2"/>
            </w14:solidFill>
          </w14:textFill>
        </w:rPr>
        <w:t xml:space="preserve">Los ingredientes que Jesús da para que tu vida tenga sabor:  4º. La LUMBRE que convierte </w:t>
      </w:r>
    </w:p>
    <w:p w14:paraId="05A65C5F">
      <w:pPr>
        <w:tabs>
          <w:tab w:val="left" w:pos="426"/>
        </w:tabs>
        <w:ind w:left="567" w:right="566"/>
        <w:jc w:val="center"/>
        <w:rPr>
          <w:sz w:val="30"/>
          <w:szCs w:val="30"/>
        </w:rPr>
      </w:pPr>
    </w:p>
    <w:p w14:paraId="5A32625B">
      <w:pPr>
        <w:pStyle w:val="24"/>
        <w:numPr>
          <w:ilvl w:val="0"/>
          <w:numId w:val="1"/>
        </w:numPr>
        <w:tabs>
          <w:tab w:val="left" w:pos="1701"/>
        </w:tabs>
        <w:spacing w:line="240" w:lineRule="atLeast"/>
        <w:ind w:left="1418" w:right="566" w:firstLine="0"/>
        <w:jc w:val="both"/>
        <w:rPr>
          <w:rFonts w:cs="UniversLTStd-Cn" w:asciiTheme="minorHAnsi" w:hAnsiTheme="minorHAnsi" w:eastAsiaTheme="minorHAnsi"/>
          <w:b/>
          <w:color w:val="1F497D" w:themeColor="text2"/>
          <w:sz w:val="30"/>
          <w:szCs w:val="30"/>
          <w:lang w:eastAsia="en-US"/>
          <w14:textFill>
            <w14:solidFill>
              <w14:schemeClr w14:val="tx2"/>
            </w14:solidFill>
          </w14:textFill>
        </w:rPr>
      </w:pPr>
      <w:r>
        <w:rPr>
          <w:rFonts w:cs="UniversLTStd-Cn" w:asciiTheme="minorHAnsi" w:hAnsiTheme="minorHAnsi" w:eastAsiaTheme="minorHAnsi"/>
          <w:b/>
          <w:color w:val="1F497D" w:themeColor="text2"/>
          <w:sz w:val="30"/>
          <w:szCs w:val="30"/>
          <w:lang w:eastAsia="en-US"/>
          <w14:textFill>
            <w14:solidFill>
              <w14:schemeClr w14:val="tx2"/>
            </w14:solidFill>
          </w14:textFill>
        </w:rPr>
        <w:t>MONICIÓN DE ENTRADA</w:t>
      </w:r>
    </w:p>
    <w:p w14:paraId="59F41F97">
      <w:pPr>
        <w:autoSpaceDE w:val="0"/>
        <w:autoSpaceDN w:val="0"/>
        <w:adjustRightInd w:val="0"/>
        <w:spacing w:line="240" w:lineRule="atLeast"/>
        <w:ind w:left="1134" w:right="566" w:firstLine="282"/>
        <w:jc w:val="both"/>
        <w:rPr>
          <w:rFonts w:asciiTheme="minorHAnsi" w:hAnsiTheme="minorHAnsi" w:cstheme="minorHAnsi"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Amigos y amigas: </w:t>
      </w:r>
    </w:p>
    <w:p w14:paraId="4078EF52">
      <w:pPr>
        <w:ind w:left="1418" w:right="566" w:firstLine="284"/>
        <w:jc w:val="both"/>
        <w:rPr>
          <w:rFonts w:asciiTheme="minorHAnsi" w:hAnsiTheme="minorHAns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Estamos ya en el cuarto domingo de cuaresma, preparándonos para la celebración de la Semana Santa, la celebración de la muerte y resurrección del Señor. El domingo pasado pedíamos a Jesús: Tú eres el Agua viva, danos de beber. Y hoy, recordando el encuentro de Jesús con el ciego de nacimiento, al que le devuelve la vista y la luz de la fe, le decimos: Jesús, tú eres la Luz, abre nuestros ojos a la fe, llena nuestra vida de tu Luz.</w:t>
      </w:r>
    </w:p>
    <w:p w14:paraId="2FFE3773">
      <w:pPr>
        <w:ind w:left="1418" w:right="566" w:firstLine="284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SACERDOTE:</w:t>
      </w:r>
      <w:r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Theme="minorHAnsi" w:hAnsiTheme="minorHAns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-En el nombre del Padre…</w:t>
      </w:r>
      <w:r>
        <w:rPr>
          <w:rFonts w:asciiTheme="minorHAnsi" w:hAnsiTheme="minorHAnsi"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  </w:t>
      </w:r>
      <w:r>
        <w:rPr>
          <w:rFonts w:asciiTheme="minorHAnsi" w:hAnsiTheme="minorHAnsi" w:cstheme="minorHAnsi"/>
          <w:b/>
          <w:i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>El Señor, que es la Luz del mundo, esté con vosotros.</w:t>
      </w:r>
    </w:p>
    <w:p w14:paraId="45488347">
      <w:pPr>
        <w:spacing w:line="240" w:lineRule="atLeast"/>
        <w:ind w:left="1701" w:right="566" w:firstLine="284"/>
        <w:jc w:val="both"/>
        <w:rPr>
          <w:rFonts w:asciiTheme="minorHAnsi" w:hAnsiTheme="minorHAnsi"/>
          <w:bCs/>
          <w:i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Style w:val="11"/>
          <w:rFonts w:asciiTheme="minorHAnsi" w:hAnsiTheme="minorHAnsi" w:cstheme="minorHAnsi"/>
          <w:bCs/>
          <w:i/>
          <w:color w:val="1F497D" w:themeColor="text2"/>
          <w:sz w:val="30"/>
          <w:szCs w:val="30"/>
          <w:u w:val="none"/>
          <w14:textFill>
            <w14:solidFill>
              <w14:schemeClr w14:val="tx2"/>
            </w14:solidFill>
          </w14:textFill>
        </w:rPr>
        <w:t xml:space="preserve">(Recordando los domingos anteriores podríamos colocar de ambientación los objetos alusivos a los evangelios:  1º domingo, un pan; del segundo una Biblia, del 3º una jarra, para este (el 4º) una vela o foco y en el 5º pondremos VITAminas o fuente de fruta… </w:t>
      </w:r>
      <w:r>
        <w:rPr>
          <w:rFonts w:asciiTheme="minorHAnsi" w:hAnsiTheme="minorHAnsi"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En la misa con niños se podría entonar</w:t>
      </w:r>
      <w:r>
        <w:rPr>
          <w:rFonts w:asciiTheme="minorHAnsi" w:hAnsiTheme="minorHAnsi"/>
          <w:bCs/>
          <w:i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 el canto de Fano y Quirós: Receta cuaresmal, </w:t>
      </w:r>
      <w:r>
        <w:fldChar w:fldCharType="begin"/>
      </w:r>
      <w:r>
        <w:instrText xml:space="preserve"> HYPERLINK "https://youtu.be/p7PZ_saWUIE" </w:instrText>
      </w:r>
      <w:r>
        <w:fldChar w:fldCharType="separate"/>
      </w:r>
      <w:r>
        <w:rPr>
          <w:rStyle w:val="11"/>
          <w:rFonts w:asciiTheme="minorHAnsi" w:hAnsiTheme="minorHAns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https://youtu.be/p7PZ_saWUIE</w:t>
      </w:r>
      <w:r>
        <w:rPr>
          <w:rStyle w:val="11"/>
          <w:rFonts w:asciiTheme="minorHAnsi" w:hAnsiTheme="minorHAns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fldChar w:fldCharType="end"/>
      </w:r>
    </w:p>
    <w:p w14:paraId="26732147">
      <w:pPr>
        <w:ind w:left="1418" w:right="566" w:firstLine="284"/>
        <w:jc w:val="both"/>
        <w:rPr>
          <w:rFonts w:eastAsia="Arial Unicode MS" w:cs="Arial Unicode MS" w:asciiTheme="minorHAnsi" w:hAnsiTheme="minorHAnsi"/>
          <w:bCs/>
          <w:i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</w:p>
    <w:p w14:paraId="29D06128">
      <w:pPr>
        <w:pStyle w:val="24"/>
        <w:numPr>
          <w:ilvl w:val="0"/>
          <w:numId w:val="1"/>
        </w:numPr>
        <w:tabs>
          <w:tab w:val="left" w:pos="1701"/>
        </w:tabs>
        <w:ind w:left="1418" w:right="566" w:firstLine="0"/>
        <w:jc w:val="both"/>
        <w:rPr>
          <w:rFonts w:asciiTheme="minorHAnsi" w:hAnsiTheme="minorHAnsi"/>
          <w:b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SÚPLICAS DE PERDÓN </w:t>
      </w:r>
    </w:p>
    <w:p w14:paraId="3A2C167F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i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>Antes de comenzar esta celebración, nos acercamos al Señor, como el ciego de nacimiento, con la esperanza de que él nos perdone.</w:t>
      </w:r>
    </w:p>
    <w:p w14:paraId="4867CD3E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Cs/>
          <w:i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>-Tú, Señor, que iluminas con tu luz y con tu Palabra las tinieblas del mundo.</w:t>
      </w:r>
      <w:r>
        <w:rPr>
          <w:rFonts w:asciiTheme="minorHAnsi" w:hAnsiTheme="minorHAnsi"/>
          <w:b/>
          <w:i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 xml:space="preserve"> Señor, ten piedad.</w:t>
      </w:r>
    </w:p>
    <w:p w14:paraId="5139ABD3">
      <w:pPr>
        <w:pStyle w:val="24"/>
        <w:ind w:left="1701" w:right="566" w:hanging="283"/>
        <w:jc w:val="both"/>
        <w:rPr>
          <w:rFonts w:asciiTheme="minorHAnsi" w:hAnsiTheme="minorHAnsi"/>
          <w:b/>
          <w:i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>-Tú, Señor, que hacer ver a los ciegos y devuelves la alegría de la vida a quienes la han perdido.</w:t>
      </w:r>
      <w:r>
        <w:rPr>
          <w:rFonts w:asciiTheme="minorHAnsi" w:hAnsiTheme="minorHAnsi"/>
          <w:b/>
          <w:i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 xml:space="preserve"> Cristo, ten piedad.</w:t>
      </w:r>
    </w:p>
    <w:p w14:paraId="2C819180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Cs/>
          <w:i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>-Tú, Señor, que por tu resurrección nos has hecho pasar de la muerte a tu luz maravillosa.</w:t>
      </w:r>
      <w:r>
        <w:rPr>
          <w:rFonts w:asciiTheme="minorHAnsi" w:hAnsiTheme="minorHAnsi"/>
          <w:b/>
          <w:i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 xml:space="preserve"> Señor, ten piedad.</w:t>
      </w:r>
    </w:p>
    <w:p w14:paraId="01B798CC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 w:firstLine="142"/>
        <w:jc w:val="both"/>
        <w:rPr>
          <w:rFonts w:ascii="Calibri" w:hAnsi="Calibri"/>
          <w:b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i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>Que el Señor tenga misericordia de nosotros, perdone nuestros pecados, nos devuelva la luz de su gracia y nos lleve a la vida eterna.</w:t>
      </w:r>
    </w:p>
    <w:p w14:paraId="7B6D6D8C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</w:p>
    <w:p w14:paraId="301090D8">
      <w:pPr>
        <w:pStyle w:val="24"/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b/>
          <w:i/>
          <w:sz w:val="30"/>
          <w:szCs w:val="30"/>
        </w:rPr>
      </w:pPr>
      <w:r>
        <w:rPr>
          <w:rFonts w:asciiTheme="minorHAnsi" w:hAnsiTheme="minorHAnsi"/>
          <w:color w:val="1F497D" w:themeColor="text2"/>
          <w:sz w:val="30"/>
          <w:szCs w:val="30"/>
          <w:u w:val="single"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5767070</wp:posOffset>
            </wp:positionH>
            <wp:positionV relativeFrom="paragraph">
              <wp:posOffset>210185</wp:posOffset>
            </wp:positionV>
            <wp:extent cx="1390015" cy="1076325"/>
            <wp:effectExtent l="0" t="0" r="635" b="9525"/>
            <wp:wrapThrough wrapText="bothSides">
              <wp:wrapPolygon>
                <wp:start x="0" y="0"/>
                <wp:lineTo x="0" y="21409"/>
                <wp:lineTo x="21314" y="21409"/>
                <wp:lineTo x="21314" y="0"/>
                <wp:lineTo x="0" y="0"/>
              </wp:wrapPolygon>
            </wp:wrapThrough>
            <wp:docPr id="2" name="Imagen 1" descr="C:\Users\Usuario\Desktop\Misa 23-Cua-A\Cua-23-Dibujos-Fano\2023021810113072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:\Users\Usuario\Desktop\Misa 23-Cua-A\Cua-23-Dibujos-Fano\20230218101130726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01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3. MONICIÓN A LAS LECTURAS</w:t>
      </w:r>
    </w:p>
    <w:p w14:paraId="06917821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Hoy, la Palabra de Dios nos llama, como al ciego del </w:t>
      </w:r>
      <w:r>
        <w:rPr>
          <w:rFonts w:asciiTheme="minorHAnsi" w:hAnsiTheme="minorHAnsi"/>
          <w:b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evangelio</w:t>
      </w:r>
      <w:r>
        <w:rPr>
          <w:rFonts w:asciiTheme="minorHAnsi" w:hAnsiTheme="minorHAnsi"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, a levantarnos, a dejarnos curar nuestra ceguera y a caminar como hijos de la luz.  </w:t>
      </w:r>
      <w:r>
        <w:rPr>
          <w:rFonts w:asciiTheme="minorHAnsi" w:hAnsiTheme="minorHAnsi"/>
          <w:bCs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 xml:space="preserve">Dios no se fija en las apariencias, sino en el corazón; y sabe que, muchas veces, no tenemos vida en nuestro interior. Hoy, su Palabra nos llama a levantarnos, a dejar curar nuestras cegueras, y a caminar como hijos de la luz. El profeta </w:t>
      </w:r>
      <w:r>
        <w:rPr>
          <w:rFonts w:asciiTheme="minorHAnsi" w:hAnsiTheme="minorHAnsi"/>
          <w:b/>
          <w:bCs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>Ezequiel</w:t>
      </w:r>
      <w:r>
        <w:rPr>
          <w:rFonts w:asciiTheme="minorHAnsi" w:hAnsiTheme="minorHAnsi"/>
          <w:bCs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 xml:space="preserve">  anuncia al pueblo judío, que desespera en el destierro, el retorno a su tierra, que es como volver a la vida. </w:t>
      </w:r>
      <w:r>
        <w:rPr>
          <w:rFonts w:asciiTheme="minorHAnsi" w:hAnsiTheme="minorHAnsi"/>
          <w:b/>
          <w:bCs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>S. Pablo</w:t>
      </w:r>
      <w:r>
        <w:rPr>
          <w:rFonts w:asciiTheme="minorHAnsi" w:hAnsiTheme="minorHAnsi"/>
          <w:bCs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  <w:t xml:space="preserve"> anuncia la vida nueva de Jesús y todo lo que ella significa.</w:t>
      </w:r>
    </w:p>
    <w:p w14:paraId="15BA2C4F">
      <w:pPr>
        <w:ind w:left="1418" w:right="566" w:firstLine="284"/>
        <w:jc w:val="both"/>
        <w:rPr>
          <w:rFonts w:asciiTheme="minorHAnsi" w:hAnsiTheme="minorHAnsi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</w:p>
    <w:p w14:paraId="22428D85">
      <w:pPr>
        <w:pStyle w:val="7"/>
        <w:numPr>
          <w:ilvl w:val="0"/>
          <w:numId w:val="2"/>
        </w:numPr>
        <w:spacing w:before="0" w:line="240" w:lineRule="atLeast"/>
        <w:ind w:right="566"/>
        <w:jc w:val="both"/>
        <w:rPr>
          <w:rFonts w:ascii="Calibri" w:hAnsi="Calibri" w:eastAsia="Times New Roman" w:cs="Times New Roman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alibri" w:hAnsi="Calibri" w:eastAsia="Times New Roman" w:cs="Times New Roman"/>
          <w:b/>
          <w:bCs/>
          <w:i w:val="0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ORACIÓN DE LOS FIELES</w:t>
      </w:r>
    </w:p>
    <w:p w14:paraId="6E3BF158">
      <w:pPr>
        <w:pStyle w:val="7"/>
        <w:tabs>
          <w:tab w:val="left" w:pos="10490"/>
        </w:tabs>
        <w:spacing w:before="0" w:line="240" w:lineRule="atLeast"/>
        <w:ind w:left="1701" w:right="540" w:hanging="283"/>
        <w:rPr>
          <w:rFonts w:ascii="Calibri" w:hAnsi="Calibri"/>
          <w:b/>
          <w:bCs/>
          <w:iCs w:val="0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Porque no somos capaces de ver la realidad en toda su amplitud, acudimos a ti, Padre, diciendo: </w:t>
      </w:r>
      <w:r>
        <w:rPr>
          <w:rFonts w:ascii="Calibri" w:hAnsi="Calibri"/>
          <w:b/>
          <w:bCs/>
          <w:iCs w:val="0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-Pon luz en mis ojos, Señor. </w:t>
      </w:r>
      <w:r>
        <w:rPr>
          <w:rFonts w:ascii="Calibri" w:hAnsi="Calibri"/>
          <w:b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-Creo Señor, danos tu luz.</w:t>
      </w:r>
    </w:p>
    <w:p w14:paraId="505BFB94">
      <w:pPr>
        <w:pStyle w:val="24"/>
        <w:ind w:left="1701" w:right="540" w:hanging="284"/>
        <w:rPr>
          <w:rFonts w:ascii="Calibri" w:hAnsi="Calibr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1. Por la Iglesia para que acompañe a los que viven en situaciones de oscuridad y dolor. </w:t>
      </w:r>
      <w:r>
        <w:rPr>
          <w:rFonts w:ascii="Calibri" w:hAnsi="Calibr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Oremos.</w:t>
      </w:r>
    </w:p>
    <w:p w14:paraId="73CF3E78">
      <w:pPr>
        <w:pStyle w:val="24"/>
        <w:ind w:left="1701" w:right="540" w:hanging="284"/>
        <w:rPr>
          <w:rFonts w:ascii="Calibri" w:hAnsi="Calibr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2. Por los jóvenes y adultos que se preparan para recibir el bautismo, la eucaristía o la confirmación.</w:t>
      </w:r>
      <w:r>
        <w:rPr>
          <w:rFonts w:ascii="Calibri" w:hAnsi="Calibr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 Oremos.</w:t>
      </w:r>
    </w:p>
    <w:p w14:paraId="709C7C66">
      <w:pPr>
        <w:pStyle w:val="24"/>
        <w:ind w:left="1701" w:right="540" w:hanging="284"/>
        <w:rPr>
          <w:rFonts w:ascii="Calibri" w:hAnsi="Calibr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3. Por los invidentes, los que viven capacidades distintas y los enfermos.</w:t>
      </w:r>
      <w:r>
        <w:rPr>
          <w:rFonts w:ascii="Calibri" w:hAnsi="Calibr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 Oremos.</w:t>
      </w:r>
    </w:p>
    <w:p w14:paraId="3E5D4A2B">
      <w:pPr>
        <w:pStyle w:val="24"/>
        <w:ind w:left="1701" w:right="540" w:hanging="284"/>
        <w:rPr>
          <w:rFonts w:ascii="Calibri" w:hAnsi="Calibr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4. Por los discapacitados, por los que se ocupan de la promoción de los ciegos, para que siempre prevalezca la dignidad de la persona. </w:t>
      </w:r>
      <w:r>
        <w:rPr>
          <w:rFonts w:ascii="Calibri" w:hAnsi="Calibr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Oremos.</w:t>
      </w:r>
    </w:p>
    <w:p w14:paraId="1BF329DE">
      <w:pPr>
        <w:pStyle w:val="24"/>
        <w:ind w:left="1701" w:right="540" w:hanging="284"/>
        <w:rPr>
          <w:rFonts w:ascii="Calibri" w:hAnsi="Calibr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4. Por todos los cristianos, para que la Eucaristía sea un generador de luz, de conversión y de fe.</w:t>
      </w:r>
      <w:r>
        <w:rPr>
          <w:rFonts w:ascii="Calibri" w:hAnsi="Calibr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 Oremos.</w:t>
      </w:r>
    </w:p>
    <w:p w14:paraId="5A99DFBF">
      <w:pPr>
        <w:pStyle w:val="24"/>
        <w:ind w:left="1701" w:right="540" w:hanging="284"/>
        <w:rPr>
          <w:rFonts w:ascii="Calibri" w:hAnsi="Calibr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alibri" w:hAnsi="Calibr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5. Por nosotros, para que seamos testigos de la luz y del amor de Dios.</w:t>
      </w:r>
      <w:r>
        <w:rPr>
          <w:rFonts w:ascii="Calibri" w:hAnsi="Calibr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 Oremos.</w:t>
      </w:r>
    </w:p>
    <w:p w14:paraId="5C2981C5">
      <w:pPr>
        <w:pStyle w:val="24"/>
        <w:ind w:left="1701" w:right="540" w:hanging="284"/>
        <w:rPr>
          <w:rFonts w:ascii="Calibri" w:hAnsi="Calibr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6. </w:t>
      </w:r>
      <w:r>
        <w:rPr>
          <w:rFonts w:ascii="Calibri" w:hAnsi="Calibri"/>
          <w:bCs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Por nuestras comunidades, para que crezcan las vocaciones sacerdotales y religiosas.</w:t>
      </w:r>
      <w:r>
        <w:rPr>
          <w:rFonts w:ascii="Calibri" w:hAnsi="Calibr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 Oremos.</w:t>
      </w:r>
    </w:p>
    <w:p w14:paraId="3F64452C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 w:cstheme="minorHAnsi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7. Por todos nosotros para que abramos el corazón a los que más nos necesitan. </w:t>
      </w:r>
      <w:r>
        <w:rPr>
          <w:rFonts w:ascii="Calibri" w:hAnsi="Calibri"/>
          <w:b/>
          <w:bCs/>
          <w:i/>
          <w:i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Oremos.</w:t>
      </w:r>
    </w:p>
    <w:p w14:paraId="5C7FD4AB">
      <w:pPr>
        <w:tabs>
          <w:tab w:val="left" w:pos="-260"/>
          <w:tab w:val="left" w:pos="2188"/>
          <w:tab w:val="left" w:pos="2620"/>
          <w:tab w:val="left" w:pos="3340"/>
          <w:tab w:val="left" w:pos="4060"/>
          <w:tab w:val="left" w:pos="4780"/>
          <w:tab w:val="left" w:pos="5500"/>
          <w:tab w:val="left" w:pos="6220"/>
          <w:tab w:val="left" w:pos="6940"/>
          <w:tab w:val="left" w:pos="7660"/>
          <w:tab w:val="left" w:pos="8380"/>
          <w:tab w:val="left" w:pos="9100"/>
          <w:tab w:val="left" w:pos="9820"/>
          <w:tab w:val="left" w:pos="10490"/>
          <w:tab w:val="left" w:pos="10540"/>
          <w:tab w:val="left" w:pos="11260"/>
          <w:tab w:val="left" w:pos="11980"/>
          <w:tab w:val="left" w:pos="12700"/>
          <w:tab w:val="left" w:pos="13420"/>
          <w:tab w:val="left" w:pos="14140"/>
        </w:tabs>
        <w:ind w:left="1134" w:right="540" w:hanging="283"/>
        <w:jc w:val="both"/>
        <w:rPr>
          <w:rFonts w:ascii="Comic Sans MS" w:hAnsi="Comic Sans MS" w:cstheme="minorHAnsi"/>
          <w:color w:val="FF0000"/>
          <w:sz w:val="30"/>
          <w:szCs w:val="30"/>
        </w:rPr>
      </w:pPr>
    </w:p>
    <w:p w14:paraId="796579BC">
      <w:pPr>
        <w:pStyle w:val="24"/>
        <w:numPr>
          <w:ilvl w:val="0"/>
          <w:numId w:val="2"/>
        </w:numPr>
        <w:ind w:right="566"/>
        <w:jc w:val="both"/>
        <w:rPr>
          <w:rFonts w:asciiTheme="minorHAnsi" w:hAnsiTheme="minorHAnsi"/>
          <w:b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PROCESIÓN DE OFRENDAS</w:t>
      </w:r>
    </w:p>
    <w:p w14:paraId="07AF71B7">
      <w:pPr>
        <w:pStyle w:val="24"/>
        <w:ind w:left="1778" w:right="566"/>
        <w:jc w:val="both"/>
        <w:rPr>
          <w:rFonts w:asciiTheme="minorHAnsi" w:hAnsiTheme="minorHAnsi"/>
          <w:b/>
          <w:color w:val="1F497D" w:themeColor="text2"/>
          <w:sz w:val="30"/>
          <w:szCs w:val="30"/>
          <w:lang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5297170</wp:posOffset>
            </wp:positionH>
            <wp:positionV relativeFrom="paragraph">
              <wp:posOffset>93345</wp:posOffset>
            </wp:positionV>
            <wp:extent cx="1683385" cy="1272540"/>
            <wp:effectExtent l="0" t="0" r="0" b="3810"/>
            <wp:wrapThrough wrapText="bothSides">
              <wp:wrapPolygon>
                <wp:start x="0" y="0"/>
                <wp:lineTo x="0" y="21341"/>
                <wp:lineTo x="21266" y="21341"/>
                <wp:lineTo x="21266" y="0"/>
                <wp:lineTo x="0" y="0"/>
              </wp:wrapPolygon>
            </wp:wrapThrough>
            <wp:docPr id="268" name="Imagen 268" descr="http://2.bp.blogspot.com/-yaCNYvFWYTo/UEwNE7YD5lI/AAAAAAAAClg/gXAijpi2RcE/s1600/ciegonacimientopuzz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n 268" descr="http://2.bp.blogspot.com/-yaCNYvFWYTo/UEwNE7YD5lI/AAAAAAAAClg/gXAijpi2RcE/s1600/ciegonacimientopuzzle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3385" cy="1272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4FC12D0">
      <w:pPr>
        <w:spacing w:line="240" w:lineRule="atLeast"/>
        <w:ind w:left="1701" w:right="566" w:hanging="283"/>
        <w:jc w:val="both"/>
        <w:rPr>
          <w:rFonts w:ascii="Calibri" w:hAnsi="Calibri"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-</w:t>
      </w:r>
      <w:r>
        <w:rPr>
          <w:rFonts w:ascii="Calibri" w:hAnsi="Calibri"/>
          <w:b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GAFAS OSCURAS: </w:t>
      </w:r>
      <w:r>
        <w:rPr>
          <w:rFonts w:ascii="Calibri" w:hAnsi="Calibri"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Tú sabes, Jesús, que a veces nos dejamos llevar por las apariencias de las cosas, no miramos el corazón de las personas, nos ciegan los rencores. Toca nuestros ojos y cúranos de nuestras cataratas para que veamos la vida con ojos de fe, con mirada divina.</w:t>
      </w:r>
    </w:p>
    <w:p w14:paraId="2379F8FE">
      <w:pPr>
        <w:spacing w:line="240" w:lineRule="atLeast"/>
        <w:ind w:left="1701" w:right="566" w:hanging="283"/>
        <w:jc w:val="both"/>
        <w:rPr>
          <w:rFonts w:ascii="Calibri" w:hAnsi="Calibri"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</w:p>
    <w:p w14:paraId="156A9699">
      <w:pPr>
        <w:spacing w:line="240" w:lineRule="atLeast"/>
        <w:ind w:left="1701" w:right="566" w:hanging="283"/>
        <w:jc w:val="both"/>
        <w:rPr>
          <w:rFonts w:ascii="Calibri" w:hAnsi="Calibri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-VELAS ENCENDIDAS:</w:t>
      </w:r>
      <w:r>
        <w:rPr>
          <w:rFonts w:asciiTheme="minorHAnsi" w:hAnsiTheme="minorHAnsi"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Calibri" w:hAnsi="Calibri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Te ofrecemos, Señor, estas velas en</w:t>
      </w:r>
      <w:r>
        <w:rPr>
          <w:rFonts w:ascii="Calibri" w:hAnsi="Calibri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softHyphen/>
      </w:r>
      <w:r>
        <w:rPr>
          <w:rFonts w:ascii="Calibri" w:hAnsi="Calibri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cendidas  para que tú que seas nuestra luz y la luz de tu Evangelio ilumine siempre nuestro camino.</w:t>
      </w:r>
    </w:p>
    <w:p w14:paraId="78E5F2B0">
      <w:pPr>
        <w:spacing w:line="240" w:lineRule="atLeast"/>
        <w:ind w:left="1701" w:right="566" w:hanging="283"/>
        <w:jc w:val="both"/>
        <w:rPr>
          <w:rFonts w:ascii="Calibri" w:hAnsi="Calibri"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</w:p>
    <w:p w14:paraId="352027AD">
      <w:pPr>
        <w:spacing w:line="240" w:lineRule="atLeast"/>
        <w:ind w:left="1701" w:right="566" w:hanging="283"/>
        <w:jc w:val="both"/>
        <w:rPr>
          <w:rFonts w:ascii="Calibri" w:hAnsi="Calibri"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Theme="minorHAnsi" w:hAnsiTheme="minorHAnsi"/>
          <w:b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 xml:space="preserve">-PAN Y EL VINO: </w:t>
      </w:r>
      <w:r>
        <w:rPr>
          <w:rFonts w:ascii="Calibri" w:hAnsi="Calibri"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  <w:t>Junto con el pan y el vino te ofrecemos nuestras vidas: vidas de personas sanas, o vidas llenas de dolor y sufrimiento. Te ofrecemos nuestras manos y corazón para ayudar a los que sufren, y alegrar esos momentos de tristeza y soledad.</w:t>
      </w:r>
      <w:r>
        <w:rPr>
          <w:sz w:val="30"/>
          <w:szCs w:val="30"/>
        </w:rPr>
        <w:t xml:space="preserve"> </w:t>
      </w:r>
    </w:p>
    <w:p w14:paraId="2D9EE540">
      <w:pPr>
        <w:spacing w:line="240" w:lineRule="atLeast"/>
        <w:ind w:left="1701" w:right="566" w:hanging="283"/>
        <w:jc w:val="both"/>
        <w:rPr>
          <w:rFonts w:ascii="Calibri" w:hAnsi="Calibri"/>
          <w:bCs/>
          <w:color w:val="1F497D" w:themeColor="text2"/>
          <w:sz w:val="30"/>
          <w:szCs w:val="30"/>
          <w14:textFill>
            <w14:solidFill>
              <w14:schemeClr w14:val="tx2"/>
            </w14:solidFill>
          </w14:textFill>
        </w:rPr>
      </w:pPr>
    </w:p>
    <w:sectPr>
      <w:pgSz w:w="11906" w:h="16838"/>
      <w:pgMar w:top="709" w:right="0" w:bottom="568" w:left="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80773"/>
    <w:multiLevelType w:val="multilevel"/>
    <w:tmpl w:val="53B80773"/>
    <w:lvl w:ilvl="0" w:tentative="0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ind w:left="2498" w:hanging="360"/>
      </w:pPr>
    </w:lvl>
    <w:lvl w:ilvl="2" w:tentative="0">
      <w:start w:val="1"/>
      <w:numFmt w:val="lowerRoman"/>
      <w:lvlText w:val="%3."/>
      <w:lvlJc w:val="right"/>
      <w:pPr>
        <w:ind w:left="3218" w:hanging="180"/>
      </w:pPr>
    </w:lvl>
    <w:lvl w:ilvl="3" w:tentative="0">
      <w:start w:val="1"/>
      <w:numFmt w:val="decimal"/>
      <w:lvlText w:val="%4."/>
      <w:lvlJc w:val="left"/>
      <w:pPr>
        <w:ind w:left="3938" w:hanging="360"/>
      </w:pPr>
    </w:lvl>
    <w:lvl w:ilvl="4" w:tentative="0">
      <w:start w:val="1"/>
      <w:numFmt w:val="lowerLetter"/>
      <w:lvlText w:val="%5."/>
      <w:lvlJc w:val="left"/>
      <w:pPr>
        <w:ind w:left="4658" w:hanging="360"/>
      </w:pPr>
    </w:lvl>
    <w:lvl w:ilvl="5" w:tentative="0">
      <w:start w:val="1"/>
      <w:numFmt w:val="lowerRoman"/>
      <w:lvlText w:val="%6."/>
      <w:lvlJc w:val="right"/>
      <w:pPr>
        <w:ind w:left="5378" w:hanging="180"/>
      </w:pPr>
    </w:lvl>
    <w:lvl w:ilvl="6" w:tentative="0">
      <w:start w:val="1"/>
      <w:numFmt w:val="decimal"/>
      <w:lvlText w:val="%7."/>
      <w:lvlJc w:val="left"/>
      <w:pPr>
        <w:ind w:left="6098" w:hanging="360"/>
      </w:pPr>
    </w:lvl>
    <w:lvl w:ilvl="7" w:tentative="0">
      <w:start w:val="1"/>
      <w:numFmt w:val="lowerLetter"/>
      <w:lvlText w:val="%8."/>
      <w:lvlJc w:val="left"/>
      <w:pPr>
        <w:ind w:left="6818" w:hanging="360"/>
      </w:pPr>
    </w:lvl>
    <w:lvl w:ilvl="8" w:tentative="0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7434425A"/>
    <w:multiLevelType w:val="multilevel"/>
    <w:tmpl w:val="7434425A"/>
    <w:lvl w:ilvl="0" w:tentative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isplayBackgroundShape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53C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49D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468"/>
    <w:rsid w:val="000C2896"/>
    <w:rsid w:val="000C2C12"/>
    <w:rsid w:val="000C2E8E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53C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460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4EA7"/>
    <w:rsid w:val="00125B5F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7E5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1FE7"/>
    <w:rsid w:val="001B218E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96E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5FA8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CBD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B1B"/>
    <w:rsid w:val="00283DA8"/>
    <w:rsid w:val="00283E31"/>
    <w:rsid w:val="002840EF"/>
    <w:rsid w:val="0028415C"/>
    <w:rsid w:val="00284561"/>
    <w:rsid w:val="00284D8B"/>
    <w:rsid w:val="002870BE"/>
    <w:rsid w:val="002873C9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59EA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834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4C2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50A6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27E"/>
    <w:rsid w:val="00387755"/>
    <w:rsid w:val="003878A4"/>
    <w:rsid w:val="003914A7"/>
    <w:rsid w:val="003917AE"/>
    <w:rsid w:val="003919E1"/>
    <w:rsid w:val="00392645"/>
    <w:rsid w:val="0039312A"/>
    <w:rsid w:val="00394135"/>
    <w:rsid w:val="0039437A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885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590A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B72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63A7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17D9F"/>
    <w:rsid w:val="005211AE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988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5A87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6F8B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56C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191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291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5AE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227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0FC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3E14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22C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22C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61E"/>
    <w:rsid w:val="008309B5"/>
    <w:rsid w:val="00830A8E"/>
    <w:rsid w:val="008317FA"/>
    <w:rsid w:val="00831B38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B42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06B"/>
    <w:rsid w:val="00896A7A"/>
    <w:rsid w:val="00896AB5"/>
    <w:rsid w:val="00896C8D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6D40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71F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5F10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1F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6D99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A69"/>
    <w:rsid w:val="009B2F95"/>
    <w:rsid w:val="009B3077"/>
    <w:rsid w:val="009B4BBA"/>
    <w:rsid w:val="009B4E96"/>
    <w:rsid w:val="009B4F15"/>
    <w:rsid w:val="009B5161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49C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5B9"/>
    <w:rsid w:val="00AE2C30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17A3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0A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540"/>
    <w:rsid w:val="00BE5694"/>
    <w:rsid w:val="00BE615D"/>
    <w:rsid w:val="00BE61F8"/>
    <w:rsid w:val="00BE62BA"/>
    <w:rsid w:val="00BE689E"/>
    <w:rsid w:val="00BE7380"/>
    <w:rsid w:val="00BE7522"/>
    <w:rsid w:val="00BE7585"/>
    <w:rsid w:val="00BE7C5D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4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043"/>
    <w:rsid w:val="00C276DE"/>
    <w:rsid w:val="00C27A5F"/>
    <w:rsid w:val="00C3008B"/>
    <w:rsid w:val="00C30EA9"/>
    <w:rsid w:val="00C3134B"/>
    <w:rsid w:val="00C315B2"/>
    <w:rsid w:val="00C323FA"/>
    <w:rsid w:val="00C323FB"/>
    <w:rsid w:val="00C3487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518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2D0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CD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79E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1E22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3B6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4E30"/>
    <w:rsid w:val="00E85CDD"/>
    <w:rsid w:val="00E8675E"/>
    <w:rsid w:val="00E86B36"/>
    <w:rsid w:val="00E87BD4"/>
    <w:rsid w:val="00E90F85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9D7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02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1A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  <w:rsid w:val="343F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name="Body Text 2"/>
    <w:lsdException w:qFormat="1" w:unhideWhenUsed="0" w:uiPriority="0" w:semiHidden="0" w:name="Body Text 3"/>
    <w:lsdException w:uiPriority="99" w:name="Body Text Indent 2"/>
    <w:lsdException w:uiPriority="99" w:name="Body Text Indent 3"/>
    <w:lsdException w:unhideWhenUsed="0" w:uiPriority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2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21"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7">
    <w:name w:val="heading 7"/>
    <w:basedOn w:val="1"/>
    <w:next w:val="1"/>
    <w:link w:val="22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8">
    <w:name w:val="heading 9"/>
    <w:basedOn w:val="1"/>
    <w:next w:val="1"/>
    <w:link w:val="23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qFormat/>
    <w:uiPriority w:val="0"/>
    <w:rPr>
      <w:color w:val="000000"/>
      <w:u w:val="single"/>
    </w:rPr>
  </w:style>
  <w:style w:type="character" w:styleId="12">
    <w:name w:val="FollowedHyperlink"/>
    <w:basedOn w:val="9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Strong"/>
    <w:basedOn w:val="9"/>
    <w:qFormat/>
    <w:uiPriority w:val="22"/>
    <w:rPr>
      <w:b/>
      <w:bCs/>
    </w:rPr>
  </w:style>
  <w:style w:type="paragraph" w:styleId="14">
    <w:name w:val="Balloon Text"/>
    <w:basedOn w:val="1"/>
    <w:link w:val="2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29"/>
    <w:semiHidden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6">
    <w:name w:val="Normal (Web)"/>
    <w:basedOn w:val="1"/>
    <w:qFormat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7">
    <w:name w:val="Block Text"/>
    <w:basedOn w:val="1"/>
    <w:semiHidden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8">
    <w:name w:val="Body Text"/>
    <w:basedOn w:val="1"/>
    <w:link w:val="33"/>
    <w:unhideWhenUsed/>
    <w:qFormat/>
    <w:uiPriority w:val="0"/>
    <w:pPr>
      <w:spacing w:after="120"/>
    </w:pPr>
  </w:style>
  <w:style w:type="paragraph" w:styleId="19">
    <w:name w:val="Body Text 3"/>
    <w:basedOn w:val="1"/>
    <w:link w:val="40"/>
    <w:qFormat/>
    <w:uiPriority w:val="0"/>
    <w:pPr>
      <w:spacing w:after="120"/>
    </w:pPr>
    <w:rPr>
      <w:sz w:val="16"/>
      <w:szCs w:val="16"/>
    </w:rPr>
  </w:style>
  <w:style w:type="character" w:customStyle="1" w:styleId="20">
    <w:name w:val="Texto de globo Car"/>
    <w:basedOn w:val="9"/>
    <w:link w:val="14"/>
    <w:semiHidden/>
    <w:qFormat/>
    <w:uiPriority w:val="99"/>
    <w:rPr>
      <w:rFonts w:ascii="Tahoma" w:hAnsi="Tahoma" w:eastAsia="Times New Roman" w:cs="Tahoma"/>
      <w:sz w:val="16"/>
      <w:szCs w:val="16"/>
      <w:lang w:eastAsia="es-ES"/>
    </w:rPr>
  </w:style>
  <w:style w:type="character" w:customStyle="1" w:styleId="21">
    <w:name w:val="Título 5 Car"/>
    <w:basedOn w:val="9"/>
    <w:link w:val="6"/>
    <w:uiPriority w:val="0"/>
    <w:rPr>
      <w:rFonts w:ascii="Comic Sans MS" w:hAnsi="Comic Sans MS" w:eastAsia="Arial Unicode MS" w:cs="Arial Unicode MS"/>
      <w:b/>
      <w:sz w:val="24"/>
      <w:szCs w:val="20"/>
      <w:lang w:eastAsia="es-ES"/>
    </w:rPr>
  </w:style>
  <w:style w:type="character" w:customStyle="1" w:styleId="22">
    <w:name w:val="Título 7 Car"/>
    <w:basedOn w:val="9"/>
    <w:link w:val="7"/>
    <w:qFormat/>
    <w:uiPriority w:val="0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3">
    <w:name w:val="Título 9 Car"/>
    <w:basedOn w:val="9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s-ES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4">
    <w:name w:val="List Paragraph"/>
    <w:basedOn w:val="1"/>
    <w:qFormat/>
    <w:uiPriority w:val="34"/>
    <w:pPr>
      <w:ind w:left="720"/>
      <w:contextualSpacing/>
    </w:pPr>
  </w:style>
  <w:style w:type="character" w:customStyle="1" w:styleId="25">
    <w:name w:val="Título 4 Car"/>
    <w:basedOn w:val="9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es-ES"/>
      <w14:textFill>
        <w14:solidFill>
          <w14:schemeClr w14:val="accent1"/>
        </w14:solidFill>
      </w14:textFill>
    </w:rPr>
  </w:style>
  <w:style w:type="paragraph" w:customStyle="1" w:styleId="2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ES" w:eastAsia="en-US" w:bidi="ar-SA"/>
    </w:rPr>
  </w:style>
  <w:style w:type="character" w:customStyle="1" w:styleId="27">
    <w:name w:val="Título 1 Car"/>
    <w:basedOn w:val="9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es-ES"/>
    </w:rPr>
  </w:style>
  <w:style w:type="paragraph" w:customStyle="1" w:styleId="28">
    <w:name w:val="texto"/>
    <w:basedOn w:val="1"/>
    <w:uiPriority w:val="0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customStyle="1" w:styleId="29">
    <w:name w:val="Texto independiente 2 Car"/>
    <w:basedOn w:val="9"/>
    <w:link w:val="15"/>
    <w:semiHidden/>
    <w:qFormat/>
    <w:uiPriority w:val="0"/>
    <w:rPr>
      <w:rFonts w:ascii="Arial Unicode MS" w:hAnsi="Arial Unicode MS" w:eastAsia="Arial Unicode MS" w:cs="Arial Unicode MS"/>
      <w:sz w:val="24"/>
      <w:szCs w:val="24"/>
      <w:lang w:eastAsia="es-ES"/>
    </w:rPr>
  </w:style>
  <w:style w:type="paragraph" w:customStyle="1" w:styleId="30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s-ES" w:bidi="ar-SA"/>
    </w:rPr>
  </w:style>
  <w:style w:type="character" w:customStyle="1" w:styleId="31">
    <w:name w:val="stat7"/>
    <w:basedOn w:val="9"/>
    <w:uiPriority w:val="0"/>
  </w:style>
  <w:style w:type="paragraph" w:customStyle="1" w:styleId="32">
    <w:name w:val="TEXTO"/>
    <w:uiPriority w:val="99"/>
    <w:pPr>
      <w:widowControl w:val="0"/>
      <w:spacing w:after="100" w:afterAutospacing="1" w:line="240" w:lineRule="auto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33">
    <w:name w:val="Texto independiente Car"/>
    <w:basedOn w:val="9"/>
    <w:link w:val="18"/>
    <w:qFormat/>
    <w:uiPriority w:val="0"/>
    <w:rPr>
      <w:rFonts w:ascii="Times New Roman" w:hAnsi="Times New Roman" w:eastAsia="Times New Roman" w:cs="Times New Roman"/>
      <w:sz w:val="24"/>
      <w:szCs w:val="24"/>
      <w:lang w:eastAsia="es-ES"/>
    </w:rPr>
  </w:style>
  <w:style w:type="character" w:customStyle="1" w:styleId="34">
    <w:name w:val="watch-title"/>
    <w:basedOn w:val="9"/>
    <w:qFormat/>
    <w:uiPriority w:val="0"/>
  </w:style>
  <w:style w:type="paragraph" w:customStyle="1" w:styleId="35">
    <w:name w:val="titulopequeno"/>
    <w:basedOn w:val="1"/>
    <w:uiPriority w:val="0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36">
    <w:name w:val="texto1"/>
    <w:basedOn w:val="9"/>
    <w:qFormat/>
    <w:uiPriority w:val="0"/>
    <w:rPr>
      <w:rFonts w:hint="default" w:ascii="Arial" w:hAnsi="Arial" w:cs="Arial"/>
      <w:color w:val="000000"/>
      <w:spacing w:val="0"/>
      <w:sz w:val="21"/>
      <w:szCs w:val="21"/>
    </w:rPr>
  </w:style>
  <w:style w:type="paragraph" w:customStyle="1" w:styleId="37">
    <w:name w:val="subtitulo"/>
    <w:basedOn w:val="1"/>
    <w:uiPriority w:val="0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38">
    <w:name w:val="titulorojo"/>
    <w:basedOn w:val="1"/>
    <w:qFormat/>
    <w:uiPriority w:val="0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39">
    <w:name w:val="estilo21"/>
    <w:basedOn w:val="9"/>
    <w:qFormat/>
    <w:uiPriority w:val="0"/>
    <w:rPr>
      <w:color w:val="0000FF"/>
    </w:rPr>
  </w:style>
  <w:style w:type="character" w:customStyle="1" w:styleId="40">
    <w:name w:val="Texto independiente 3 Car"/>
    <w:basedOn w:val="9"/>
    <w:link w:val="19"/>
    <w:uiPriority w:val="0"/>
    <w:rPr>
      <w:rFonts w:ascii="Times New Roman" w:hAnsi="Times New Roman" w:eastAsia="Times New Roman" w:cs="Times New Roman"/>
      <w:sz w:val="16"/>
      <w:szCs w:val="16"/>
      <w:lang w:eastAsia="es-ES"/>
    </w:rPr>
  </w:style>
  <w:style w:type="character" w:customStyle="1" w:styleId="41">
    <w:name w:val="Título 3 Car"/>
    <w:basedOn w:val="9"/>
    <w:link w:val="4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es-ES"/>
      <w14:textFill>
        <w14:solidFill>
          <w14:schemeClr w14:val="accent1"/>
        </w14:solidFill>
      </w14:textFill>
    </w:rPr>
  </w:style>
  <w:style w:type="character" w:customStyle="1" w:styleId="42">
    <w:name w:val="Título 2 Car"/>
    <w:basedOn w:val="9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es-ES"/>
      <w14:textFill>
        <w14:solidFill>
          <w14:schemeClr w14:val="accent1"/>
        </w14:solidFill>
      </w14:textFill>
    </w:rPr>
  </w:style>
  <w:style w:type="character" w:customStyle="1" w:styleId="43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http://2.bp.blogspot.com/-yaCNYvFWYTo/UEwNE7YD5lI/AAAAAAAAClg/gXAijpi2RcE/s1600/ciegonacimientopuzzle.jpg" TargetMode="Externa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9CDCD0-1899-4CC6-B945-BED1220B89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630</Words>
  <Characters>3468</Characters>
  <Lines>28</Lines>
  <Paragraphs>8</Paragraphs>
  <TotalTime>227</TotalTime>
  <ScaleCrop>false</ScaleCrop>
  <LinksUpToDate>false</LinksUpToDate>
  <CharactersWithSpaces>4090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2026-03-07T09:02:00Z</dcterms:created>
  <dc:creator>Usuario</dc:creator>
  <cp:lastModifiedBy>marga</cp:lastModifiedBy>
  <cp:lastPrinted>2026-03-11T11:04:00Z</cp:lastPrinted>
  <dcterms:modified xsi:type="dcterms:W3CDTF">2026-03-11T17:32:25Z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AD218D3CD0A94DDB9255FD254B671C6D_13</vt:lpwstr>
  </property>
</Properties>
</file>