
<file path=[Content_Types].xml><?xml version="1.0" encoding="utf-8"?>
<Types xmlns="http://schemas.openxmlformats.org/package/2006/content-types">
  <Default Extension="xml" ContentType="application/xml"/>
  <Default Extension="sldx" ContentType="application/vnd.openxmlformats-officedocument.presentationml.slide"/>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46012B">
      <w:pPr>
        <w:pStyle w:val="3"/>
        <w:tabs>
          <w:tab w:val="left" w:pos="9498"/>
          <w:tab w:val="left" w:pos="10490"/>
        </w:tabs>
        <w:spacing w:line="240" w:lineRule="atLeast"/>
        <w:ind w:left="0"/>
        <w:jc w:val="center"/>
        <w:rPr>
          <w:color w:val="44546A" w:themeColor="text2"/>
          <w:sz w:val="32"/>
          <w:szCs w:val="32"/>
          <w:u w:val="single"/>
          <w14:textFill>
            <w14:solidFill>
              <w14:schemeClr w14:val="tx2"/>
            </w14:solidFill>
          </w14:textFill>
        </w:rPr>
      </w:pPr>
      <w:bookmarkStart w:id="3" w:name="_GoBack"/>
      <w:bookmarkEnd w:id="3"/>
      <w:r>
        <w:rPr>
          <w:color w:val="44546A" w:themeColor="text2"/>
          <w:sz w:val="32"/>
          <w:szCs w:val="32"/>
          <w:u w:val="single"/>
          <w14:textFill>
            <w14:solidFill>
              <w14:schemeClr w14:val="tx2"/>
            </w14:solidFill>
          </w14:textFill>
        </w:rPr>
        <w:t>MISA CON NIÑOS – para imprimir en folleto</w:t>
      </w:r>
    </w:p>
    <w:p w14:paraId="7EF7AAF6">
      <w:pPr>
        <w:pStyle w:val="3"/>
        <w:spacing w:line="240" w:lineRule="atLeast"/>
        <w:ind w:left="0"/>
        <w:jc w:val="center"/>
        <w:rPr>
          <w:color w:val="44546A" w:themeColor="text2"/>
          <w:sz w:val="28"/>
          <w:szCs w:val="28"/>
          <w14:textFill>
            <w14:solidFill>
              <w14:schemeClr w14:val="tx2"/>
            </w14:solidFill>
          </w14:textFill>
        </w:rPr>
      </w:pPr>
      <w:bookmarkStart w:id="0" w:name="_Hlk223435196"/>
      <w:bookmarkEnd w:id="0"/>
      <w:r>
        <w:rPr>
          <w:rFonts w:ascii="Calibri" w:hAnsi="Calibri"/>
          <w:color w:val="44546A" w:themeColor="text2"/>
          <w:sz w:val="28"/>
          <w:szCs w:val="28"/>
          <w14:textFill>
            <w14:solidFill>
              <w14:schemeClr w14:val="tx2"/>
            </w14:solidFill>
          </w14:textFill>
        </w:rPr>
        <w:t xml:space="preserve">8 de marzo 2026 </w:t>
      </w:r>
      <w:r>
        <w:rPr>
          <w:rFonts w:asciiTheme="minorHAnsi" w:hAnsiTheme="minorHAnsi" w:cstheme="minorHAnsi"/>
          <w:color w:val="44546A" w:themeColor="text2"/>
          <w:sz w:val="28"/>
          <w:szCs w:val="28"/>
          <w14:textFill>
            <w14:solidFill>
              <w14:schemeClr w14:val="tx2"/>
            </w14:solidFill>
          </w14:textFill>
        </w:rPr>
        <w:t>CUARESMA 3º-A</w:t>
      </w:r>
    </w:p>
    <w:p w14:paraId="1AB132F0">
      <w:pPr>
        <w:pStyle w:val="3"/>
        <w:tabs>
          <w:tab w:val="left" w:pos="0"/>
        </w:tabs>
        <w:spacing w:line="240" w:lineRule="atLeast"/>
        <w:ind w:left="0"/>
        <w:jc w:val="center"/>
        <w:rPr>
          <w:rFonts w:asciiTheme="minorHAnsi" w:hAnsiTheme="minorHAnsi"/>
          <w:i/>
          <w:color w:val="44546A" w:themeColor="text2"/>
          <w:sz w:val="28"/>
          <w:szCs w:val="28"/>
          <w14:textFill>
            <w14:solidFill>
              <w14:schemeClr w14:val="tx2"/>
            </w14:solidFill>
          </w14:textFill>
        </w:rPr>
      </w:pPr>
      <w:r>
        <w:rPr>
          <w:rFonts w:asciiTheme="minorHAnsi" w:hAnsiTheme="minorHAnsi"/>
          <w:color w:val="44546A" w:themeColor="text2"/>
          <w:sz w:val="28"/>
          <w:szCs w:val="28"/>
          <w14:textFill>
            <w14:solidFill>
              <w14:schemeClr w14:val="tx2"/>
            </w14:solidFill>
          </w14:textFill>
        </w:rPr>
        <w:t xml:space="preserve">Evangelio: Juan 4,5-42: </w:t>
      </w:r>
      <w:r>
        <w:rPr>
          <w:rFonts w:asciiTheme="minorHAnsi" w:hAnsiTheme="minorHAnsi"/>
          <w:i/>
          <w:color w:val="44546A" w:themeColor="text2"/>
          <w:sz w:val="28"/>
          <w:szCs w:val="28"/>
          <w14:textFill>
            <w14:solidFill>
              <w14:schemeClr w14:val="tx2"/>
            </w14:solidFill>
          </w14:textFill>
        </w:rPr>
        <w:t>“Señor dame de esa agua, así no tendré más sed”.</w:t>
      </w:r>
    </w:p>
    <w:p w14:paraId="34A7E3D0">
      <w:pPr>
        <w:shd w:val="clear" w:color="auto" w:fill="FFFFFF" w:themeFill="background1"/>
        <w:tabs>
          <w:tab w:val="left" w:pos="284"/>
          <w:tab w:val="left" w:pos="1440"/>
          <w:tab w:val="left" w:pos="2160"/>
          <w:tab w:val="left" w:pos="2880"/>
          <w:tab w:val="left" w:pos="3600"/>
          <w:tab w:val="left" w:pos="4320"/>
          <w:tab w:val="left" w:pos="5040"/>
          <w:tab w:val="left" w:pos="5760"/>
          <w:tab w:val="left" w:pos="6480"/>
          <w:tab w:val="left" w:pos="7200"/>
        </w:tabs>
        <w:spacing w:line="240" w:lineRule="atLeast"/>
        <w:jc w:val="center"/>
        <w:rPr>
          <w:rFonts w:asciiTheme="minorHAnsi" w:hAnsiTheme="minorHAnsi" w:eastAsiaTheme="minorHAnsi" w:cstheme="minorHAnsi"/>
          <w:color w:val="44546A" w:themeColor="text2"/>
          <w:sz w:val="28"/>
          <w:szCs w:val="28"/>
          <w:lang w:eastAsia="en-US"/>
          <w14:textFill>
            <w14:solidFill>
              <w14:schemeClr w14:val="tx2"/>
            </w14:solidFill>
          </w14:textFill>
        </w:rPr>
      </w:pPr>
      <w:bookmarkStart w:id="1" w:name="_Hlk223423230"/>
      <w:r>
        <w:rPr>
          <w:rFonts w:cs="UniversLTStd-Cn" w:asciiTheme="minorHAnsi" w:hAnsiTheme="minorHAnsi" w:eastAsiaTheme="minorHAnsi"/>
          <w:b/>
          <w:color w:val="44546A" w:themeColor="text2"/>
          <w:sz w:val="28"/>
          <w:szCs w:val="28"/>
          <w:lang w:eastAsia="en-US"/>
          <w14:textFill>
            <w14:solidFill>
              <w14:schemeClr w14:val="tx2"/>
            </w14:solidFill>
          </w14:textFill>
        </w:rPr>
        <w:t xml:space="preserve">Mensaje: </w:t>
      </w:r>
      <w:r>
        <w:rPr>
          <w:rFonts w:asciiTheme="minorHAnsi" w:hAnsiTheme="minorHAnsi" w:eastAsiaTheme="minorHAnsi" w:cstheme="minorHAnsi"/>
          <w:color w:val="44546A" w:themeColor="text2"/>
          <w:sz w:val="28"/>
          <w:szCs w:val="28"/>
          <w:lang w:eastAsia="en-US"/>
          <w14:textFill>
            <w14:solidFill>
              <w14:schemeClr w14:val="tx2"/>
            </w14:solidFill>
          </w14:textFill>
        </w:rPr>
        <w:t xml:space="preserve"> 40 días caminando tras el tesoro de Jesús.</w:t>
      </w:r>
    </w:p>
    <w:p w14:paraId="49E971A1">
      <w:pPr>
        <w:shd w:val="clear" w:color="auto" w:fill="FFFFFF" w:themeFill="background1"/>
        <w:tabs>
          <w:tab w:val="left" w:pos="284"/>
          <w:tab w:val="left" w:pos="1440"/>
          <w:tab w:val="left" w:pos="2160"/>
          <w:tab w:val="left" w:pos="2880"/>
          <w:tab w:val="left" w:pos="3600"/>
          <w:tab w:val="left" w:pos="4320"/>
          <w:tab w:val="left" w:pos="5040"/>
          <w:tab w:val="left" w:pos="5760"/>
          <w:tab w:val="left" w:pos="6480"/>
          <w:tab w:val="left" w:pos="7200"/>
        </w:tabs>
        <w:spacing w:line="240" w:lineRule="atLeast"/>
        <w:jc w:val="center"/>
        <w:rPr>
          <w:rFonts w:asciiTheme="minorHAnsi" w:hAnsiTheme="minorHAnsi" w:cstheme="minorHAnsi"/>
          <w:b/>
          <w:color w:val="44546A" w:themeColor="text2"/>
          <w:sz w:val="28"/>
          <w:szCs w:val="28"/>
          <w14:textFill>
            <w14:solidFill>
              <w14:schemeClr w14:val="tx2"/>
            </w14:solidFill>
          </w14:textFill>
        </w:rPr>
      </w:pPr>
      <w:r>
        <w:rPr>
          <w:rFonts w:asciiTheme="minorHAnsi" w:hAnsiTheme="minorHAnsi" w:cstheme="minorHAnsi"/>
          <w:b/>
          <w:color w:val="44546A" w:themeColor="text2"/>
          <w:sz w:val="28"/>
          <w:szCs w:val="28"/>
          <w14:textFill>
            <w14:solidFill>
              <w14:schemeClr w14:val="tx2"/>
            </w14:solidFill>
          </w14:textFill>
        </w:rPr>
        <w:t>En Samaría encuentra el AGUA que sacia tu sed</w:t>
      </w:r>
    </w:p>
    <w:p w14:paraId="1D8F7981">
      <w:pPr>
        <w:spacing w:after="160" w:line="259" w:lineRule="auto"/>
        <w:rPr>
          <w:rFonts w:asciiTheme="minorHAnsi" w:hAnsiTheme="minorHAnsi" w:cstheme="minorHAnsi"/>
          <w:b/>
          <w:color w:val="44546A" w:themeColor="text2"/>
          <w:sz w:val="28"/>
          <w:szCs w:val="28"/>
          <w14:textFill>
            <w14:solidFill>
              <w14:schemeClr w14:val="tx2"/>
            </w14:solidFill>
          </w14:textFill>
        </w:rPr>
      </w:pPr>
      <w:r>
        <w:rPr>
          <w:sz w:val="28"/>
          <w:szCs w:val="28"/>
        </w:rPr>
        <w:drawing>
          <wp:anchor distT="0" distB="0" distL="114300" distR="114300" simplePos="0" relativeHeight="251663360" behindDoc="0" locked="0" layoutInCell="1" allowOverlap="1">
            <wp:simplePos x="0" y="0"/>
            <wp:positionH relativeFrom="column">
              <wp:posOffset>723900</wp:posOffset>
            </wp:positionH>
            <wp:positionV relativeFrom="paragraph">
              <wp:posOffset>106045</wp:posOffset>
            </wp:positionV>
            <wp:extent cx="4770120" cy="5394960"/>
            <wp:effectExtent l="0" t="0" r="0" b="0"/>
            <wp:wrapThrough wrapText="bothSides">
              <wp:wrapPolygon>
                <wp:start x="0" y="0"/>
                <wp:lineTo x="0" y="21508"/>
                <wp:lineTo x="21479" y="21508"/>
                <wp:lineTo x="21479"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6" cstate="print">
                      <a:extLst>
                        <a:ext uri="{28A0092B-C50C-407E-A947-70E740481C1C}">
                          <a14:useLocalDpi xmlns:a14="http://schemas.microsoft.com/office/drawing/2010/main" val="0"/>
                        </a:ext>
                      </a:extLst>
                    </a:blip>
                    <a:srcRect l="51319" t="24190" r="23820" b="11602"/>
                    <a:stretch>
                      <a:fillRect/>
                    </a:stretch>
                  </pic:blipFill>
                  <pic:spPr>
                    <a:xfrm>
                      <a:off x="0" y="0"/>
                      <a:ext cx="4770120" cy="5394960"/>
                    </a:xfrm>
                    <a:prstGeom prst="rect">
                      <a:avLst/>
                    </a:prstGeom>
                    <a:ln>
                      <a:noFill/>
                    </a:ln>
                  </pic:spPr>
                </pic:pic>
              </a:graphicData>
            </a:graphic>
          </wp:anchor>
        </w:drawing>
      </w:r>
      <w:r>
        <w:rPr>
          <w:rFonts w:asciiTheme="minorHAnsi" w:hAnsiTheme="minorHAnsi"/>
          <w:color w:val="44546A" w:themeColor="text2"/>
          <w:sz w:val="28"/>
          <w:szCs w:val="28"/>
          <w:u w:val="single"/>
          <w14:textFill>
            <w14:solidFill>
              <w14:schemeClr w14:val="tx2"/>
            </w14:solidFill>
          </w14:textFill>
        </w:rPr>
        <w:drawing>
          <wp:anchor distT="0" distB="0" distL="114300" distR="114300" simplePos="0" relativeHeight="251661312" behindDoc="0" locked="0" layoutInCell="1" allowOverlap="1">
            <wp:simplePos x="0" y="0"/>
            <wp:positionH relativeFrom="margin">
              <wp:posOffset>2209800</wp:posOffset>
            </wp:positionH>
            <wp:positionV relativeFrom="margin">
              <wp:posOffset>6812280</wp:posOffset>
            </wp:positionV>
            <wp:extent cx="1737360" cy="2023110"/>
            <wp:effectExtent l="0" t="0" r="0" b="0"/>
            <wp:wrapSquare wrapText="bothSides"/>
            <wp:docPr id="2" name="Imagen 10" descr="C:\Users\Usuario\Desktop\scan\Jesús-Dame de be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0" descr="C:\Users\Usuario\Desktop\scan\Jesús-Dame de beber.jpg"/>
                    <pic:cNvPicPr>
                      <a:picLocks noChangeAspect="1" noChangeArrowheads="1"/>
                    </pic:cNvPicPr>
                  </pic:nvPicPr>
                  <pic:blipFill>
                    <a:blip r:embed="rId7" cstate="print"/>
                    <a:srcRect b="18131"/>
                    <a:stretch>
                      <a:fillRect/>
                    </a:stretch>
                  </pic:blipFill>
                  <pic:spPr>
                    <a:xfrm>
                      <a:off x="0" y="0"/>
                      <a:ext cx="1737360" cy="2023110"/>
                    </a:xfrm>
                    <a:prstGeom prst="rect">
                      <a:avLst/>
                    </a:prstGeom>
                    <a:noFill/>
                    <a:ln w="9525">
                      <a:noFill/>
                      <a:miter lim="800000"/>
                      <a:headEnd/>
                      <a:tailEnd/>
                    </a:ln>
                  </pic:spPr>
                </pic:pic>
              </a:graphicData>
            </a:graphic>
          </wp:anchor>
        </w:drawing>
      </w:r>
      <w:r>
        <w:rPr>
          <w:rFonts w:asciiTheme="minorHAnsi" w:hAnsiTheme="minorHAnsi" w:cstheme="minorHAnsi"/>
          <w:b/>
          <w:color w:val="44546A" w:themeColor="text2"/>
          <w:sz w:val="28"/>
          <w:szCs w:val="28"/>
          <w14:textFill>
            <w14:solidFill>
              <w14:schemeClr w14:val="tx2"/>
            </w14:solidFill>
          </w14:textFill>
        </w:rPr>
        <w:br w:type="page"/>
      </w:r>
    </w:p>
    <w:bookmarkEnd w:id="1"/>
    <w:p w14:paraId="2349DF7A">
      <w:pPr>
        <w:pStyle w:val="19"/>
        <w:numPr>
          <w:ilvl w:val="0"/>
          <w:numId w:val="1"/>
        </w:numPr>
        <w:tabs>
          <w:tab w:val="left" w:pos="1701"/>
        </w:tabs>
        <w:spacing w:line="240" w:lineRule="atLeast"/>
        <w:ind w:right="454"/>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MONICIÓN DE ENTRADA</w:t>
      </w:r>
    </w:p>
    <w:p w14:paraId="640F0636">
      <w:pPr>
        <w:ind w:left="567" w:right="454" w:firstLine="284"/>
        <w:jc w:val="both"/>
        <w:rPr>
          <w:rFonts w:asciiTheme="minorHAnsi" w:hAnsiTheme="minorHAnsi"/>
          <w:color w:val="44546A" w:themeColor="text2"/>
          <w:sz w:val="32"/>
          <w:szCs w:val="32"/>
          <w14:textFill>
            <w14:solidFill>
              <w14:schemeClr w14:val="tx2"/>
            </w14:solidFill>
          </w14:textFill>
        </w:rPr>
      </w:pPr>
      <w:r>
        <w:rPr>
          <w:rFonts w:asciiTheme="minorHAnsi" w:hAnsiTheme="minorHAnsi"/>
          <w:bCs/>
          <w:iCs/>
          <w:color w:val="44546A" w:themeColor="text2"/>
          <w:sz w:val="32"/>
          <w:szCs w:val="32"/>
          <w14:textFill>
            <w14:solidFill>
              <w14:schemeClr w14:val="tx2"/>
            </w14:solidFill>
          </w14:textFill>
        </w:rPr>
        <w:t xml:space="preserve">Hermanos y hermanas, </w:t>
      </w:r>
      <w:r>
        <w:rPr>
          <w:rFonts w:asciiTheme="minorHAnsi" w:hAnsiTheme="minorHAnsi"/>
          <w:color w:val="44546A" w:themeColor="text2"/>
          <w:sz w:val="32"/>
          <w:szCs w:val="32"/>
          <w14:textFill>
            <w14:solidFill>
              <w14:schemeClr w14:val="tx2"/>
            </w14:solidFill>
          </w14:textFill>
        </w:rPr>
        <w:t xml:space="preserve">queridos niños y niñas. </w:t>
      </w:r>
    </w:p>
    <w:p w14:paraId="2F6E3CFB">
      <w:pPr>
        <w:ind w:left="567" w:right="454" w:firstLine="284"/>
        <w:jc w:val="both"/>
        <w:rPr>
          <w:rFonts w:asciiTheme="minorHAnsi" w:hAnsiTheme="minorHAnsi"/>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 xml:space="preserve">Seguimos en Cuaresma, poniendo los medios para que Jesús cocine nuestra vida con la receta de la felicidad, de la Vida eterna. El domingo pasado Jesús en el monte Tabor atendíamos al grito del Padre: “Este es mi Hijo amado, escuchadle”. </w:t>
      </w:r>
      <w:r>
        <w:rPr>
          <w:rFonts w:asciiTheme="minorHAnsi" w:hAnsiTheme="minorHAnsi"/>
          <w:color w:val="44546A" w:themeColor="text2"/>
          <w:sz w:val="32"/>
          <w:szCs w:val="32"/>
          <w14:textFill>
            <w14:solidFill>
              <w14:schemeClr w14:val="tx2"/>
            </w14:solidFill>
          </w14:textFill>
        </w:rPr>
        <w:t>Esta semana el evangelio nos habla de la samaritana que acudía al pozo en busca de agua, pero lo que más ansiaba era ser feliz. Jesús le enseña a encontrar la fuente de Agua Viva que calma toda sed. Descubramos que cuaresma es caminar sedientos buscando el Agua Viva y digámosle a Jesús: ¡Señor, dame tu Agua Viva!</w:t>
      </w:r>
    </w:p>
    <w:p w14:paraId="33262A39">
      <w:pPr>
        <w:autoSpaceDE w:val="0"/>
        <w:autoSpaceDN w:val="0"/>
        <w:adjustRightInd w:val="0"/>
        <w:spacing w:line="240" w:lineRule="atLeast"/>
        <w:ind w:left="567" w:right="454" w:firstLine="282"/>
        <w:jc w:val="both"/>
        <w:rPr>
          <w:rFonts w:asciiTheme="minorHAnsi" w:hAnsiTheme="minorHAnsi" w:cstheme="minorHAnsi"/>
          <w:bCs/>
          <w:color w:val="44546A" w:themeColor="text2"/>
          <w:sz w:val="32"/>
          <w:szCs w:val="32"/>
          <w14:textFill>
            <w14:solidFill>
              <w14:schemeClr w14:val="tx2"/>
            </w14:solidFill>
          </w14:textFill>
        </w:rPr>
      </w:pPr>
    </w:p>
    <w:p w14:paraId="5A2E99A8">
      <w:pPr>
        <w:ind w:left="567" w:right="454" w:firstLine="284"/>
        <w:jc w:val="both"/>
        <w:rPr>
          <w:rFonts w:asciiTheme="minorHAnsi" w:hAnsiTheme="minorHAnsi"/>
          <w:bCs/>
          <w:i/>
          <w:color w:val="EE0000"/>
          <w:sz w:val="32"/>
          <w:szCs w:val="32"/>
        </w:rPr>
      </w:pPr>
      <w:r>
        <w:rPr>
          <w:rFonts w:asciiTheme="minorHAnsi" w:hAnsiTheme="minorHAnsi"/>
          <w:bCs/>
          <w:i/>
          <w:color w:val="EE0000"/>
          <w:sz w:val="32"/>
          <w:szCs w:val="32"/>
        </w:rPr>
        <w:t>(Se podría poner un recipiente con AGUA ser posible cerca de la pila bautismal y una frase: ERES EL AGUA VIVA. En un momento de la celebración se puede invitar a que algunos niños y adultos se acerquen al recipiente y tomando agua en los dedos, hagan la señal de la cruz mientras se recita el Credo o se canta algo bautismal: “El agua del Señor”). </w:t>
      </w:r>
    </w:p>
    <w:p w14:paraId="514F64F7">
      <w:pPr>
        <w:ind w:left="567" w:right="454" w:firstLine="284"/>
        <w:jc w:val="both"/>
        <w:rPr>
          <w:rFonts w:asciiTheme="minorHAnsi" w:hAnsiTheme="minorHAnsi"/>
          <w:bCs/>
          <w:i/>
          <w:color w:val="EE0000"/>
          <w:sz w:val="32"/>
          <w:szCs w:val="32"/>
        </w:rPr>
      </w:pPr>
    </w:p>
    <w:p w14:paraId="71BEFC1D">
      <w:pPr>
        <w:ind w:left="567" w:right="454" w:firstLine="284"/>
        <w:rPr>
          <w:rFonts w:asciiTheme="minorHAnsi" w:hAnsiTheme="minorHAnsi"/>
          <w:color w:val="EE0000"/>
          <w:sz w:val="32"/>
          <w:szCs w:val="32"/>
        </w:rPr>
      </w:pPr>
      <w:r>
        <w:rPr>
          <w:rFonts w:asciiTheme="minorHAnsi" w:hAnsiTheme="minorHAnsi"/>
          <w:color w:val="EE0000"/>
          <w:sz w:val="32"/>
          <w:szCs w:val="32"/>
        </w:rPr>
        <w:t>SACERDOTE:</w:t>
      </w:r>
    </w:p>
    <w:p w14:paraId="48C9B0C6">
      <w:pPr>
        <w:ind w:left="567" w:right="454" w:firstLine="284"/>
        <w:rPr>
          <w:rFonts w:asciiTheme="minorHAnsi" w:hAnsiTheme="minorHAnsi"/>
          <w:b/>
          <w:bCs/>
          <w:i/>
          <w:iCs/>
          <w:color w:val="44546A" w:themeColor="text2"/>
          <w:sz w:val="32"/>
          <w:szCs w:val="32"/>
          <w:lang/>
          <w14:textFill>
            <w14:solidFill>
              <w14:schemeClr w14:val="tx2"/>
            </w14:solidFill>
          </w14:textFill>
        </w:rPr>
      </w:pPr>
      <w:r>
        <w:rPr>
          <w:rFonts w:asciiTheme="minorHAnsi" w:hAnsiTheme="minorHAnsi"/>
          <w:b/>
          <w:bCs/>
          <w:i/>
          <w:iCs/>
          <w:color w:val="EE0000"/>
          <w:sz w:val="32"/>
          <w:szCs w:val="32"/>
        </w:rPr>
        <w:t xml:space="preserve"> </w:t>
      </w:r>
      <w:r>
        <w:rPr>
          <w:rFonts w:asciiTheme="minorHAnsi" w:hAnsiTheme="minorHAnsi"/>
          <w:b/>
          <w:bCs/>
          <w:i/>
          <w:iCs/>
          <w:color w:val="44546A" w:themeColor="text2"/>
          <w:sz w:val="32"/>
          <w:szCs w:val="32"/>
          <w14:textFill>
            <w14:solidFill>
              <w14:schemeClr w14:val="tx2"/>
            </w14:solidFill>
          </w14:textFill>
        </w:rPr>
        <w:t>-En el nombre del Padre…</w:t>
      </w:r>
      <w:r>
        <w:rPr>
          <w:rFonts w:asciiTheme="minorHAnsi" w:hAnsiTheme="minorHAnsi"/>
          <w:bCs/>
          <w:i/>
          <w:iCs/>
          <w:color w:val="44546A" w:themeColor="text2"/>
          <w:sz w:val="32"/>
          <w:szCs w:val="32"/>
          <w14:textFill>
            <w14:solidFill>
              <w14:schemeClr w14:val="tx2"/>
            </w14:solidFill>
          </w14:textFill>
        </w:rPr>
        <w:t xml:space="preserve">  </w:t>
      </w:r>
      <w:r>
        <w:rPr>
          <w:rFonts w:asciiTheme="minorHAnsi" w:hAnsiTheme="minorHAnsi"/>
          <w:b/>
          <w:bCs/>
          <w:i/>
          <w:iCs/>
          <w:color w:val="44546A" w:themeColor="text2"/>
          <w:sz w:val="32"/>
          <w:szCs w:val="32"/>
          <w:lang/>
          <w14:textFill>
            <w14:solidFill>
              <w14:schemeClr w14:val="tx2"/>
            </w14:solidFill>
          </w14:textFill>
        </w:rPr>
        <w:t>Jesucristo es la fuente de Agua Viva que mana hasta la vida eterna. Que su gracia y su paz esté con todos vosotros.</w:t>
      </w:r>
    </w:p>
    <w:p w14:paraId="55AB823C">
      <w:pPr>
        <w:ind w:left="567" w:right="454" w:firstLine="284"/>
        <w:rPr>
          <w:rFonts w:asciiTheme="minorHAnsi" w:hAnsiTheme="minorHAnsi"/>
          <w:b/>
          <w:bCs/>
          <w:i/>
          <w:iCs/>
          <w:color w:val="44546A" w:themeColor="text2"/>
          <w:sz w:val="32"/>
          <w:szCs w:val="32"/>
          <w:lang/>
          <w14:textFill>
            <w14:solidFill>
              <w14:schemeClr w14:val="tx2"/>
            </w14:solidFill>
          </w14:textFill>
        </w:rPr>
      </w:pPr>
    </w:p>
    <w:p w14:paraId="7C8F8799">
      <w:pPr>
        <w:ind w:left="567" w:right="454" w:firstLine="284"/>
        <w:jc w:val="both"/>
        <w:rPr>
          <w:rFonts w:asciiTheme="minorHAnsi" w:hAnsiTheme="minorHAnsi"/>
          <w:bCs/>
          <w:i/>
          <w:color w:val="EE0000"/>
          <w:sz w:val="32"/>
          <w:szCs w:val="32"/>
        </w:rPr>
      </w:pPr>
      <w:r>
        <w:rPr>
          <w:rFonts w:asciiTheme="minorHAnsi" w:hAnsiTheme="minorHAnsi"/>
          <w:bCs/>
          <w:i/>
          <w:color w:val="EE0000"/>
          <w:sz w:val="32"/>
          <w:szCs w:val="32"/>
        </w:rPr>
        <w:t xml:space="preserve">(Colocamos en el presbiterio al lado del cartel del Desierto de Fano el de este domingo, Monte Tabor. También podemos entonar el canto de Fano y Quirós: Receta cuaresmal, </w:t>
      </w:r>
      <w:r>
        <w:fldChar w:fldCharType="begin"/>
      </w:r>
      <w:r>
        <w:instrText xml:space="preserve"> HYPERLINK "https://youtu.be/p7PZ_saWUIE" </w:instrText>
      </w:r>
      <w:r>
        <w:fldChar w:fldCharType="separate"/>
      </w:r>
      <w:r>
        <w:rPr>
          <w:rStyle w:val="8"/>
          <w:rFonts w:eastAsia="Arial Unicode MS" w:asciiTheme="minorHAnsi" w:hAnsiTheme="minorHAnsi"/>
          <w:bCs/>
          <w:iCs/>
          <w:color w:val="EE0000"/>
          <w:sz w:val="32"/>
          <w:szCs w:val="32"/>
        </w:rPr>
        <w:t>https://youtu.be/p7PZ_saWUIE</w:t>
      </w:r>
      <w:r>
        <w:rPr>
          <w:rStyle w:val="8"/>
          <w:rFonts w:eastAsia="Arial Unicode MS" w:asciiTheme="minorHAnsi" w:hAnsiTheme="minorHAnsi"/>
          <w:bCs/>
          <w:iCs/>
          <w:color w:val="EE0000"/>
          <w:sz w:val="32"/>
          <w:szCs w:val="32"/>
        </w:rPr>
        <w:fldChar w:fldCharType="end"/>
      </w:r>
      <w:r>
        <w:rPr>
          <w:color w:val="EE0000"/>
          <w:sz w:val="32"/>
          <w:szCs w:val="32"/>
        </w:rPr>
        <w:t>).</w:t>
      </w:r>
    </w:p>
    <w:p w14:paraId="2951F976">
      <w:pPr>
        <w:ind w:left="567" w:right="454" w:firstLine="284"/>
        <w:rPr>
          <w:rFonts w:asciiTheme="minorHAnsi" w:hAnsiTheme="minorHAnsi"/>
          <w:b/>
          <w:bCs/>
          <w:i/>
          <w:iCs/>
          <w:color w:val="44546A" w:themeColor="text2"/>
          <w:sz w:val="32"/>
          <w:szCs w:val="32"/>
          <w14:textFill>
            <w14:solidFill>
              <w14:schemeClr w14:val="tx2"/>
            </w14:solidFill>
          </w14:textFill>
        </w:rPr>
      </w:pPr>
    </w:p>
    <w:p w14:paraId="48DBE787">
      <w:pPr>
        <w:pStyle w:val="19"/>
        <w:numPr>
          <w:ilvl w:val="0"/>
          <w:numId w:val="1"/>
        </w:numPr>
        <w:tabs>
          <w:tab w:val="left" w:pos="1701"/>
        </w:tabs>
        <w:ind w:right="454"/>
        <w:jc w:val="both"/>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 xml:space="preserve">SÚPLICAS DE PERDÓN </w:t>
      </w:r>
    </w:p>
    <w:p w14:paraId="504CAFD8">
      <w:pPr>
        <w:pStyle w:val="19"/>
        <w:tabs>
          <w:tab w:val="left" w:pos="1701"/>
        </w:tabs>
        <w:ind w:left="567" w:right="454"/>
        <w:jc w:val="both"/>
        <w:rPr>
          <w:rFonts w:asciiTheme="minorHAnsi" w:hAnsiTheme="minorHAnsi"/>
          <w:b/>
          <w:color w:val="44546A" w:themeColor="text2"/>
          <w:sz w:val="32"/>
          <w:szCs w:val="32"/>
          <w14:textFill>
            <w14:solidFill>
              <w14:schemeClr w14:val="tx2"/>
            </w14:solidFill>
          </w14:textFill>
        </w:rPr>
      </w:pPr>
    </w:p>
    <w:p w14:paraId="374E00B5">
      <w:pPr>
        <w:pStyle w:val="19"/>
        <w:tabs>
          <w:tab w:val="left" w:pos="1701"/>
        </w:tabs>
        <w:ind w:left="567" w:right="454"/>
        <w:jc w:val="both"/>
        <w:rPr>
          <w:rFonts w:asciiTheme="minorHAnsi" w:hAnsiTheme="minorHAnsi"/>
          <w:i/>
          <w:color w:val="44546A" w:themeColor="text2"/>
          <w:sz w:val="32"/>
          <w:szCs w:val="32"/>
          <w14:textFill>
            <w14:solidFill>
              <w14:schemeClr w14:val="tx2"/>
            </w14:solidFill>
          </w14:textFill>
        </w:rPr>
      </w:pPr>
      <w:r>
        <w:rPr>
          <w:rFonts w:asciiTheme="minorHAnsi" w:hAnsiTheme="minorHAnsi"/>
          <w:b/>
          <w:color w:val="EE0000"/>
          <w:sz w:val="32"/>
          <w:szCs w:val="32"/>
        </w:rPr>
        <w:t>Sacerdote:</w:t>
      </w:r>
      <w:r>
        <w:rPr>
          <w:rFonts w:asciiTheme="minorHAnsi" w:hAnsiTheme="minorHAnsi"/>
          <w:b/>
          <w:color w:val="44546A" w:themeColor="text2"/>
          <w:sz w:val="32"/>
          <w:szCs w:val="32"/>
          <w14:textFill>
            <w14:solidFill>
              <w14:schemeClr w14:val="tx2"/>
            </w14:solidFill>
          </w14:textFill>
        </w:rPr>
        <w:t xml:space="preserve"> </w:t>
      </w:r>
      <w:r>
        <w:rPr>
          <w:rFonts w:asciiTheme="minorHAnsi" w:hAnsiTheme="minorHAnsi"/>
          <w:i/>
          <w:color w:val="44546A" w:themeColor="text2"/>
          <w:sz w:val="32"/>
          <w:szCs w:val="32"/>
          <w14:textFill>
            <w14:solidFill>
              <w14:schemeClr w14:val="tx2"/>
            </w14:solidFill>
          </w14:textFill>
        </w:rPr>
        <w:t>Conscientes de nuestras limitaciones y pecados, nos acercamos a Dios y le pedimos el agua que sana, cura y perdona para siempre.</w:t>
      </w:r>
    </w:p>
    <w:p w14:paraId="467DF15A">
      <w:pPr>
        <w:pStyle w:val="19"/>
        <w:numPr>
          <w:ilvl w:val="0"/>
          <w:numId w:val="2"/>
        </w:numPr>
        <w:ind w:right="454"/>
        <w:jc w:val="both"/>
        <w:rPr>
          <w:rFonts w:asciiTheme="minorHAnsi" w:hAnsiTheme="minorHAnsi"/>
          <w:b/>
          <w:i/>
          <w:color w:val="44546A" w:themeColor="text2"/>
          <w:sz w:val="36"/>
          <w:szCs w:val="36"/>
          <w14:textFill>
            <w14:solidFill>
              <w14:schemeClr w14:val="tx2"/>
            </w14:solidFill>
          </w14:textFill>
        </w:rPr>
      </w:pPr>
      <w:r>
        <w:rPr>
          <w:rFonts w:asciiTheme="minorHAnsi" w:hAnsiTheme="minorHAnsi"/>
          <w:color w:val="FF0000"/>
          <w:sz w:val="36"/>
          <w:szCs w:val="36"/>
        </w:rPr>
        <w:t xml:space="preserve">Niño/a: </w:t>
      </w:r>
      <w:r>
        <w:rPr>
          <w:rFonts w:asciiTheme="minorHAnsi" w:hAnsiTheme="minorHAnsi"/>
          <w:color w:val="44546A" w:themeColor="text2"/>
          <w:sz w:val="36"/>
          <w:szCs w:val="36"/>
          <w14:textFill>
            <w14:solidFill>
              <w14:schemeClr w14:val="tx2"/>
            </w14:solidFill>
          </w14:textFill>
        </w:rPr>
        <w:t xml:space="preserve">Porque en el bautismo lavaste nuestros pecados y nos has dado la vida nueva de la gracia. </w:t>
      </w:r>
      <w:r>
        <w:rPr>
          <w:rFonts w:asciiTheme="minorHAnsi" w:hAnsiTheme="minorHAnsi"/>
          <w:b/>
          <w:i/>
          <w:color w:val="44546A" w:themeColor="text2"/>
          <w:sz w:val="36"/>
          <w:szCs w:val="36"/>
          <w14:textFill>
            <w14:solidFill>
              <w14:schemeClr w14:val="tx2"/>
            </w14:solidFill>
          </w14:textFill>
        </w:rPr>
        <w:t>Señor, ten piedad.</w:t>
      </w:r>
    </w:p>
    <w:p w14:paraId="0E60F4C9">
      <w:pPr>
        <w:pStyle w:val="19"/>
        <w:ind w:left="567" w:right="454" w:hanging="283"/>
        <w:jc w:val="both"/>
        <w:rPr>
          <w:rFonts w:asciiTheme="minorHAnsi" w:hAnsiTheme="minorHAnsi"/>
          <w:b/>
          <w:color w:val="44546A" w:themeColor="text2"/>
          <w:sz w:val="36"/>
          <w:szCs w:val="36"/>
          <w14:textFill>
            <w14:solidFill>
              <w14:schemeClr w14:val="tx2"/>
            </w14:solidFill>
          </w14:textFill>
        </w:rPr>
      </w:pPr>
    </w:p>
    <w:p w14:paraId="68A0DC1D">
      <w:pPr>
        <w:pStyle w:val="19"/>
        <w:numPr>
          <w:ilvl w:val="0"/>
          <w:numId w:val="2"/>
        </w:numPr>
        <w:ind w:right="454"/>
        <w:jc w:val="both"/>
        <w:rPr>
          <w:rFonts w:asciiTheme="minorHAnsi" w:hAnsiTheme="minorHAnsi"/>
          <w:b/>
          <w:i/>
          <w:color w:val="44546A" w:themeColor="text2"/>
          <w:sz w:val="36"/>
          <w:szCs w:val="36"/>
          <w:lang/>
          <w14:textFill>
            <w14:solidFill>
              <w14:schemeClr w14:val="tx2"/>
            </w14:solidFill>
          </w14:textFill>
        </w:rPr>
      </w:pPr>
      <w:r>
        <w:rPr>
          <w:rFonts w:asciiTheme="minorHAnsi" w:hAnsiTheme="minorHAnsi"/>
          <w:color w:val="FF0000"/>
          <w:sz w:val="36"/>
          <w:szCs w:val="36"/>
        </w:rPr>
        <w:t xml:space="preserve">Padre/madre: </w:t>
      </w:r>
      <w:r>
        <w:rPr>
          <w:rFonts w:asciiTheme="minorHAnsi" w:hAnsiTheme="minorHAnsi"/>
          <w:color w:val="44546A" w:themeColor="text2"/>
          <w:sz w:val="36"/>
          <w:szCs w:val="36"/>
          <w14:textFill>
            <w14:solidFill>
              <w14:schemeClr w14:val="tx2"/>
            </w14:solidFill>
          </w14:textFill>
        </w:rPr>
        <w:t>Porque buscamos beber en los pozos del egoísmo y de la comodidad.</w:t>
      </w:r>
      <w:r>
        <w:rPr>
          <w:rFonts w:asciiTheme="minorHAnsi" w:hAnsiTheme="minorHAnsi"/>
          <w:b/>
          <w:i/>
          <w:color w:val="44546A" w:themeColor="text2"/>
          <w:sz w:val="36"/>
          <w:szCs w:val="36"/>
          <w14:textFill>
            <w14:solidFill>
              <w14:schemeClr w14:val="tx2"/>
            </w14:solidFill>
          </w14:textFill>
        </w:rPr>
        <w:t xml:space="preserve"> </w:t>
      </w:r>
      <w:r>
        <w:rPr>
          <w:rFonts w:asciiTheme="minorHAnsi" w:hAnsiTheme="minorHAnsi"/>
          <w:b/>
          <w:i/>
          <w:color w:val="44546A" w:themeColor="text2"/>
          <w:sz w:val="36"/>
          <w:szCs w:val="36"/>
          <w:lang/>
          <w14:textFill>
            <w14:solidFill>
              <w14:schemeClr w14:val="tx2"/>
            </w14:solidFill>
          </w14:textFill>
        </w:rPr>
        <w:t>Cristo, ten piedad.</w:t>
      </w:r>
    </w:p>
    <w:p w14:paraId="4256B2B1">
      <w:pPr>
        <w:pStyle w:val="19"/>
        <w:ind w:left="567" w:right="454" w:hanging="283"/>
        <w:jc w:val="both"/>
        <w:rPr>
          <w:rFonts w:asciiTheme="minorHAnsi" w:hAnsiTheme="minorHAnsi"/>
          <w:b/>
          <w:i/>
          <w:color w:val="44546A" w:themeColor="text2"/>
          <w:sz w:val="36"/>
          <w:szCs w:val="36"/>
          <w14:textFill>
            <w14:solidFill>
              <w14:schemeClr w14:val="tx2"/>
            </w14:solidFill>
          </w14:textFill>
        </w:rPr>
      </w:pPr>
    </w:p>
    <w:p w14:paraId="7E293D3E">
      <w:pPr>
        <w:pStyle w:val="19"/>
        <w:numPr>
          <w:ilvl w:val="0"/>
          <w:numId w:val="2"/>
        </w:numPr>
        <w:ind w:right="454"/>
        <w:rPr>
          <w:rFonts w:asciiTheme="minorHAnsi" w:hAnsiTheme="minorHAnsi"/>
          <w:i/>
          <w:color w:val="44546A" w:themeColor="text2"/>
          <w:sz w:val="36"/>
          <w:szCs w:val="36"/>
          <w:lang/>
          <w14:textFill>
            <w14:solidFill>
              <w14:schemeClr w14:val="tx2"/>
            </w14:solidFill>
          </w14:textFill>
        </w:rPr>
      </w:pPr>
      <w:r>
        <w:rPr>
          <w:rFonts w:asciiTheme="minorHAnsi" w:hAnsiTheme="minorHAnsi"/>
          <w:color w:val="FF0000"/>
          <w:sz w:val="36"/>
          <w:szCs w:val="36"/>
        </w:rPr>
        <w:t>Catequista:</w:t>
      </w:r>
      <w:r>
        <w:rPr>
          <w:rFonts w:ascii="Comic Sans MS" w:hAnsi="Comic Sans MS" w:cstheme="minorHAnsi"/>
          <w:iCs/>
          <w:color w:val="44546A" w:themeColor="text2"/>
          <w:sz w:val="36"/>
          <w:szCs w:val="36"/>
          <w14:textFill>
            <w14:solidFill>
              <w14:schemeClr w14:val="tx2"/>
            </w14:solidFill>
          </w14:textFill>
        </w:rPr>
        <w:t xml:space="preserve"> </w:t>
      </w:r>
      <w:r>
        <w:rPr>
          <w:rFonts w:asciiTheme="minorHAnsi" w:hAnsiTheme="minorHAnsi"/>
          <w:color w:val="44546A" w:themeColor="text2"/>
          <w:sz w:val="36"/>
          <w:szCs w:val="36"/>
          <w14:textFill>
            <w14:solidFill>
              <w14:schemeClr w14:val="tx2"/>
            </w14:solidFill>
          </w14:textFill>
        </w:rPr>
        <w:t xml:space="preserve">Porque no nos creemos que tú, </w:t>
      </w:r>
      <w:r>
        <w:rPr>
          <w:rFonts w:ascii="Calibri" w:hAnsi="Calibri"/>
          <w:snapToGrid w:val="0"/>
          <w:color w:val="44546A" w:themeColor="text2"/>
          <w:sz w:val="36"/>
          <w:szCs w:val="36"/>
          <w:lang/>
          <w14:textFill>
            <w14:solidFill>
              <w14:schemeClr w14:val="tx2"/>
            </w14:solidFill>
          </w14:textFill>
        </w:rPr>
        <w:t xml:space="preserve">eres el agua viva que sacia nuestra sed de sentido y de esperanza. </w:t>
      </w:r>
      <w:r>
        <w:rPr>
          <w:rFonts w:asciiTheme="minorHAnsi" w:hAnsiTheme="minorHAnsi"/>
          <w:b/>
          <w:i/>
          <w:color w:val="44546A" w:themeColor="text2"/>
          <w:sz w:val="36"/>
          <w:szCs w:val="36"/>
          <w:lang/>
          <w14:textFill>
            <w14:solidFill>
              <w14:schemeClr w14:val="tx2"/>
            </w14:solidFill>
          </w14:textFill>
        </w:rPr>
        <w:t>Señor, ten piedad.</w:t>
      </w:r>
      <w:r>
        <w:rPr>
          <w:rFonts w:asciiTheme="minorHAnsi" w:hAnsiTheme="minorHAnsi"/>
          <w:i/>
          <w:color w:val="44546A" w:themeColor="text2"/>
          <w:sz w:val="36"/>
          <w:szCs w:val="36"/>
          <w:lang/>
          <w14:textFill>
            <w14:solidFill>
              <w14:schemeClr w14:val="tx2"/>
            </w14:solidFill>
          </w14:textFill>
        </w:rPr>
        <w:t xml:space="preserve"> </w:t>
      </w:r>
    </w:p>
    <w:p w14:paraId="3704AE47">
      <w:pPr>
        <w:pStyle w:val="19"/>
        <w:ind w:left="567" w:right="454" w:hanging="283"/>
        <w:rPr>
          <w:rFonts w:asciiTheme="minorHAnsi" w:hAnsiTheme="minorHAnsi"/>
          <w:i/>
          <w:color w:val="44546A" w:themeColor="text2"/>
          <w:sz w:val="36"/>
          <w:szCs w:val="36"/>
          <w:lang/>
          <w14:textFill>
            <w14:solidFill>
              <w14:schemeClr w14:val="tx2"/>
            </w14:solidFill>
          </w14:textFill>
        </w:rPr>
      </w:pPr>
    </w:p>
    <w:p w14:paraId="0F1F6545">
      <w:pPr>
        <w:pStyle w:val="19"/>
        <w:ind w:left="567" w:right="454" w:hanging="283"/>
        <w:jc w:val="both"/>
        <w:rPr>
          <w:rFonts w:asciiTheme="minorHAnsi" w:hAnsiTheme="minorHAnsi"/>
          <w:bCs/>
          <w:iCs/>
          <w:color w:val="44546A" w:themeColor="text2"/>
          <w:sz w:val="36"/>
          <w:szCs w:val="36"/>
          <w:lang/>
          <w14:textFill>
            <w14:solidFill>
              <w14:schemeClr w14:val="tx2"/>
            </w14:solidFill>
          </w14:textFill>
        </w:rPr>
      </w:pPr>
      <w:r>
        <w:rPr>
          <w:rFonts w:asciiTheme="minorHAnsi" w:hAnsiTheme="minorHAnsi"/>
          <w:bCs/>
          <w:iCs/>
          <w:color w:val="EE0000"/>
          <w:sz w:val="36"/>
          <w:szCs w:val="36"/>
          <w:lang/>
        </w:rPr>
        <w:t xml:space="preserve">Sacerdote: </w:t>
      </w:r>
      <w:r>
        <w:rPr>
          <w:rFonts w:asciiTheme="minorHAnsi" w:hAnsiTheme="minorHAnsi"/>
          <w:bCs/>
          <w:iCs/>
          <w:color w:val="44546A" w:themeColor="text2"/>
          <w:sz w:val="36"/>
          <w:szCs w:val="36"/>
          <w:lang/>
          <w14:textFill>
            <w14:solidFill>
              <w14:schemeClr w14:val="tx2"/>
            </w14:solidFill>
          </w14:textFill>
        </w:rPr>
        <w:t>Dios todopoderoso tenga misericordia de nosotros, perdone nuestros pecados y nos lleve a la vida eterna.</w:t>
      </w:r>
    </w:p>
    <w:p w14:paraId="7BF6EF69">
      <w:pPr>
        <w:pStyle w:val="19"/>
        <w:ind w:left="567" w:right="454" w:hanging="283"/>
        <w:jc w:val="both"/>
        <w:rPr>
          <w:rFonts w:asciiTheme="minorHAnsi" w:hAnsiTheme="minorHAnsi"/>
          <w:bCs/>
          <w:iCs/>
          <w:color w:val="44546A" w:themeColor="text2"/>
          <w:sz w:val="36"/>
          <w:szCs w:val="36"/>
          <w:lang/>
          <w14:textFill>
            <w14:solidFill>
              <w14:schemeClr w14:val="tx2"/>
            </w14:solidFill>
          </w14:textFill>
        </w:rPr>
      </w:pPr>
    </w:p>
    <w:p w14:paraId="427CB15A">
      <w:pPr>
        <w:pStyle w:val="19"/>
        <w:ind w:left="567" w:right="454"/>
        <w:jc w:val="both"/>
        <w:rPr>
          <w:rFonts w:asciiTheme="minorHAnsi" w:hAnsiTheme="minorHAnsi"/>
          <w:i/>
          <w:color w:val="EE0000"/>
          <w:sz w:val="32"/>
          <w:szCs w:val="32"/>
        </w:rPr>
      </w:pPr>
      <w:r>
        <w:rPr>
          <w:rFonts w:asciiTheme="minorHAnsi" w:hAnsiTheme="minorHAnsi"/>
          <w:bCs/>
          <w:i/>
          <w:color w:val="EE0000"/>
          <w:sz w:val="32"/>
          <w:szCs w:val="32"/>
          <w:lang/>
        </w:rPr>
        <w:t>(O se podría resaltar más el acto penitencial en cuaresma rezando el Yo Confieso o un canto penitencial)</w:t>
      </w:r>
    </w:p>
    <w:p w14:paraId="44ACA6C2">
      <w:pPr>
        <w:pStyle w:val="19"/>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567" w:right="454"/>
        <w:jc w:val="both"/>
        <w:rPr>
          <w:rFonts w:ascii="Calibri" w:hAnsi="Calibri"/>
          <w:b/>
          <w:color w:val="44546A" w:themeColor="text2"/>
          <w:sz w:val="32"/>
          <w:szCs w:val="32"/>
          <w14:textFill>
            <w14:solidFill>
              <w14:schemeClr w14:val="tx2"/>
            </w14:solidFill>
          </w14:textFill>
        </w:rPr>
      </w:pPr>
    </w:p>
    <w:p w14:paraId="03F6C3E5">
      <w:p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right="566"/>
        <w:jc w:val="both"/>
        <w:rPr>
          <w:rFonts w:asciiTheme="minorHAnsi" w:hAnsiTheme="minorHAnsi"/>
          <w:b/>
          <w:i/>
          <w:sz w:val="36"/>
          <w:szCs w:val="36"/>
        </w:rPr>
      </w:pPr>
      <w:r>
        <w:rPr>
          <w:rFonts w:ascii="Calibri" w:hAnsi="Calibri"/>
          <w:b/>
          <w:color w:val="44546A" w:themeColor="text2"/>
          <w:sz w:val="36"/>
          <w:szCs w:val="36"/>
          <w14:textFill>
            <w14:solidFill>
              <w14:schemeClr w14:val="tx2"/>
            </w14:solidFill>
          </w14:textFill>
        </w:rPr>
        <w:t>3. MONICIÓN PALABRA DE DIOS</w:t>
      </w:r>
    </w:p>
    <w:p w14:paraId="2CC5EC9A">
      <w:pPr>
        <w:ind w:left="1418" w:right="567" w:firstLine="284"/>
        <w:jc w:val="both"/>
        <w:rPr>
          <w:rFonts w:asciiTheme="minorHAnsi" w:hAnsiTheme="minorHAnsi"/>
          <w:sz w:val="36"/>
          <w:szCs w:val="36"/>
        </w:rPr>
      </w:pPr>
      <w:r>
        <w:rPr>
          <w:rFonts w:asciiTheme="minorHAnsi" w:hAnsiTheme="minorHAnsi"/>
          <w:bCs/>
          <w:color w:val="44546A" w:themeColor="text2"/>
          <w:sz w:val="36"/>
          <w:szCs w:val="36"/>
          <w14:textFill>
            <w14:solidFill>
              <w14:schemeClr w14:val="tx2"/>
            </w14:solidFill>
          </w14:textFill>
        </w:rPr>
        <w:t xml:space="preserve">Las lecturas de este tercer domingo de cuaresma nos invitan a poner a Dios en el centro de nuestra vida. En el libro del </w:t>
      </w:r>
      <w:r>
        <w:rPr>
          <w:rFonts w:asciiTheme="minorHAnsi" w:hAnsiTheme="minorHAnsi"/>
          <w:b/>
          <w:bCs/>
          <w:color w:val="44546A" w:themeColor="text2"/>
          <w:sz w:val="36"/>
          <w:szCs w:val="36"/>
          <w14:textFill>
            <w14:solidFill>
              <w14:schemeClr w14:val="tx2"/>
            </w14:solidFill>
          </w14:textFill>
        </w:rPr>
        <w:t>Éxodo</w:t>
      </w:r>
      <w:r>
        <w:rPr>
          <w:rFonts w:asciiTheme="minorHAnsi" w:hAnsiTheme="minorHAnsi"/>
          <w:bCs/>
          <w:color w:val="44546A" w:themeColor="text2"/>
          <w:sz w:val="36"/>
          <w:szCs w:val="36"/>
          <w14:textFill>
            <w14:solidFill>
              <w14:schemeClr w14:val="tx2"/>
            </w14:solidFill>
          </w14:textFill>
        </w:rPr>
        <w:t xml:space="preserve">, Moisés pide a Dios agua para beber y él se la da. En el </w:t>
      </w:r>
      <w:r>
        <w:rPr>
          <w:rFonts w:asciiTheme="minorHAnsi" w:hAnsiTheme="minorHAnsi"/>
          <w:b/>
          <w:bCs/>
          <w:color w:val="44546A" w:themeColor="text2"/>
          <w:sz w:val="36"/>
          <w:szCs w:val="36"/>
          <w14:textFill>
            <w14:solidFill>
              <w14:schemeClr w14:val="tx2"/>
            </w14:solidFill>
          </w14:textFill>
        </w:rPr>
        <w:t>evangelio</w:t>
      </w:r>
      <w:r>
        <w:rPr>
          <w:rFonts w:asciiTheme="minorHAnsi" w:hAnsiTheme="minorHAnsi"/>
          <w:bCs/>
          <w:color w:val="44546A" w:themeColor="text2"/>
          <w:sz w:val="36"/>
          <w:szCs w:val="36"/>
          <w14:textFill>
            <w14:solidFill>
              <w14:schemeClr w14:val="tx2"/>
            </w14:solidFill>
          </w14:textFill>
        </w:rPr>
        <w:t xml:space="preserve">, Jesús se presenta como la fuente de agua viva, que apaga toda sed y nos invita a tener sed de Dios. </w:t>
      </w:r>
      <w:r>
        <w:rPr>
          <w:rFonts w:asciiTheme="minorHAnsi" w:hAnsiTheme="minorHAnsi"/>
          <w:b/>
          <w:bCs/>
          <w:color w:val="44546A" w:themeColor="text2"/>
          <w:sz w:val="36"/>
          <w:szCs w:val="36"/>
          <w14:textFill>
            <w14:solidFill>
              <w14:schemeClr w14:val="tx2"/>
            </w14:solidFill>
          </w14:textFill>
        </w:rPr>
        <w:t xml:space="preserve">S. Pablo </w:t>
      </w:r>
      <w:r>
        <w:rPr>
          <w:rFonts w:asciiTheme="minorHAnsi" w:hAnsiTheme="minorHAnsi"/>
          <w:bCs/>
          <w:color w:val="44546A" w:themeColor="text2"/>
          <w:sz w:val="36"/>
          <w:szCs w:val="36"/>
          <w14:textFill>
            <w14:solidFill>
              <w14:schemeClr w14:val="tx2"/>
            </w14:solidFill>
          </w14:textFill>
        </w:rPr>
        <w:t>nos recuerda de dónde nos viene la salvación y el perdón que hemos recibido.</w:t>
      </w:r>
    </w:p>
    <w:p w14:paraId="432CB43E">
      <w:pPr>
        <w:spacing w:after="160" w:line="259" w:lineRule="auto"/>
        <w:rPr>
          <w:rFonts w:ascii="Comic Sans MS" w:hAnsi="Comic Sans MS" w:eastAsia="Arial Unicode MS" w:cs="Arial Unicode MS"/>
          <w:b/>
          <w:color w:val="44546A" w:themeColor="text2"/>
          <w:sz w:val="32"/>
          <w:szCs w:val="32"/>
          <w:u w:val="single"/>
          <w14:textFill>
            <w14:solidFill>
              <w14:schemeClr w14:val="tx2"/>
            </w14:solidFill>
          </w14:textFill>
        </w:rPr>
      </w:pPr>
      <w:r>
        <w:rPr>
          <w:sz w:val="36"/>
          <w:szCs w:val="36"/>
        </w:rPr>
        <w:drawing>
          <wp:anchor distT="0" distB="0" distL="114300" distR="114300" simplePos="0" relativeHeight="251664384" behindDoc="0" locked="0" layoutInCell="1" allowOverlap="1">
            <wp:simplePos x="0" y="0"/>
            <wp:positionH relativeFrom="column">
              <wp:posOffset>2011680</wp:posOffset>
            </wp:positionH>
            <wp:positionV relativeFrom="paragraph">
              <wp:posOffset>259715</wp:posOffset>
            </wp:positionV>
            <wp:extent cx="1929765" cy="1449070"/>
            <wp:effectExtent l="0" t="0" r="0" b="0"/>
            <wp:wrapThrough wrapText="bothSides">
              <wp:wrapPolygon>
                <wp:start x="0" y="0"/>
                <wp:lineTo x="0" y="21297"/>
                <wp:lineTo x="21323" y="21297"/>
                <wp:lineTo x="21323" y="0"/>
                <wp:lineTo x="0" y="0"/>
              </wp:wrapPolygon>
            </wp:wrapThrough>
            <wp:docPr id="16" name="Imagen 1" descr="http://catedu.net/parroquia/media/blogs/a/lecturassamaria17.jpg?mtime=148964469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 descr="http://catedu.net/parroquia/media/blogs/a/lecturassamaria17.jpg?mtime=1489644699"/>
                    <pic:cNvPicPr>
                      <a:picLocks noChangeAspect="1" noChangeArrowheads="1"/>
                    </pic:cNvPicPr>
                  </pic:nvPicPr>
                  <pic:blipFill>
                    <a:blip r:embed="rId9" cstate="print"/>
                    <a:srcRect/>
                    <a:stretch>
                      <a:fillRect/>
                    </a:stretch>
                  </pic:blipFill>
                  <pic:spPr>
                    <a:xfrm>
                      <a:off x="0" y="0"/>
                      <a:ext cx="1929765" cy="1449070"/>
                    </a:xfrm>
                    <a:prstGeom prst="rect">
                      <a:avLst/>
                    </a:prstGeom>
                    <a:noFill/>
                    <a:ln w="9525">
                      <a:noFill/>
                      <a:miter lim="800000"/>
                      <a:headEnd/>
                      <a:tailEnd/>
                    </a:ln>
                  </pic:spPr>
                </pic:pic>
              </a:graphicData>
            </a:graphic>
          </wp:anchor>
        </w:drawing>
      </w:r>
    </w:p>
    <w:p w14:paraId="10CEA211">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40"/>
          <w:szCs w:val="40"/>
        </w:rPr>
      </w:pPr>
    </w:p>
    <w:p w14:paraId="4FE9B876">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40"/>
          <w:szCs w:val="40"/>
        </w:rPr>
      </w:pPr>
    </w:p>
    <w:p w14:paraId="1216426D">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40"/>
          <w:szCs w:val="40"/>
        </w:rPr>
      </w:pPr>
    </w:p>
    <w:p w14:paraId="59A33220">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40"/>
          <w:szCs w:val="40"/>
        </w:rPr>
      </w:pPr>
      <w:r>
        <w:rPr>
          <w:rFonts w:ascii="Comic Sans MS" w:hAnsi="Comic Sans MS" w:cs="Calibri"/>
          <w:bCs/>
          <w:i/>
          <w:color w:val="EE0000"/>
          <w:sz w:val="40"/>
          <w:szCs w:val="40"/>
        </w:rPr>
        <w:t>PALABRA</w:t>
      </w:r>
    </w:p>
    <w:p w14:paraId="116F8AE7">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40"/>
          <w:szCs w:val="40"/>
        </w:rPr>
      </w:pPr>
    </w:p>
    <w:p w14:paraId="07B242DE">
      <w:pPr>
        <w:tabs>
          <w:tab w:val="left" w:pos="142"/>
          <w:tab w:val="left" w:pos="288"/>
          <w:tab w:val="left" w:pos="1440"/>
          <w:tab w:val="left" w:pos="2160"/>
          <w:tab w:val="left" w:pos="2880"/>
          <w:tab w:val="left" w:pos="3600"/>
          <w:tab w:val="left" w:pos="4320"/>
          <w:tab w:val="left" w:pos="5040"/>
          <w:tab w:val="left" w:pos="5760"/>
          <w:tab w:val="left" w:pos="7200"/>
        </w:tabs>
        <w:ind w:left="142" w:right="-49" w:hanging="142"/>
        <w:jc w:val="both"/>
        <w:rPr>
          <w:rFonts w:ascii="Calibri" w:hAnsi="Calibri"/>
          <w:b/>
          <w:bCs/>
          <w:caps/>
          <w:color w:val="7030A0"/>
          <w:sz w:val="40"/>
          <w:szCs w:val="40"/>
        </w:rPr>
      </w:pPr>
      <w:r>
        <w:rPr>
          <w:rFonts w:ascii="Calibri" w:hAnsi="Calibri"/>
          <w:b/>
          <w:bCs/>
          <w:caps/>
          <w:color w:val="7030A0"/>
          <w:sz w:val="40"/>
          <w:szCs w:val="40"/>
        </w:rPr>
        <w:t xml:space="preserve">éXODO 17, 3-7: </w:t>
      </w:r>
    </w:p>
    <w:p w14:paraId="38BC9F9B">
      <w:pPr>
        <w:tabs>
          <w:tab w:val="left" w:pos="142"/>
          <w:tab w:val="left" w:pos="288"/>
          <w:tab w:val="left" w:pos="1440"/>
          <w:tab w:val="left" w:pos="2160"/>
          <w:tab w:val="left" w:pos="2880"/>
          <w:tab w:val="left" w:pos="3600"/>
          <w:tab w:val="left" w:pos="4320"/>
          <w:tab w:val="left" w:pos="5040"/>
          <w:tab w:val="left" w:pos="5760"/>
          <w:tab w:val="left" w:pos="7200"/>
        </w:tabs>
        <w:ind w:left="142" w:right="-49" w:hanging="142"/>
        <w:jc w:val="both"/>
        <w:rPr>
          <w:rFonts w:ascii="Calibri" w:hAnsi="Calibri"/>
          <w:b/>
          <w:bCs/>
          <w:i/>
          <w:iCs/>
          <w:color w:val="7030A0"/>
          <w:sz w:val="40"/>
          <w:szCs w:val="40"/>
        </w:rPr>
      </w:pPr>
      <w:r>
        <w:rPr>
          <w:rFonts w:ascii="Calibri" w:hAnsi="Calibri"/>
          <w:b/>
          <w:bCs/>
          <w:i/>
          <w:iCs/>
          <w:caps/>
          <w:color w:val="7030A0"/>
          <w:sz w:val="40"/>
          <w:szCs w:val="40"/>
        </w:rPr>
        <w:t>D</w:t>
      </w:r>
      <w:r>
        <w:rPr>
          <w:rFonts w:ascii="Calibri" w:hAnsi="Calibri"/>
          <w:b/>
          <w:bCs/>
          <w:i/>
          <w:iCs/>
          <w:color w:val="7030A0"/>
          <w:sz w:val="40"/>
          <w:szCs w:val="40"/>
        </w:rPr>
        <w:t>anos agua que beber.</w:t>
      </w:r>
    </w:p>
    <w:p w14:paraId="3724DE88">
      <w:pPr>
        <w:tabs>
          <w:tab w:val="left" w:pos="142"/>
          <w:tab w:val="left" w:pos="288"/>
          <w:tab w:val="left" w:pos="1440"/>
          <w:tab w:val="left" w:pos="2160"/>
          <w:tab w:val="left" w:pos="2880"/>
          <w:tab w:val="left" w:pos="3600"/>
          <w:tab w:val="left" w:pos="4320"/>
          <w:tab w:val="left" w:pos="5040"/>
          <w:tab w:val="left" w:pos="5760"/>
          <w:tab w:val="left" w:pos="7200"/>
        </w:tabs>
        <w:ind w:left="142" w:right="-49" w:hanging="142"/>
        <w:jc w:val="both"/>
        <w:rPr>
          <w:rFonts w:ascii="Calibri" w:hAnsi="Calibri"/>
          <w:b/>
          <w:bCs/>
          <w:i/>
          <w:iCs/>
          <w:color w:val="7030A0"/>
          <w:sz w:val="40"/>
          <w:szCs w:val="40"/>
        </w:rPr>
      </w:pPr>
    </w:p>
    <w:p w14:paraId="002C825A">
      <w:pPr>
        <w:tabs>
          <w:tab w:val="left" w:pos="142"/>
          <w:tab w:val="left" w:pos="288"/>
          <w:tab w:val="left" w:pos="1440"/>
          <w:tab w:val="left" w:pos="2160"/>
          <w:tab w:val="left" w:pos="2880"/>
          <w:tab w:val="left" w:pos="3600"/>
          <w:tab w:val="left" w:pos="4320"/>
          <w:tab w:val="left" w:pos="5040"/>
          <w:tab w:val="left" w:pos="5760"/>
          <w:tab w:val="left" w:pos="7200"/>
        </w:tabs>
        <w:ind w:left="142" w:right="-49" w:hanging="142"/>
        <w:jc w:val="both"/>
        <w:rPr>
          <w:rFonts w:ascii="Calibri" w:hAnsi="Calibri"/>
          <w:b/>
          <w:bCs/>
          <w:caps/>
          <w:color w:val="7030A0"/>
          <w:sz w:val="40"/>
          <w:szCs w:val="40"/>
        </w:rPr>
      </w:pPr>
    </w:p>
    <w:p w14:paraId="4B2929A7">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aps/>
          <w:color w:val="7030A0"/>
          <w:sz w:val="40"/>
          <w:szCs w:val="40"/>
        </w:rPr>
      </w:pPr>
      <w:r>
        <w:rPr>
          <w:rFonts w:ascii="Calibri" w:hAnsi="Calibri"/>
          <w:b/>
          <w:bCs/>
          <w:caps/>
          <w:color w:val="7030A0"/>
          <w:sz w:val="40"/>
          <w:szCs w:val="40"/>
        </w:rPr>
        <w:t xml:space="preserve">Salmo 94: </w:t>
      </w:r>
    </w:p>
    <w:p w14:paraId="169BC82D">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aps/>
          <w:color w:val="7030A0"/>
          <w:sz w:val="40"/>
          <w:szCs w:val="40"/>
        </w:rPr>
      </w:pPr>
    </w:p>
    <w:p w14:paraId="5A17FA27">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sz w:val="40"/>
          <w:szCs w:val="40"/>
        </w:rPr>
      </w:pPr>
      <w:r>
        <w:rPr>
          <w:rFonts w:ascii="Calibri" w:hAnsi="Calibri"/>
          <w:b/>
          <w:bCs/>
          <w:caps/>
          <w:color w:val="7030A0"/>
          <w:sz w:val="40"/>
          <w:szCs w:val="40"/>
        </w:rPr>
        <w:t>R/. </w:t>
      </w:r>
      <w:r>
        <w:rPr>
          <w:rFonts w:ascii="Calibri" w:hAnsi="Calibri"/>
          <w:b/>
          <w:bCs/>
          <w:caps/>
          <w:sz w:val="40"/>
          <w:szCs w:val="40"/>
        </w:rPr>
        <w:t>O</w:t>
      </w:r>
      <w:r>
        <w:rPr>
          <w:rFonts w:ascii="Calibri" w:hAnsi="Calibri"/>
          <w:b/>
          <w:bCs/>
          <w:sz w:val="40"/>
          <w:szCs w:val="40"/>
        </w:rPr>
        <w:t xml:space="preserve">jalá escuchéis hoy la voz del señor: </w:t>
      </w:r>
    </w:p>
    <w:p w14:paraId="3743BE46">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sz w:val="40"/>
          <w:szCs w:val="40"/>
        </w:rPr>
      </w:pPr>
      <w:r>
        <w:rPr>
          <w:rFonts w:ascii="Calibri" w:hAnsi="Calibri"/>
          <w:b/>
          <w:bCs/>
          <w:caps/>
          <w:color w:val="7030A0"/>
          <w:sz w:val="40"/>
          <w:szCs w:val="40"/>
        </w:rPr>
        <w:t xml:space="preserve">       </w:t>
      </w:r>
      <w:r>
        <w:rPr>
          <w:rFonts w:ascii="Calibri" w:hAnsi="Calibri"/>
          <w:b/>
          <w:bCs/>
          <w:sz w:val="40"/>
          <w:szCs w:val="40"/>
        </w:rPr>
        <w:t>«no endurezcáis vuestro corazón».</w:t>
      </w:r>
    </w:p>
    <w:p w14:paraId="0230BFBC">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olor w:val="7030A0"/>
          <w:sz w:val="40"/>
          <w:szCs w:val="40"/>
        </w:rPr>
      </w:pPr>
    </w:p>
    <w:p w14:paraId="13C05AD1">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aps/>
          <w:color w:val="7030A0"/>
          <w:sz w:val="40"/>
          <w:szCs w:val="40"/>
        </w:rPr>
      </w:pPr>
      <w:r>
        <w:rPr>
          <w:rFonts w:ascii="Calibri" w:hAnsi="Calibri"/>
          <w:b/>
          <w:bCs/>
          <w:caps/>
          <w:color w:val="7030A0"/>
          <w:sz w:val="40"/>
          <w:szCs w:val="40"/>
        </w:rPr>
        <w:t>ROMANOS 5, 1-2. 5-8:</w:t>
      </w:r>
    </w:p>
    <w:p w14:paraId="2F6A43E8">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aps/>
          <w:color w:val="7030A0"/>
          <w:sz w:val="40"/>
          <w:szCs w:val="40"/>
        </w:rPr>
      </w:pPr>
    </w:p>
    <w:p w14:paraId="225ED9C3">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olor w:val="7030A0"/>
          <w:sz w:val="40"/>
          <w:szCs w:val="40"/>
        </w:rPr>
      </w:pPr>
      <w:r>
        <w:rPr>
          <w:rFonts w:ascii="Calibri" w:hAnsi="Calibri"/>
          <w:b/>
          <w:bCs/>
          <w:caps/>
          <w:color w:val="7030A0"/>
          <w:sz w:val="40"/>
          <w:szCs w:val="40"/>
        </w:rPr>
        <w:t xml:space="preserve"> E</w:t>
      </w:r>
      <w:r>
        <w:rPr>
          <w:rFonts w:ascii="Calibri" w:hAnsi="Calibri"/>
          <w:b/>
          <w:bCs/>
          <w:color w:val="7030A0"/>
          <w:sz w:val="40"/>
          <w:szCs w:val="40"/>
        </w:rPr>
        <w:t xml:space="preserve">l amor ha sido derramado en nosotros con el espíritu que se nos ha dado. </w:t>
      </w:r>
    </w:p>
    <w:p w14:paraId="20C61B86">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olor w:val="7030A0"/>
          <w:sz w:val="40"/>
          <w:szCs w:val="40"/>
        </w:rPr>
      </w:pPr>
    </w:p>
    <w:p w14:paraId="79EB7FBF">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color w:val="7030A0"/>
          <w:sz w:val="40"/>
          <w:szCs w:val="40"/>
        </w:rPr>
      </w:pPr>
    </w:p>
    <w:p w14:paraId="0FF83403">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rFonts w:ascii="Calibri" w:hAnsi="Calibri"/>
          <w:b/>
          <w:bCs/>
          <w:i/>
          <w:iCs/>
          <w:color w:val="7030A0"/>
          <w:sz w:val="36"/>
          <w:szCs w:val="36"/>
        </w:rPr>
      </w:pPr>
      <w:r>
        <w:rPr>
          <w:rFonts w:ascii="Calibri" w:hAnsi="Calibri"/>
          <w:b/>
          <w:bCs/>
          <w:caps/>
          <w:color w:val="7030A0"/>
          <w:sz w:val="36"/>
          <w:szCs w:val="36"/>
        </w:rPr>
        <w:t xml:space="preserve">Juan 4, 5-15. 19b-26. 39a. 40-42: </w:t>
      </w:r>
      <w:r>
        <w:rPr>
          <w:rFonts w:ascii="Calibri" w:hAnsi="Calibri"/>
          <w:b/>
          <w:bCs/>
          <w:i/>
          <w:iCs/>
          <w:caps/>
          <w:color w:val="7030A0"/>
          <w:sz w:val="36"/>
          <w:szCs w:val="36"/>
        </w:rPr>
        <w:t>U</w:t>
      </w:r>
      <w:r>
        <w:rPr>
          <w:rFonts w:ascii="Calibri" w:hAnsi="Calibri"/>
          <w:b/>
          <w:bCs/>
          <w:i/>
          <w:iCs/>
          <w:color w:val="7030A0"/>
          <w:sz w:val="36"/>
          <w:szCs w:val="36"/>
        </w:rPr>
        <w:t>n surtidor de agua que salta hasta la vida eterna.</w:t>
      </w:r>
    </w:p>
    <w:p w14:paraId="3313527A">
      <w:p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5" w:hanging="142"/>
        <w:jc w:val="both"/>
        <w:rPr>
          <w:rFonts w:ascii="Calibri" w:hAnsi="Calibri"/>
          <w:b/>
          <w:bCs/>
          <w:caps/>
          <w:color w:val="7030A0"/>
          <w:sz w:val="36"/>
          <w:szCs w:val="36"/>
        </w:rPr>
      </w:pPr>
    </w:p>
    <w:p w14:paraId="5826243A">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
          <w:snapToGrid w:val="0"/>
          <w:color w:val="7030A0"/>
          <w:sz w:val="36"/>
          <w:szCs w:val="36"/>
        </w:rPr>
      </w:pPr>
    </w:p>
    <w:p w14:paraId="3FF01C06">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En aquel tiempo, llegó Jesús a una ciudad de Samaría llamada Sicar, cerca del campo que dio Jacob a su hijo José; allí estaba el pozo de Jacob. Jesús, cansado del camino, estaba allí sentado junto al pozo. Era hacia la hora sexta. Llega una mujer de Samaría a sacar agua, y Jesús le dice:</w:t>
      </w:r>
    </w:p>
    <w:p w14:paraId="796FF036">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
          <w:bCs/>
          <w:i/>
          <w:color w:val="7030A0"/>
          <w:sz w:val="36"/>
          <w:szCs w:val="36"/>
        </w:rPr>
      </w:pPr>
      <w:r>
        <w:rPr>
          <w:rFonts w:ascii="Calibri" w:hAnsi="Calibri"/>
          <w:b/>
          <w:bCs/>
          <w:color w:val="7030A0"/>
          <w:sz w:val="36"/>
          <w:szCs w:val="36"/>
        </w:rPr>
        <w:t>Jesús:</w:t>
      </w:r>
      <w:r>
        <w:rPr>
          <w:rFonts w:ascii="Calibri" w:hAnsi="Calibri"/>
          <w:b/>
          <w:bCs/>
          <w:i/>
          <w:color w:val="7030A0"/>
          <w:sz w:val="36"/>
          <w:szCs w:val="36"/>
        </w:rPr>
        <w:t xml:space="preserve"> -«Dame de beber». </w:t>
      </w:r>
    </w:p>
    <w:p w14:paraId="565F463F">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Sus discípulos se habían ido al pueblo a comprar comida. La samaritana le dice: </w:t>
      </w:r>
    </w:p>
    <w:p w14:paraId="2016B7D4">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color w:val="7030A0"/>
          <w:sz w:val="36"/>
          <w:szCs w:val="36"/>
        </w:rPr>
      </w:pPr>
      <w:r>
        <w:rPr>
          <w:rFonts w:ascii="Calibri" w:hAnsi="Calibri"/>
          <w:b/>
          <w:bCs/>
          <w:color w:val="7030A0"/>
          <w:sz w:val="36"/>
          <w:szCs w:val="36"/>
        </w:rPr>
        <w:t>Samaritana:</w:t>
      </w:r>
      <w:r>
        <w:rPr>
          <w:rFonts w:ascii="Calibri" w:hAnsi="Calibri"/>
          <w:bCs/>
          <w:color w:val="7030A0"/>
          <w:sz w:val="36"/>
          <w:szCs w:val="36"/>
        </w:rPr>
        <w:t xml:space="preserve">  -</w:t>
      </w:r>
      <w:r>
        <w:rPr>
          <w:rFonts w:ascii="Calibri" w:hAnsi="Calibri"/>
          <w:bCs/>
          <w:i/>
          <w:color w:val="7030A0"/>
          <w:sz w:val="36"/>
          <w:szCs w:val="36"/>
        </w:rPr>
        <w:t>«¿Cómo tú, siendo judío, me pides de beber a mí, que soy samaritana?»</w:t>
      </w:r>
      <w:r>
        <w:rPr>
          <w:rFonts w:ascii="Calibri" w:hAnsi="Calibri"/>
          <w:bCs/>
          <w:color w:val="7030A0"/>
          <w:sz w:val="36"/>
          <w:szCs w:val="36"/>
        </w:rPr>
        <w:t xml:space="preserve"> </w:t>
      </w:r>
    </w:p>
    <w:p w14:paraId="22970ACC">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L</w:t>
      </w:r>
      <w:r>
        <w:rPr>
          <w:rFonts w:ascii="Calibri" w:hAnsi="Calibri"/>
          <w:bCs/>
          <w:color w:val="7030A0"/>
          <w:sz w:val="36"/>
          <w:szCs w:val="36"/>
        </w:rPr>
        <w:t>os judíos no se tratan con los samaritanos. Jesús le contestó: </w:t>
      </w:r>
    </w:p>
    <w:p w14:paraId="1785F23A">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bCs/>
          <w:color w:val="7030A0"/>
          <w:sz w:val="36"/>
          <w:szCs w:val="36"/>
        </w:rPr>
        <w:t>Jesús:</w:t>
      </w:r>
      <w:r>
        <w:rPr>
          <w:rFonts w:ascii="Calibri" w:hAnsi="Calibri"/>
          <w:b/>
          <w:bCs/>
          <w:i/>
          <w:color w:val="7030A0"/>
          <w:sz w:val="36"/>
          <w:szCs w:val="36"/>
        </w:rPr>
        <w:t xml:space="preserve"> -</w:t>
      </w:r>
      <w:r>
        <w:rPr>
          <w:rFonts w:ascii="Calibri" w:hAnsi="Calibri"/>
          <w:bCs/>
          <w:i/>
          <w:color w:val="7030A0"/>
          <w:sz w:val="36"/>
          <w:szCs w:val="36"/>
        </w:rPr>
        <w:t xml:space="preserve">«Si conocieras el don de Dios y quién es el que te dice “dame de beber”, le pedirías tú, y él te daría agua viva». </w:t>
      </w:r>
    </w:p>
    <w:p w14:paraId="08AA64CE">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 xml:space="preserve">La mujer le dice: </w:t>
      </w:r>
    </w:p>
    <w:p w14:paraId="0BE9DC20">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bCs/>
          <w:color w:val="7030A0"/>
          <w:sz w:val="36"/>
          <w:szCs w:val="36"/>
        </w:rPr>
        <w:t>Samaritana:</w:t>
      </w:r>
      <w:r>
        <w:rPr>
          <w:rFonts w:ascii="Calibri" w:hAnsi="Calibri"/>
          <w:bCs/>
          <w:color w:val="7030A0"/>
          <w:sz w:val="36"/>
          <w:szCs w:val="36"/>
        </w:rPr>
        <w:t xml:space="preserve">  -</w:t>
      </w:r>
      <w:r>
        <w:rPr>
          <w:rFonts w:ascii="Calibri" w:hAnsi="Calibri"/>
          <w:bCs/>
          <w:i/>
          <w:color w:val="7030A0"/>
          <w:sz w:val="36"/>
          <w:szCs w:val="36"/>
        </w:rPr>
        <w:t xml:space="preserve">«Señor, si no tienes cubo, y el pozo es hondo, ¿de dónde sacas el agua viva?; ¿eres tú más que nuestro padre Jacob, que nos dio este pozo, y de él bebieron él y sus hijos y sus ganados?». </w:t>
      </w:r>
    </w:p>
    <w:p w14:paraId="25AE6E53">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color w:val="7030A0"/>
          <w:sz w:val="36"/>
          <w:szCs w:val="36"/>
        </w:rPr>
        <w:t xml:space="preserve">Jesús le contestó: </w:t>
      </w:r>
      <w:r>
        <w:rPr>
          <w:rFonts w:ascii="Calibri" w:hAnsi="Calibri"/>
          <w:bCs/>
          <w:i/>
          <w:color w:val="7030A0"/>
          <w:sz w:val="36"/>
          <w:szCs w:val="36"/>
        </w:rPr>
        <w:t>«El que bebe de esta agua vuelve a tener sed; pero el que beba del agua que yo le daré nunca más tendrá sed: el agua que yo le daré se convertirá dentro de él en un surtidor de agua que salta hasta la vida eterna».</w:t>
      </w:r>
    </w:p>
    <w:p w14:paraId="2FCB308F">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i/>
          <w:color w:val="7030A0"/>
          <w:sz w:val="36"/>
          <w:szCs w:val="36"/>
        </w:rPr>
        <w:t xml:space="preserve">La mujer le dice: </w:t>
      </w:r>
    </w:p>
    <w:p w14:paraId="21129F97">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bCs/>
          <w:color w:val="7030A0"/>
          <w:sz w:val="36"/>
          <w:szCs w:val="36"/>
        </w:rPr>
        <w:t>Samaritana:</w:t>
      </w:r>
      <w:r>
        <w:rPr>
          <w:rFonts w:ascii="Calibri" w:hAnsi="Calibri"/>
          <w:bCs/>
          <w:color w:val="7030A0"/>
          <w:sz w:val="36"/>
          <w:szCs w:val="36"/>
        </w:rPr>
        <w:t xml:space="preserve">  -</w:t>
      </w:r>
      <w:r>
        <w:rPr>
          <w:rFonts w:ascii="Calibri" w:hAnsi="Calibri"/>
          <w:b/>
          <w:bCs/>
          <w:i/>
          <w:color w:val="7030A0"/>
          <w:sz w:val="36"/>
          <w:szCs w:val="36"/>
        </w:rPr>
        <w:t>«Señor, dame esa agua: así no tendré más sed,</w:t>
      </w:r>
      <w:r>
        <w:rPr>
          <w:rFonts w:ascii="Calibri" w:hAnsi="Calibri"/>
          <w:bCs/>
          <w:i/>
          <w:color w:val="7030A0"/>
          <w:sz w:val="36"/>
          <w:szCs w:val="36"/>
        </w:rPr>
        <w:t xml:space="preserve"> ni tendré que venir aquí a sacarla. Sé que va a venir el Mesías, el Cristo; cuando venga, él nos lo dirá todo».</w:t>
      </w:r>
    </w:p>
    <w:p w14:paraId="62811BD3">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i/>
          <w:color w:val="7030A0"/>
          <w:sz w:val="36"/>
          <w:szCs w:val="36"/>
        </w:rPr>
        <w:t xml:space="preserve"> Jesús le dice: </w:t>
      </w:r>
    </w:p>
    <w:p w14:paraId="0E1561CB">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bCs/>
          <w:color w:val="7030A0"/>
          <w:sz w:val="36"/>
          <w:szCs w:val="36"/>
        </w:rPr>
        <w:t>Jesús:</w:t>
      </w:r>
      <w:r>
        <w:rPr>
          <w:rFonts w:ascii="Calibri" w:hAnsi="Calibri"/>
          <w:b/>
          <w:bCs/>
          <w:i/>
          <w:color w:val="7030A0"/>
          <w:sz w:val="36"/>
          <w:szCs w:val="36"/>
        </w:rPr>
        <w:t xml:space="preserve"> -</w:t>
      </w:r>
      <w:r>
        <w:rPr>
          <w:rFonts w:ascii="Calibri" w:hAnsi="Calibri"/>
          <w:bCs/>
          <w:i/>
          <w:color w:val="7030A0"/>
          <w:sz w:val="36"/>
          <w:szCs w:val="36"/>
        </w:rPr>
        <w:t>«Soy yo, el que habla contigo».</w:t>
      </w:r>
    </w:p>
    <w:p w14:paraId="6555710D">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snapToGrid w:val="0"/>
          <w:color w:val="7030A0"/>
          <w:sz w:val="36"/>
          <w:szCs w:val="36"/>
        </w:rPr>
        <w:t>Narrador:</w:t>
      </w:r>
      <w:r>
        <w:rPr>
          <w:rFonts w:ascii="Calibri" w:hAnsi="Calibri"/>
          <w:iCs/>
          <w:color w:val="7030A0"/>
          <w:sz w:val="36"/>
          <w:szCs w:val="36"/>
        </w:rPr>
        <w:t xml:space="preserve">  </w:t>
      </w:r>
      <w:r>
        <w:rPr>
          <w:rFonts w:ascii="Calibri" w:hAnsi="Calibri"/>
          <w:bCs/>
          <w:i/>
          <w:color w:val="7030A0"/>
          <w:sz w:val="36"/>
          <w:szCs w:val="36"/>
        </w:rPr>
        <w:t>En aquel pueblo muchos creyeron en él. Así, cuando llegaron a verlo los samaritanos, le rogaban que se quedara con ellos. Y se quedó allí dos días. Todavía creyeron muchos más por su predicación, y decían a la mujer: </w:t>
      </w:r>
    </w:p>
    <w:p w14:paraId="19DEE46E">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rPr>
          <w:rFonts w:ascii="Calibri" w:hAnsi="Calibri"/>
          <w:bCs/>
          <w:i/>
          <w:color w:val="7030A0"/>
          <w:sz w:val="36"/>
          <w:szCs w:val="36"/>
        </w:rPr>
      </w:pPr>
      <w:r>
        <w:rPr>
          <w:rFonts w:ascii="Calibri" w:hAnsi="Calibri"/>
          <w:b/>
          <w:snapToGrid w:val="0"/>
          <w:color w:val="7030A0"/>
          <w:sz w:val="36"/>
          <w:szCs w:val="36"/>
        </w:rPr>
        <w:t>Vecinos:</w:t>
      </w:r>
      <w:r>
        <w:rPr>
          <w:rFonts w:ascii="Calibri" w:hAnsi="Calibri"/>
          <w:bCs/>
          <w:i/>
          <w:color w:val="7030A0"/>
          <w:sz w:val="36"/>
          <w:szCs w:val="36"/>
        </w:rPr>
        <w:t xml:space="preserve"> -«Ya no creemos por lo que tú dices; nosotros mismos lo hemos oído y sabemos que él es de verdad el Salvador del mundo». </w:t>
      </w:r>
    </w:p>
    <w:p w14:paraId="7DF07353">
      <w:pPr>
        <w:pStyle w:val="15"/>
        <w:pBdr>
          <w:top w:val="single" w:color="auto" w:sz="4" w:space="1"/>
          <w:left w:val="single" w:color="auto" w:sz="4" w:space="4"/>
          <w:bottom w:val="single" w:color="auto" w:sz="4" w:space="1"/>
          <w:right w:val="single" w:color="auto" w:sz="4" w:space="4"/>
        </w:pBdr>
        <w:tabs>
          <w:tab w:val="left" w:pos="142"/>
        </w:tabs>
        <w:spacing w:line="240" w:lineRule="atLeast"/>
        <w:ind w:left="284" w:right="45" w:hanging="284"/>
        <w:jc w:val="center"/>
        <w:rPr>
          <w:rFonts w:ascii="Calibri" w:hAnsi="Calibri"/>
          <w:b/>
          <w:bCs/>
          <w:i/>
          <w:iCs/>
          <w:color w:val="7030A0"/>
          <w:sz w:val="36"/>
          <w:szCs w:val="36"/>
        </w:rPr>
      </w:pPr>
      <w:r>
        <w:rPr>
          <w:rFonts w:ascii="Calibri" w:hAnsi="Calibri"/>
          <w:b/>
          <w:bCs/>
          <w:i/>
          <w:iCs/>
          <w:color w:val="7030A0"/>
          <w:sz w:val="36"/>
          <w:szCs w:val="36"/>
        </w:rPr>
        <w:t xml:space="preserve">Palabra del Señor. </w:t>
      </w:r>
    </w:p>
    <w:p w14:paraId="6C42200B">
      <w:pPr>
        <w:pStyle w:val="15"/>
        <w:tabs>
          <w:tab w:val="left" w:pos="142"/>
        </w:tabs>
        <w:spacing w:line="240" w:lineRule="atLeast"/>
        <w:ind w:left="284" w:right="45" w:hanging="284"/>
        <w:jc w:val="center"/>
        <w:rPr>
          <w:rFonts w:ascii="Calibri" w:hAnsi="Calibri"/>
          <w:b/>
          <w:bCs/>
          <w:i/>
          <w:iCs/>
          <w:color w:val="7030A0"/>
          <w:sz w:val="36"/>
          <w:szCs w:val="36"/>
        </w:rPr>
      </w:pPr>
    </w:p>
    <w:p w14:paraId="16EE083C">
      <w:pPr>
        <w:pStyle w:val="15"/>
        <w:tabs>
          <w:tab w:val="left" w:pos="142"/>
        </w:tabs>
        <w:spacing w:line="240" w:lineRule="atLeast"/>
        <w:ind w:left="284" w:right="45" w:hanging="284"/>
        <w:jc w:val="left"/>
        <w:rPr>
          <w:rFonts w:ascii="Calibri" w:hAnsi="Calibri"/>
          <w:iCs/>
          <w:color w:val="7030A0"/>
          <w:sz w:val="36"/>
          <w:szCs w:val="36"/>
        </w:rPr>
      </w:pPr>
      <w:r>
        <w:rPr>
          <w:rFonts w:ascii="Calibri" w:hAnsi="Calibri"/>
          <w:b/>
          <w:bCs/>
          <w:i/>
          <w:iCs/>
          <w:color w:val="7030A0"/>
          <w:sz w:val="36"/>
          <w:szCs w:val="36"/>
        </w:rPr>
        <w:t xml:space="preserve"> </w:t>
      </w:r>
      <w:r>
        <w:rPr>
          <w:rFonts w:ascii="Calibri" w:hAnsi="Calibri"/>
          <w:bCs/>
          <w:i/>
          <w:iCs/>
          <w:color w:val="7030A0"/>
          <w:sz w:val="36"/>
          <w:szCs w:val="36"/>
        </w:rPr>
        <w:t>(Narrador-Jesús-Samaritana-Vecinos)</w:t>
      </w:r>
    </w:p>
    <w:p w14:paraId="5026BA0D">
      <w:pPr>
        <w:pStyle w:val="4"/>
        <w:numPr>
          <w:ilvl w:val="0"/>
          <w:numId w:val="3"/>
        </w:numPr>
        <w:spacing w:before="0" w:line="240" w:lineRule="atLeast"/>
        <w:ind w:left="0"/>
        <w:jc w:val="both"/>
        <w:rPr>
          <w:rFonts w:ascii="Calibri" w:hAnsi="Calibri" w:eastAsia="Times New Roman" w:cs="Times New Roman"/>
          <w:b/>
          <w:bCs/>
          <w:i w:val="0"/>
          <w:color w:val="44546A" w:themeColor="text2"/>
          <w:sz w:val="32"/>
          <w:szCs w:val="32"/>
          <w14:textFill>
            <w14:solidFill>
              <w14:schemeClr w14:val="tx2"/>
            </w14:solidFill>
          </w14:textFill>
        </w:rPr>
      </w:pPr>
      <w:bookmarkStart w:id="2" w:name="_Hlk223518091"/>
      <w:r>
        <w:rPr>
          <w:rFonts w:ascii="Calibri" w:hAnsi="Calibri" w:eastAsia="Times New Roman" w:cs="Times New Roman"/>
          <w:b/>
          <w:bCs/>
          <w:i w:val="0"/>
          <w:color w:val="44546A" w:themeColor="text2"/>
          <w:sz w:val="32"/>
          <w:szCs w:val="32"/>
          <w14:textFill>
            <w14:solidFill>
              <w14:schemeClr w14:val="tx2"/>
            </w14:solidFill>
          </w14:textFill>
        </w:rPr>
        <w:t>ORACIÓN DE Los FIELES</w:t>
      </w:r>
    </w:p>
    <w:p w14:paraId="25820280"/>
    <w:p w14:paraId="49B04920">
      <w:pPr>
        <w:pStyle w:val="19"/>
        <w:ind w:left="0"/>
        <w:jc w:val="both"/>
        <w:rPr>
          <w:rFonts w:asciiTheme="minorHAnsi" w:hAnsiTheme="minorHAnsi"/>
          <w:bCs/>
          <w:i/>
          <w:iCs/>
          <w:color w:val="44546A" w:themeColor="text2"/>
          <w:sz w:val="32"/>
          <w:szCs w:val="32"/>
          <w:lang/>
          <w14:textFill>
            <w14:solidFill>
              <w14:schemeClr w14:val="tx2"/>
            </w14:solidFill>
          </w14:textFill>
        </w:rPr>
      </w:pPr>
      <w:r>
        <w:rPr>
          <w:rFonts w:asciiTheme="minorHAnsi" w:hAnsiTheme="minorHAnsi"/>
          <w:bCs/>
          <w:i/>
          <w:iCs/>
          <w:color w:val="44546A" w:themeColor="text2"/>
          <w:sz w:val="32"/>
          <w:szCs w:val="32"/>
          <w:lang/>
          <w14:textFill>
            <w14:solidFill>
              <w14:schemeClr w14:val="tx2"/>
            </w14:solidFill>
          </w14:textFill>
        </w:rPr>
        <w:t>Llenos de fe, oremos confiadamente al Señor, diciendo:</w:t>
      </w:r>
    </w:p>
    <w:p w14:paraId="78BC745D">
      <w:pPr>
        <w:pStyle w:val="19"/>
        <w:ind w:left="0"/>
        <w:jc w:val="both"/>
        <w:rPr>
          <w:rFonts w:asciiTheme="minorHAnsi" w:hAnsiTheme="minorHAnsi"/>
          <w:b/>
          <w:bCs/>
          <w:i/>
          <w:iCs/>
          <w:color w:val="44546A" w:themeColor="text2"/>
          <w:sz w:val="32"/>
          <w:szCs w:val="32"/>
          <w:lang/>
          <w14:textFill>
            <w14:solidFill>
              <w14:schemeClr w14:val="tx2"/>
            </w14:solidFill>
          </w14:textFill>
        </w:rPr>
      </w:pPr>
      <w:r>
        <w:rPr>
          <w:rFonts w:asciiTheme="minorHAnsi" w:hAnsiTheme="minorHAnsi"/>
          <w:bCs/>
          <w:iCs/>
          <w:color w:val="44546A" w:themeColor="text2"/>
          <w:sz w:val="32"/>
          <w:szCs w:val="32"/>
          <w:lang/>
          <w14:textFill>
            <w14:solidFill>
              <w14:schemeClr w14:val="tx2"/>
            </w14:solidFill>
          </w14:textFill>
        </w:rPr>
        <w:t xml:space="preserve"> </w:t>
      </w:r>
      <w:r>
        <w:rPr>
          <w:rFonts w:asciiTheme="minorHAnsi" w:hAnsiTheme="minorHAnsi"/>
          <w:b/>
          <w:bCs/>
          <w:i/>
          <w:iCs/>
          <w:color w:val="44546A" w:themeColor="text2"/>
          <w:sz w:val="32"/>
          <w:szCs w:val="32"/>
          <w:lang/>
          <w14:textFill>
            <w14:solidFill>
              <w14:schemeClr w14:val="tx2"/>
            </w14:solidFill>
          </w14:textFill>
        </w:rPr>
        <w:t>-Danos de tu agua viva, Señor.</w:t>
      </w:r>
    </w:p>
    <w:p w14:paraId="08A439C6">
      <w:pPr>
        <w:pStyle w:val="19"/>
        <w:ind w:left="0"/>
        <w:jc w:val="both"/>
        <w:rPr>
          <w:rFonts w:asciiTheme="minorHAnsi" w:hAnsiTheme="minorHAnsi"/>
          <w:b/>
          <w:bCs/>
          <w:iCs/>
          <w:color w:val="44546A" w:themeColor="text2"/>
          <w:sz w:val="32"/>
          <w:szCs w:val="32"/>
          <w:lang/>
          <w14:textFill>
            <w14:solidFill>
              <w14:schemeClr w14:val="tx2"/>
            </w14:solidFill>
          </w14:textFill>
        </w:rPr>
      </w:pPr>
    </w:p>
    <w:p w14:paraId="70C90659">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 xml:space="preserve">Para que la Iglesia sea la fuente donde podamos beber los sacramentos y la Palabra de Dios que nos lleva hasta El. </w:t>
      </w:r>
      <w:r>
        <w:rPr>
          <w:rFonts w:asciiTheme="minorHAnsi" w:hAnsiTheme="minorHAnsi" w:cstheme="minorHAnsi"/>
          <w:bCs/>
          <w:i/>
          <w:iCs/>
          <w:color w:val="44546A" w:themeColor="text2"/>
          <w:sz w:val="32"/>
          <w:szCs w:val="32"/>
          <w14:textFill>
            <w14:solidFill>
              <w14:schemeClr w14:val="tx2"/>
            </w14:solidFill>
          </w14:textFill>
        </w:rPr>
        <w:t>Oremos.</w:t>
      </w:r>
    </w:p>
    <w:p w14:paraId="540AAFA6">
      <w:pPr>
        <w:pStyle w:val="19"/>
        <w:ind w:left="218"/>
        <w:jc w:val="both"/>
        <w:rPr>
          <w:rFonts w:asciiTheme="minorHAnsi" w:hAnsiTheme="minorHAnsi" w:cstheme="minorHAnsi"/>
          <w:bCs/>
          <w:iCs/>
          <w:color w:val="44546A" w:themeColor="text2"/>
          <w:sz w:val="32"/>
          <w:szCs w:val="32"/>
          <w14:textFill>
            <w14:solidFill>
              <w14:schemeClr w14:val="tx2"/>
            </w14:solidFill>
          </w14:textFill>
        </w:rPr>
      </w:pPr>
    </w:p>
    <w:p w14:paraId="6B057A31">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 xml:space="preserve">Para que, como la Samaritana, escuchemos al Señor y nos dejemos llevar por El. </w:t>
      </w:r>
      <w:r>
        <w:rPr>
          <w:rFonts w:asciiTheme="minorHAnsi" w:hAnsiTheme="minorHAnsi" w:cstheme="minorHAnsi"/>
          <w:bCs/>
          <w:i/>
          <w:iCs/>
          <w:color w:val="44546A" w:themeColor="text2"/>
          <w:sz w:val="32"/>
          <w:szCs w:val="32"/>
          <w14:textFill>
            <w14:solidFill>
              <w14:schemeClr w14:val="tx2"/>
            </w14:solidFill>
          </w14:textFill>
        </w:rPr>
        <w:t>Oremos.</w:t>
      </w:r>
    </w:p>
    <w:p w14:paraId="741BA312">
      <w:pPr>
        <w:pStyle w:val="19"/>
        <w:rPr>
          <w:rFonts w:asciiTheme="minorHAnsi" w:hAnsiTheme="minorHAnsi" w:cstheme="minorHAnsi"/>
          <w:bCs/>
          <w:iCs/>
          <w:color w:val="44546A" w:themeColor="text2"/>
          <w:sz w:val="32"/>
          <w:szCs w:val="32"/>
          <w14:textFill>
            <w14:solidFill>
              <w14:schemeClr w14:val="tx2"/>
            </w14:solidFill>
          </w14:textFill>
        </w:rPr>
      </w:pPr>
    </w:p>
    <w:p w14:paraId="4C2D9F5D">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 xml:space="preserve">Para que abramos nuestros cántaros de nuestros corazones y así Dios pueda llenarlos de su agua viva que es su presencia, su Palabra y su Espíritu. </w:t>
      </w:r>
      <w:r>
        <w:rPr>
          <w:rFonts w:asciiTheme="minorHAnsi" w:hAnsiTheme="minorHAnsi" w:cstheme="minorHAnsi"/>
          <w:bCs/>
          <w:i/>
          <w:iCs/>
          <w:color w:val="44546A" w:themeColor="text2"/>
          <w:sz w:val="32"/>
          <w:szCs w:val="32"/>
          <w14:textFill>
            <w14:solidFill>
              <w14:schemeClr w14:val="tx2"/>
            </w14:solidFill>
          </w14:textFill>
        </w:rPr>
        <w:t>Oremos.</w:t>
      </w:r>
    </w:p>
    <w:p w14:paraId="7121BB43">
      <w:pPr>
        <w:pStyle w:val="19"/>
        <w:rPr>
          <w:rFonts w:asciiTheme="minorHAnsi" w:hAnsiTheme="minorHAnsi" w:cstheme="minorHAnsi"/>
          <w:bCs/>
          <w:iCs/>
          <w:color w:val="44546A" w:themeColor="text2"/>
          <w:sz w:val="32"/>
          <w:szCs w:val="32"/>
          <w14:textFill>
            <w14:solidFill>
              <w14:schemeClr w14:val="tx2"/>
            </w14:solidFill>
          </w14:textFill>
        </w:rPr>
      </w:pPr>
    </w:p>
    <w:p w14:paraId="0D478C7A">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i/>
          <w:color w:val="44546A" w:themeColor="text2"/>
          <w:sz w:val="32"/>
          <w:szCs w:val="32"/>
          <w14:textFill>
            <w14:solidFill>
              <w14:schemeClr w14:val="tx2"/>
            </w14:solidFill>
          </w14:textFill>
        </w:rPr>
        <w:pict>
          <v:shape id="_x0000_s1026" o:spid="_x0000_s1026" o:spt="75" type="#_x0000_t75" style="position:absolute;left:0pt;margin-left:395.1pt;margin-top:6.45pt;height:65.2pt;width:88pt;mso-wrap-distance-left:9pt;mso-wrap-distance-right:9pt;z-index:251662336;mso-width-relative:page;mso-height-relative:page;" o:ole="t" filled="f" o:preferrelative="t" stroked="f" coordsize="21600,21600" wrapcoords="-110 0 -110 21452 21600 21452 21600 0 -110 0">
            <v:path/>
            <v:fill on="f" focussize="0,0"/>
            <v:stroke on="f" joinstyle="miter"/>
            <v:imagedata r:id="rId11" o:title=""/>
            <o:lock v:ext="edit" aspectratio="t"/>
            <w10:wrap type="through"/>
          </v:shape>
          <o:OLEObject Type="Embed" ProgID="PowerPoint.Slide.12" ShapeID="_x0000_s1026" DrawAspect="Content" ObjectID="_1468075725" r:id="rId10">
            <o:LockedField>false</o:LockedField>
          </o:OLEObject>
        </w:pict>
      </w:r>
      <w:r>
        <w:rPr>
          <w:rFonts w:asciiTheme="minorHAnsi" w:hAnsiTheme="minorHAnsi" w:cstheme="minorHAnsi"/>
          <w:bCs/>
          <w:iCs/>
          <w:color w:val="44546A" w:themeColor="text2"/>
          <w:sz w:val="32"/>
          <w:szCs w:val="32"/>
          <w14:textFill>
            <w14:solidFill>
              <w14:schemeClr w14:val="tx2"/>
            </w14:solidFill>
          </w14:textFill>
        </w:rPr>
        <w:t xml:space="preserve">Para que se despierte la sed de Dios, de profundizar en la fe, como la samaritana, en todos los niños y jóvenes. </w:t>
      </w:r>
      <w:r>
        <w:rPr>
          <w:rFonts w:asciiTheme="minorHAnsi" w:hAnsiTheme="minorHAnsi" w:cstheme="minorHAnsi"/>
          <w:bCs/>
          <w:i/>
          <w:iCs/>
          <w:color w:val="44546A" w:themeColor="text2"/>
          <w:sz w:val="32"/>
          <w:szCs w:val="32"/>
          <w14:textFill>
            <w14:solidFill>
              <w14:schemeClr w14:val="tx2"/>
            </w14:solidFill>
          </w14:textFill>
        </w:rPr>
        <w:t>Oremos.</w:t>
      </w:r>
    </w:p>
    <w:p w14:paraId="78D5A1F7">
      <w:pPr>
        <w:pStyle w:val="19"/>
        <w:rPr>
          <w:rFonts w:asciiTheme="minorHAnsi" w:hAnsiTheme="minorHAnsi" w:cstheme="minorHAnsi"/>
          <w:bCs/>
          <w:iCs/>
          <w:color w:val="44546A" w:themeColor="text2"/>
          <w:sz w:val="32"/>
          <w:szCs w:val="32"/>
          <w14:textFill>
            <w14:solidFill>
              <w14:schemeClr w14:val="tx2"/>
            </w14:solidFill>
          </w14:textFill>
        </w:rPr>
      </w:pPr>
    </w:p>
    <w:p w14:paraId="0CE4E80F">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 xml:space="preserve">Para que llevemos la alegría de nuestra fe, que es el agua que recibimos por nuestro Bautismo, a nuestros familiares y vecinos. </w:t>
      </w:r>
      <w:r>
        <w:rPr>
          <w:rFonts w:asciiTheme="minorHAnsi" w:hAnsiTheme="minorHAnsi" w:cstheme="minorHAnsi"/>
          <w:bCs/>
          <w:i/>
          <w:iCs/>
          <w:color w:val="44546A" w:themeColor="text2"/>
          <w:sz w:val="32"/>
          <w:szCs w:val="32"/>
          <w14:textFill>
            <w14:solidFill>
              <w14:schemeClr w14:val="tx2"/>
            </w14:solidFill>
          </w14:textFill>
        </w:rPr>
        <w:t>Oremos.</w:t>
      </w:r>
    </w:p>
    <w:p w14:paraId="7D63AE33">
      <w:pPr>
        <w:pStyle w:val="19"/>
        <w:rPr>
          <w:rFonts w:asciiTheme="minorHAnsi" w:hAnsiTheme="minorHAnsi" w:cstheme="minorHAnsi"/>
          <w:bCs/>
          <w:iCs/>
          <w:color w:val="44546A" w:themeColor="text2"/>
          <w:sz w:val="32"/>
          <w:szCs w:val="32"/>
          <w14:textFill>
            <w14:solidFill>
              <w14:schemeClr w14:val="tx2"/>
            </w14:solidFill>
          </w14:textFill>
        </w:rPr>
      </w:pPr>
    </w:p>
    <w:p w14:paraId="71A4DD89">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 xml:space="preserve">Para que los que acudimos a la eucaristía renovemos nuestro bautismo viviendo llenos de gracia, como creaturas nuevas. </w:t>
      </w:r>
      <w:r>
        <w:rPr>
          <w:rFonts w:asciiTheme="minorHAnsi" w:hAnsiTheme="minorHAnsi" w:cstheme="minorHAnsi"/>
          <w:bCs/>
          <w:i/>
          <w:iCs/>
          <w:color w:val="44546A" w:themeColor="text2"/>
          <w:sz w:val="32"/>
          <w:szCs w:val="32"/>
          <w14:textFill>
            <w14:solidFill>
              <w14:schemeClr w14:val="tx2"/>
            </w14:solidFill>
          </w14:textFill>
        </w:rPr>
        <w:t>Oremos.</w:t>
      </w:r>
    </w:p>
    <w:p w14:paraId="5CD3C608">
      <w:pPr>
        <w:pStyle w:val="19"/>
        <w:rPr>
          <w:rFonts w:asciiTheme="minorHAnsi" w:hAnsiTheme="minorHAnsi" w:cstheme="minorHAnsi"/>
          <w:bCs/>
          <w:iCs/>
          <w:color w:val="44546A" w:themeColor="text2"/>
          <w:sz w:val="32"/>
          <w:szCs w:val="32"/>
          <w14:textFill>
            <w14:solidFill>
              <w14:schemeClr w14:val="tx2"/>
            </w14:solidFill>
          </w14:textFill>
        </w:rPr>
      </w:pPr>
    </w:p>
    <w:p w14:paraId="1234899A">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iCs/>
          <w:color w:val="44546A" w:themeColor="text2"/>
          <w:sz w:val="32"/>
          <w:szCs w:val="32"/>
          <w14:textFill>
            <w14:solidFill>
              <w14:schemeClr w14:val="tx2"/>
            </w14:solidFill>
          </w14:textFill>
        </w:rPr>
        <w:t>Para que con nuestro testimonio de fe y de amor seamos canales de gracia que regalan a Dios.</w:t>
      </w:r>
      <w:r>
        <w:rPr>
          <w:rFonts w:asciiTheme="minorHAnsi" w:hAnsiTheme="minorHAnsi" w:cstheme="minorHAnsi"/>
          <w:bCs/>
          <w:i/>
          <w:iCs/>
          <w:color w:val="44546A" w:themeColor="text2"/>
          <w:sz w:val="32"/>
          <w:szCs w:val="32"/>
          <w14:textFill>
            <w14:solidFill>
              <w14:schemeClr w14:val="tx2"/>
            </w14:solidFill>
          </w14:textFill>
        </w:rPr>
        <w:t xml:space="preserve"> Oremos. </w:t>
      </w:r>
    </w:p>
    <w:p w14:paraId="048FA381">
      <w:pPr>
        <w:pStyle w:val="19"/>
        <w:rPr>
          <w:rFonts w:asciiTheme="minorHAnsi" w:hAnsiTheme="minorHAnsi" w:cstheme="minorHAnsi"/>
          <w:bCs/>
          <w:color w:val="44546A" w:themeColor="text2"/>
          <w:sz w:val="32"/>
          <w:szCs w:val="32"/>
          <w14:textFill>
            <w14:solidFill>
              <w14:schemeClr w14:val="tx2"/>
            </w14:solidFill>
          </w14:textFill>
        </w:rPr>
      </w:pPr>
    </w:p>
    <w:p w14:paraId="1810CE96">
      <w:pPr>
        <w:pStyle w:val="19"/>
        <w:numPr>
          <w:ilvl w:val="0"/>
          <w:numId w:val="4"/>
        </w:numPr>
        <w:jc w:val="both"/>
        <w:rPr>
          <w:rFonts w:asciiTheme="minorHAnsi" w:hAnsiTheme="minorHAnsi" w:cstheme="minorHAnsi"/>
          <w:bCs/>
          <w:i/>
          <w:iCs/>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Por todas la mujeres que nos enseñaron la ternura, el valor de los detalles, la generosidad, las que abren puertas, por nuestras madres, hermanas, amigas y abuelas, por las que ya se nos han ido y echamos de menos.</w:t>
      </w:r>
      <w:r>
        <w:rPr>
          <w:rFonts w:asciiTheme="minorHAnsi" w:hAnsiTheme="minorHAnsi" w:cstheme="minorHAnsi"/>
          <w:b/>
          <w:color w:val="44546A" w:themeColor="text2"/>
          <w:sz w:val="32"/>
          <w:szCs w:val="32"/>
          <w14:textFill>
            <w14:solidFill>
              <w14:schemeClr w14:val="tx2"/>
            </w14:solidFill>
          </w14:textFill>
        </w:rPr>
        <w:t xml:space="preserve"> </w:t>
      </w:r>
      <w:r>
        <w:rPr>
          <w:rFonts w:asciiTheme="minorHAnsi" w:hAnsiTheme="minorHAnsi" w:cstheme="minorHAnsi"/>
          <w:i/>
          <w:color w:val="44546A" w:themeColor="text2"/>
          <w:sz w:val="32"/>
          <w:szCs w:val="32"/>
          <w:lang/>
          <w14:textFill>
            <w14:solidFill>
              <w14:schemeClr w14:val="tx2"/>
            </w14:solidFill>
          </w14:textFill>
        </w:rPr>
        <w:t>Oremos.</w:t>
      </w:r>
    </w:p>
    <w:p w14:paraId="4A836891">
      <w:pPr>
        <w:pStyle w:val="19"/>
        <w:rPr>
          <w:rFonts w:asciiTheme="minorHAnsi" w:hAnsiTheme="minorHAnsi" w:cstheme="minorHAnsi"/>
          <w:bCs/>
          <w:i/>
          <w:iCs/>
          <w:color w:val="44546A" w:themeColor="text2"/>
          <w:sz w:val="32"/>
          <w:szCs w:val="32"/>
          <w14:textFill>
            <w14:solidFill>
              <w14:schemeClr w14:val="tx2"/>
            </w14:solidFill>
          </w14:textFill>
        </w:rPr>
      </w:pPr>
    </w:p>
    <w:p w14:paraId="276E8BC1">
      <w:pPr>
        <w:spacing w:after="160" w:line="259" w:lineRule="auto"/>
        <w:rPr>
          <w:rFonts w:asciiTheme="minorHAnsi" w:hAnsiTheme="minorHAnsi"/>
          <w:bCs/>
          <w:i/>
          <w:iCs/>
          <w:color w:val="44546A" w:themeColor="text2"/>
          <w:sz w:val="32"/>
          <w:szCs w:val="32"/>
          <w14:textFill>
            <w14:solidFill>
              <w14:schemeClr w14:val="tx2"/>
            </w14:solidFill>
          </w14:textFill>
        </w:rPr>
      </w:pPr>
      <w:r>
        <w:rPr>
          <w:rFonts w:asciiTheme="minorHAnsi" w:hAnsiTheme="minorHAnsi"/>
          <w:bCs/>
          <w:i/>
          <w:iCs/>
          <w:color w:val="EE0000"/>
          <w:sz w:val="32"/>
          <w:szCs w:val="32"/>
        </w:rPr>
        <w:t xml:space="preserve">Sacerdote: </w:t>
      </w:r>
      <w:r>
        <w:rPr>
          <w:rFonts w:asciiTheme="minorHAnsi" w:hAnsiTheme="minorHAnsi"/>
          <w:bCs/>
          <w:i/>
          <w:iCs/>
          <w:color w:val="44546A" w:themeColor="text2"/>
          <w:sz w:val="32"/>
          <w:szCs w:val="32"/>
          <w14:textFill>
            <w14:solidFill>
              <w14:schemeClr w14:val="tx2"/>
            </w14:solidFill>
          </w14:textFill>
        </w:rPr>
        <w:t>Te lo pedimos por Jesucristo Nuestro Señor. Amén</w:t>
      </w:r>
      <w:bookmarkEnd w:id="2"/>
    </w:p>
    <w:p w14:paraId="357A540C">
      <w:pPr>
        <w:spacing w:after="160" w:line="259" w:lineRule="auto"/>
        <w:rPr>
          <w:rFonts w:asciiTheme="minorHAnsi" w:hAnsiTheme="minorHAnsi"/>
          <w:bCs/>
          <w:i/>
          <w:iCs/>
          <w:color w:val="44546A" w:themeColor="text2"/>
          <w:sz w:val="32"/>
          <w:szCs w:val="32"/>
          <w14:textFill>
            <w14:solidFill>
              <w14:schemeClr w14:val="tx2"/>
            </w14:solidFill>
          </w14:textFill>
        </w:rPr>
      </w:pPr>
      <w:r>
        <w:rPr>
          <w:rFonts w:asciiTheme="minorHAnsi" w:hAnsiTheme="minorHAnsi"/>
          <w:bCs/>
          <w:i/>
          <w:iCs/>
          <w:color w:val="44546A" w:themeColor="text2"/>
          <w:sz w:val="32"/>
          <w:szCs w:val="32"/>
          <w14:textFill>
            <w14:solidFill>
              <w14:schemeClr w14:val="tx2"/>
            </w14:solidFill>
          </w14:textFill>
        </w:rPr>
        <w:br w:type="page"/>
      </w:r>
    </w:p>
    <w:p w14:paraId="099C2061">
      <w:pPr>
        <w:pStyle w:val="19"/>
        <w:numPr>
          <w:ilvl w:val="0"/>
          <w:numId w:val="3"/>
        </w:numPr>
        <w:ind w:right="567"/>
        <w:jc w:val="both"/>
        <w:rPr>
          <w:rFonts w:asciiTheme="minorHAnsi" w:hAnsiTheme="minorHAnsi"/>
          <w:b/>
          <w:bCs/>
          <w:color w:val="44546A" w:themeColor="text2"/>
          <w:sz w:val="32"/>
          <w:szCs w:val="32"/>
          <w14:textFill>
            <w14:solidFill>
              <w14:schemeClr w14:val="tx2"/>
            </w14:solidFill>
          </w14:textFill>
        </w:rPr>
      </w:pPr>
      <w:r>
        <w:rPr>
          <w:rFonts w:asciiTheme="minorHAnsi" w:hAnsiTheme="minorHAnsi"/>
          <w:b/>
          <w:bCs/>
          <w:color w:val="44546A" w:themeColor="text2"/>
          <w:sz w:val="32"/>
          <w:szCs w:val="32"/>
          <w14:textFill>
            <w14:solidFill>
              <w14:schemeClr w14:val="tx2"/>
            </w14:solidFill>
          </w14:textFill>
        </w:rPr>
        <w:drawing>
          <wp:anchor distT="0" distB="0" distL="114300" distR="114300" simplePos="0" relativeHeight="251665408" behindDoc="0" locked="0" layoutInCell="1" allowOverlap="1">
            <wp:simplePos x="0" y="0"/>
            <wp:positionH relativeFrom="column">
              <wp:posOffset>4592955</wp:posOffset>
            </wp:positionH>
            <wp:positionV relativeFrom="paragraph">
              <wp:posOffset>144780</wp:posOffset>
            </wp:positionV>
            <wp:extent cx="1435735" cy="982345"/>
            <wp:effectExtent l="19050" t="0" r="0" b="0"/>
            <wp:wrapThrough wrapText="bothSides">
              <wp:wrapPolygon>
                <wp:start x="-287" y="0"/>
                <wp:lineTo x="-287" y="21363"/>
                <wp:lineTo x="21495" y="21363"/>
                <wp:lineTo x="21495" y="0"/>
                <wp:lineTo x="-287" y="0"/>
              </wp:wrapPolygon>
            </wp:wrapThrough>
            <wp:docPr id="1" name="Imagen 1" descr="C:\Users\Usuario\Desktop\Misa Niños\Evan-20-Cua-A-1-6\dibu 15 marz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Users\Usuario\Desktop\Misa Niños\Evan-20-Cua-A-1-6\dibu 15 marzo 2020 color texto.jpg"/>
                    <pic:cNvPicPr>
                      <a:picLocks noChangeAspect="1" noChangeArrowheads="1"/>
                    </pic:cNvPicPr>
                  </pic:nvPicPr>
                  <pic:blipFill>
                    <a:blip r:embed="rId12" cstate="print"/>
                    <a:srcRect/>
                    <a:stretch>
                      <a:fillRect/>
                    </a:stretch>
                  </pic:blipFill>
                  <pic:spPr>
                    <a:xfrm>
                      <a:off x="0" y="0"/>
                      <a:ext cx="1435735" cy="982345"/>
                    </a:xfrm>
                    <a:prstGeom prst="rect">
                      <a:avLst/>
                    </a:prstGeom>
                    <a:noFill/>
                    <a:ln w="9525">
                      <a:noFill/>
                      <a:miter lim="800000"/>
                      <a:headEnd/>
                      <a:tailEnd/>
                    </a:ln>
                  </pic:spPr>
                </pic:pic>
              </a:graphicData>
            </a:graphic>
          </wp:anchor>
        </w:drawing>
      </w:r>
      <w:r>
        <w:rPr>
          <w:rFonts w:asciiTheme="minorHAnsi" w:hAnsiTheme="minorHAnsi"/>
          <w:b/>
          <w:bCs/>
          <w:color w:val="44546A" w:themeColor="text2"/>
          <w:sz w:val="32"/>
          <w:szCs w:val="32"/>
          <w14:textFill>
            <w14:solidFill>
              <w14:schemeClr w14:val="tx2"/>
            </w14:solidFill>
          </w14:textFill>
        </w:rPr>
        <w:t>PROCESIÓN DE OFRENDAS</w:t>
      </w:r>
    </w:p>
    <w:p w14:paraId="651D8CA0">
      <w:pPr>
        <w:pStyle w:val="19"/>
        <w:ind w:left="1778" w:right="567"/>
        <w:jc w:val="both"/>
        <w:rPr>
          <w:rFonts w:asciiTheme="minorHAnsi" w:hAnsiTheme="minorHAnsi"/>
          <w:b/>
          <w:color w:val="44546A" w:themeColor="text2"/>
          <w:sz w:val="32"/>
          <w:szCs w:val="32"/>
          <w:lang/>
          <w14:textFill>
            <w14:solidFill>
              <w14:schemeClr w14:val="tx2"/>
            </w14:solidFill>
          </w14:textFill>
        </w:rPr>
      </w:pPr>
    </w:p>
    <w:p w14:paraId="5D295BA9">
      <w:pPr>
        <w:tabs>
          <w:tab w:val="left" w:pos="3261"/>
        </w:tabs>
        <w:spacing w:line="240" w:lineRule="atLeast"/>
        <w:ind w:left="850" w:right="567" w:hanging="283"/>
        <w:jc w:val="both"/>
        <w:rPr>
          <w:rFonts w:asciiTheme="minorHAnsi" w:hAnsiTheme="minorHAnsi"/>
          <w:b/>
          <w:bCs/>
          <w:color w:val="EE0000"/>
          <w:sz w:val="32"/>
          <w:szCs w:val="32"/>
        </w:rPr>
      </w:pPr>
      <w:r>
        <w:rPr>
          <w:rFonts w:asciiTheme="minorHAnsi" w:hAnsiTheme="minorHAnsi"/>
          <w:b/>
          <w:bCs/>
          <w:color w:val="EE0000"/>
          <w:sz w:val="32"/>
          <w:szCs w:val="32"/>
        </w:rPr>
        <w:t>- DETECTOR DE AGUA (Vara en forma de Y):</w:t>
      </w:r>
    </w:p>
    <w:p w14:paraId="02D5654A">
      <w:pPr>
        <w:tabs>
          <w:tab w:val="left" w:pos="3261"/>
        </w:tabs>
        <w:spacing w:line="240" w:lineRule="atLeast"/>
        <w:ind w:left="850" w:right="567" w:hanging="283"/>
        <w:jc w:val="both"/>
        <w:rPr>
          <w:rFonts w:asciiTheme="minorHAnsi" w:hAnsiTheme="minorHAnsi"/>
          <w:b/>
          <w:bCs/>
          <w:color w:val="44546A" w:themeColor="text2"/>
          <w:sz w:val="32"/>
          <w:szCs w:val="32"/>
          <w14:textFill>
            <w14:solidFill>
              <w14:schemeClr w14:val="tx2"/>
            </w14:solidFill>
          </w14:textFill>
        </w:rPr>
      </w:pPr>
    </w:p>
    <w:p w14:paraId="4592DAC4">
      <w:pPr>
        <w:tabs>
          <w:tab w:val="left" w:pos="3261"/>
        </w:tabs>
        <w:spacing w:line="240" w:lineRule="atLeast"/>
        <w:ind w:left="850" w:right="567" w:hanging="283"/>
        <w:jc w:val="both"/>
        <w:rPr>
          <w:rFonts w:asciiTheme="minorHAnsi" w:hAnsiTheme="minorHAnsi" w:cstheme="minorHAnsi"/>
          <w:bCs/>
          <w:color w:val="44546A" w:themeColor="text2"/>
          <w:sz w:val="32"/>
          <w:szCs w:val="32"/>
          <w:shd w:val="clear" w:color="auto" w:fill="FFFFFF"/>
          <w14:textFill>
            <w14:solidFill>
              <w14:schemeClr w14:val="tx2"/>
            </w14:solidFill>
          </w14:textFill>
        </w:rPr>
      </w:pPr>
      <w:r>
        <w:rPr>
          <w:rFonts w:asciiTheme="minorHAnsi" w:hAnsi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44546A" w:themeColor="text2"/>
          <w:sz w:val="32"/>
          <w:szCs w:val="32"/>
          <w:shd w:val="clear" w:color="auto" w:fill="FFFFFF"/>
          <w14:textFill>
            <w14:solidFill>
              <w14:schemeClr w14:val="tx2"/>
            </w14:solidFill>
          </w14:textFill>
        </w:rPr>
        <w:t>Con este “detector” de agua, ofrecemos al Señor nuestro deseo de seguir buscándole en medio del desierto de nuestra vida. Que no deje de llevarnos hacia el pozo donde maná el agua de la vida eterna.</w:t>
      </w:r>
    </w:p>
    <w:p w14:paraId="542FC47D">
      <w:pPr>
        <w:tabs>
          <w:tab w:val="left" w:pos="3261"/>
        </w:tabs>
        <w:spacing w:line="240" w:lineRule="atLeast"/>
        <w:ind w:left="850" w:right="567" w:hanging="283"/>
        <w:jc w:val="both"/>
        <w:rPr>
          <w:rFonts w:asciiTheme="minorHAnsi" w:hAnsiTheme="minorHAnsi" w:cstheme="minorHAnsi"/>
          <w:bCs/>
          <w:color w:val="44546A" w:themeColor="text2"/>
          <w:sz w:val="32"/>
          <w:szCs w:val="32"/>
          <w:shd w:val="clear" w:color="auto" w:fill="FFFFFF"/>
          <w14:textFill>
            <w14:solidFill>
              <w14:schemeClr w14:val="tx2"/>
            </w14:solidFill>
          </w14:textFill>
        </w:rPr>
      </w:pPr>
    </w:p>
    <w:p w14:paraId="3A3D4270">
      <w:pPr>
        <w:tabs>
          <w:tab w:val="left" w:pos="3261"/>
        </w:tabs>
        <w:spacing w:line="240" w:lineRule="atLeast"/>
        <w:ind w:left="850" w:right="567" w:hanging="283"/>
        <w:jc w:val="both"/>
        <w:rPr>
          <w:rFonts w:asciiTheme="minorHAnsi" w:hAnsiTheme="minorHAnsi"/>
          <w:bCs/>
          <w:color w:val="EE0000"/>
          <w:sz w:val="32"/>
          <w:szCs w:val="32"/>
        </w:rPr>
      </w:pPr>
      <w:r>
        <w:rPr>
          <w:rFonts w:asciiTheme="minorHAnsi" w:hAnsiTheme="minorHAnsi"/>
          <w:b/>
          <w:bCs/>
          <w:color w:val="EE0000"/>
          <w:sz w:val="32"/>
          <w:szCs w:val="32"/>
        </w:rPr>
        <w:t>- VASO DE AGUA VACÍO:</w:t>
      </w:r>
      <w:r>
        <w:rPr>
          <w:rFonts w:asciiTheme="minorHAnsi" w:hAnsiTheme="minorHAnsi"/>
          <w:bCs/>
          <w:color w:val="EE0000"/>
          <w:sz w:val="32"/>
          <w:szCs w:val="32"/>
        </w:rPr>
        <w:t xml:space="preserve"> </w:t>
      </w:r>
    </w:p>
    <w:p w14:paraId="11CE701F">
      <w:pPr>
        <w:tabs>
          <w:tab w:val="left" w:pos="3261"/>
        </w:tabs>
        <w:spacing w:line="240" w:lineRule="atLeast"/>
        <w:ind w:left="850" w:right="567" w:hanging="283"/>
        <w:jc w:val="both"/>
        <w:rPr>
          <w:rFonts w:asciiTheme="minorHAnsi" w:hAnsiTheme="minorHAnsi"/>
          <w:bCs/>
          <w:color w:val="44546A" w:themeColor="text2"/>
          <w:sz w:val="32"/>
          <w:szCs w:val="32"/>
          <w14:textFill>
            <w14:solidFill>
              <w14:schemeClr w14:val="tx2"/>
            </w14:solidFill>
          </w14:textFill>
        </w:rPr>
      </w:pPr>
    </w:p>
    <w:p w14:paraId="2DDF6D84">
      <w:pPr>
        <w:tabs>
          <w:tab w:val="left" w:pos="3261"/>
        </w:tabs>
        <w:spacing w:line="240" w:lineRule="atLeast"/>
        <w:ind w:left="850" w:right="567" w:hanging="283"/>
        <w:jc w:val="both"/>
        <w:rPr>
          <w:rFonts w:ascii="Calibri" w:hAnsi="Calibri"/>
          <w:color w:val="44546A" w:themeColor="text2"/>
          <w:sz w:val="32"/>
          <w:szCs w:val="32"/>
          <w:lang/>
          <w14:textFill>
            <w14:solidFill>
              <w14:schemeClr w14:val="tx2"/>
            </w14:solidFill>
          </w14:textFill>
        </w:rPr>
      </w:pPr>
      <w:r>
        <w:rPr>
          <w:rFonts w:ascii="Calibri" w:hAnsi="Calibri"/>
          <w:color w:val="44546A" w:themeColor="text2"/>
          <w:sz w:val="32"/>
          <w:szCs w:val="32"/>
          <w:lang/>
          <w14:textFill>
            <w14:solidFill>
              <w14:schemeClr w14:val="tx2"/>
            </w14:solidFill>
          </w14:textFill>
        </w:rPr>
        <w:t>Señor, te presentamos este vaso de agua vacío, con él te queremos ofrecer nuestra sed profunda de entrega, de autenticidad, de amor, nuestra sed de Dios.</w:t>
      </w:r>
    </w:p>
    <w:p w14:paraId="3F3B89EA">
      <w:pPr>
        <w:tabs>
          <w:tab w:val="left" w:pos="3261"/>
        </w:tabs>
        <w:spacing w:line="240" w:lineRule="atLeast"/>
        <w:ind w:left="850" w:right="567" w:hanging="283"/>
        <w:jc w:val="both"/>
        <w:rPr>
          <w:rFonts w:ascii="Calibri" w:hAnsi="Calibri"/>
          <w:color w:val="44546A" w:themeColor="text2"/>
          <w:sz w:val="32"/>
          <w:szCs w:val="32"/>
          <w:lang/>
          <w14:textFill>
            <w14:solidFill>
              <w14:schemeClr w14:val="tx2"/>
            </w14:solidFill>
          </w14:textFill>
        </w:rPr>
      </w:pPr>
    </w:p>
    <w:p w14:paraId="673DE022">
      <w:pPr>
        <w:tabs>
          <w:tab w:val="left" w:pos="3261"/>
        </w:tabs>
        <w:spacing w:line="240" w:lineRule="atLeast"/>
        <w:ind w:left="850" w:right="567" w:hanging="283"/>
        <w:jc w:val="both"/>
        <w:rPr>
          <w:rFonts w:ascii="Calibri" w:hAnsi="Calibri"/>
          <w:color w:val="44546A" w:themeColor="text2"/>
          <w:sz w:val="32"/>
          <w:szCs w:val="32"/>
          <w:lang/>
          <w14:textFill>
            <w14:solidFill>
              <w14:schemeClr w14:val="tx2"/>
            </w14:solidFill>
          </w14:textFill>
        </w:rPr>
      </w:pPr>
    </w:p>
    <w:p w14:paraId="0A8D7232">
      <w:pPr>
        <w:tabs>
          <w:tab w:val="left" w:pos="3261"/>
        </w:tabs>
        <w:spacing w:line="240" w:lineRule="atLeast"/>
        <w:ind w:left="850" w:right="567" w:hanging="283"/>
        <w:jc w:val="both"/>
        <w:rPr>
          <w:rFonts w:ascii="Calibri" w:hAnsi="Calibri"/>
          <w:bCs/>
          <w:color w:val="EE0000"/>
          <w:sz w:val="32"/>
          <w:szCs w:val="32"/>
        </w:rPr>
      </w:pPr>
      <w:r>
        <w:rPr>
          <w:rFonts w:ascii="Calibri" w:hAnsi="Calibri"/>
          <w:b/>
          <w:bCs/>
          <w:color w:val="EE0000"/>
          <w:sz w:val="32"/>
          <w:szCs w:val="32"/>
        </w:rPr>
        <w:t>- JARRA CON AGUA:</w:t>
      </w:r>
      <w:r>
        <w:rPr>
          <w:rFonts w:ascii="Calibri" w:hAnsi="Calibri"/>
          <w:bCs/>
          <w:color w:val="EE0000"/>
          <w:sz w:val="32"/>
          <w:szCs w:val="32"/>
        </w:rPr>
        <w:t xml:space="preserve"> </w:t>
      </w:r>
    </w:p>
    <w:p w14:paraId="77C4C6E6">
      <w:pPr>
        <w:tabs>
          <w:tab w:val="left" w:pos="3261"/>
        </w:tabs>
        <w:spacing w:line="240" w:lineRule="atLeast"/>
        <w:ind w:left="850" w:right="567" w:hanging="283"/>
        <w:jc w:val="both"/>
        <w:rPr>
          <w:rFonts w:ascii="Calibri" w:hAnsi="Calibri"/>
          <w:bCs/>
          <w:color w:val="44546A" w:themeColor="text2"/>
          <w:sz w:val="32"/>
          <w:szCs w:val="32"/>
          <w14:textFill>
            <w14:solidFill>
              <w14:schemeClr w14:val="tx2"/>
            </w14:solidFill>
          </w14:textFill>
        </w:rPr>
      </w:pPr>
    </w:p>
    <w:p w14:paraId="6F793266">
      <w:pPr>
        <w:tabs>
          <w:tab w:val="left" w:pos="3261"/>
        </w:tabs>
        <w:spacing w:line="240" w:lineRule="atLeast"/>
        <w:ind w:left="850" w:right="567" w:hanging="283"/>
        <w:jc w:val="both"/>
        <w:rPr>
          <w:rFonts w:ascii="Calibri" w:hAnsi="Calibri"/>
          <w:bCs/>
          <w:color w:val="44546A" w:themeColor="text2"/>
          <w:sz w:val="32"/>
          <w:szCs w:val="32"/>
          <w14:textFill>
            <w14:solidFill>
              <w14:schemeClr w14:val="tx2"/>
            </w14:solidFill>
          </w14:textFill>
        </w:rPr>
      </w:pPr>
      <w:r>
        <w:rPr>
          <w:rFonts w:ascii="Calibri" w:hAnsi="Calibri"/>
          <w:bCs/>
          <w:color w:val="44546A" w:themeColor="text2"/>
          <w:sz w:val="32"/>
          <w:szCs w:val="32"/>
          <w14:textFill>
            <w14:solidFill>
              <w14:schemeClr w14:val="tx2"/>
            </w14:solidFill>
          </w14:textFill>
        </w:rPr>
        <w:t>Con esta jarra de agua queremos dar las gracias a todas las personas que nos llevan al encuentro contigo, Jesús, el Agua Viva: sacerdotes, catequistas, abuelos, amigos.</w:t>
      </w:r>
    </w:p>
    <w:p w14:paraId="7D005F5A">
      <w:pPr>
        <w:tabs>
          <w:tab w:val="left" w:pos="3261"/>
        </w:tabs>
        <w:spacing w:line="240" w:lineRule="atLeast"/>
        <w:ind w:left="850" w:right="567" w:hanging="283"/>
        <w:jc w:val="both"/>
        <w:rPr>
          <w:rFonts w:ascii="Calibri" w:hAnsi="Calibri"/>
          <w:bCs/>
          <w:color w:val="44546A" w:themeColor="text2"/>
          <w:sz w:val="32"/>
          <w:szCs w:val="32"/>
          <w14:textFill>
            <w14:solidFill>
              <w14:schemeClr w14:val="tx2"/>
            </w14:solidFill>
          </w14:textFill>
        </w:rPr>
      </w:pPr>
    </w:p>
    <w:p w14:paraId="2CE66046">
      <w:pPr>
        <w:tabs>
          <w:tab w:val="left" w:pos="3261"/>
        </w:tabs>
        <w:spacing w:line="240" w:lineRule="atLeast"/>
        <w:ind w:left="850" w:right="567" w:hanging="283"/>
        <w:jc w:val="both"/>
        <w:rPr>
          <w:rFonts w:ascii="Calibri" w:hAnsi="Calibri"/>
          <w:bCs/>
          <w:color w:val="44546A" w:themeColor="text2"/>
          <w:sz w:val="32"/>
          <w:szCs w:val="32"/>
          <w14:textFill>
            <w14:solidFill>
              <w14:schemeClr w14:val="tx2"/>
            </w14:solidFill>
          </w14:textFill>
        </w:rPr>
      </w:pPr>
    </w:p>
    <w:p w14:paraId="0DBD37E3">
      <w:pPr>
        <w:tabs>
          <w:tab w:val="left" w:pos="3261"/>
        </w:tabs>
        <w:spacing w:line="240" w:lineRule="atLeast"/>
        <w:ind w:left="850" w:right="567" w:hanging="283"/>
        <w:jc w:val="both"/>
        <w:rPr>
          <w:rFonts w:asciiTheme="minorHAnsi" w:hAnsiTheme="minorHAnsi"/>
          <w:b/>
          <w:bCs/>
          <w:color w:val="EE0000"/>
          <w:sz w:val="32"/>
          <w:szCs w:val="32"/>
        </w:rPr>
      </w:pPr>
      <w:r>
        <w:rPr>
          <w:rFonts w:asciiTheme="minorHAnsi" w:hAnsiTheme="minorHAnsi"/>
          <w:b/>
          <w:bCs/>
          <w:color w:val="EE0000"/>
          <w:sz w:val="32"/>
          <w:szCs w:val="32"/>
        </w:rPr>
        <w:t>- PAN Y EL VINO:</w:t>
      </w:r>
    </w:p>
    <w:p w14:paraId="35D70A4B">
      <w:pPr>
        <w:tabs>
          <w:tab w:val="left" w:pos="3261"/>
        </w:tabs>
        <w:spacing w:line="240" w:lineRule="atLeast"/>
        <w:ind w:left="850" w:right="567" w:hanging="283"/>
        <w:jc w:val="both"/>
        <w:rPr>
          <w:rFonts w:asciiTheme="minorHAnsi" w:hAnsiTheme="minorHAnsi"/>
          <w:b/>
          <w:bCs/>
          <w:color w:val="44546A" w:themeColor="text2"/>
          <w:sz w:val="32"/>
          <w:szCs w:val="32"/>
          <w14:textFill>
            <w14:solidFill>
              <w14:schemeClr w14:val="tx2"/>
            </w14:solidFill>
          </w14:textFill>
        </w:rPr>
      </w:pPr>
      <w:r>
        <w:rPr>
          <w:rFonts w:asciiTheme="minorHAnsi" w:hAnsiTheme="minorHAnsi"/>
          <w:b/>
          <w:bCs/>
          <w:color w:val="44546A" w:themeColor="text2"/>
          <w:sz w:val="32"/>
          <w:szCs w:val="32"/>
          <w14:textFill>
            <w14:solidFill>
              <w14:schemeClr w14:val="tx2"/>
            </w14:solidFill>
          </w14:textFill>
        </w:rPr>
        <w:t xml:space="preserve"> </w:t>
      </w:r>
    </w:p>
    <w:p w14:paraId="178F5DE8">
      <w:pPr>
        <w:tabs>
          <w:tab w:val="left" w:pos="3261"/>
        </w:tabs>
        <w:spacing w:line="240" w:lineRule="atLeast"/>
        <w:ind w:left="850" w:right="567" w:hanging="283"/>
        <w:jc w:val="both"/>
        <w:rPr>
          <w:rFonts w:ascii="Calibri" w:hAnsi="Calibri"/>
          <w:bCs/>
          <w:color w:val="44546A" w:themeColor="text2"/>
          <w:sz w:val="32"/>
          <w:szCs w:val="32"/>
          <w14:textFill>
            <w14:solidFill>
              <w14:schemeClr w14:val="tx2"/>
            </w14:solidFill>
          </w14:textFill>
        </w:rPr>
      </w:pPr>
      <w:r>
        <w:rPr>
          <w:rFonts w:asciiTheme="minorHAnsi" w:hAnsiTheme="minorHAnsi"/>
          <w:bCs/>
          <w:color w:val="44546A" w:themeColor="text2"/>
          <w:sz w:val="32"/>
          <w:szCs w:val="32"/>
          <w14:textFill>
            <w14:solidFill>
              <w14:schemeClr w14:val="tx2"/>
            </w14:solidFill>
          </w14:textFill>
        </w:rPr>
        <w:t xml:space="preserve">Al ofrecerte es te pan y vino que se convertirán en fuente de vida, expresamos nuestro deseo de te sigas haciendo presente en nuestras vidas para siempre. Y te damos gracias por los pozos de la Iglesia en los que nos encontramos contigo: la oración, la eucaristía, la Palabra y la Iglesia. </w:t>
      </w:r>
    </w:p>
    <w:p w14:paraId="5AFD2A08">
      <w:pPr>
        <w:spacing w:after="160" w:line="259" w:lineRule="auto"/>
        <w:rPr>
          <w:rFonts w:asciiTheme="minorHAnsi" w:hAnsiTheme="minorHAnsi"/>
          <w:bCs/>
          <w:i/>
          <w:iCs/>
          <w:color w:val="44546A" w:themeColor="text2"/>
          <w:sz w:val="32"/>
          <w:szCs w:val="32"/>
          <w14:textFill>
            <w14:solidFill>
              <w14:schemeClr w14:val="tx2"/>
            </w14:solidFill>
          </w14:textFill>
        </w:rPr>
      </w:pPr>
    </w:p>
    <w:p w14:paraId="163D0B24">
      <w:pPr>
        <w:spacing w:after="160" w:line="259" w:lineRule="auto"/>
        <w:rPr>
          <w:rFonts w:asciiTheme="minorHAnsi" w:hAnsiTheme="minorHAnsi"/>
          <w:bCs/>
          <w:i/>
          <w:iCs/>
          <w:color w:val="44546A" w:themeColor="text2"/>
          <w:sz w:val="32"/>
          <w:szCs w:val="32"/>
          <w14:textFill>
            <w14:solidFill>
              <w14:schemeClr w14:val="tx2"/>
            </w14:solidFill>
          </w14:textFill>
        </w:rPr>
      </w:pPr>
    </w:p>
    <w:p w14:paraId="6FE50D77">
      <w:pPr>
        <w:spacing w:after="160" w:line="259" w:lineRule="auto"/>
        <w:rPr>
          <w:rFonts w:asciiTheme="minorHAnsi" w:hAnsiTheme="minorHAnsi"/>
          <w:bCs/>
          <w:i/>
          <w:iCs/>
          <w:color w:val="44546A" w:themeColor="text2"/>
          <w:sz w:val="32"/>
          <w:szCs w:val="32"/>
          <w14:textFill>
            <w14:solidFill>
              <w14:schemeClr w14:val="tx2"/>
            </w14:solidFill>
          </w14:textFill>
        </w:rPr>
      </w:pPr>
      <w:r>
        <w:rPr>
          <w:rFonts w:asciiTheme="minorHAnsi" w:hAnsiTheme="minorHAnsi"/>
          <w:bCs/>
          <w:i/>
          <w:iCs/>
          <w:color w:val="44546A" w:themeColor="text2"/>
          <w:sz w:val="32"/>
          <w:szCs w:val="32"/>
          <w14:textFill>
            <w14:solidFill>
              <w14:schemeClr w14:val="tx2"/>
            </w14:solidFill>
          </w14:textFill>
        </w:rPr>
        <w:br w:type="page"/>
      </w:r>
    </w:p>
    <w:p w14:paraId="7E826227">
      <w:pPr>
        <w:spacing w:after="160" w:line="259" w:lineRule="auto"/>
        <w:rPr>
          <w:rFonts w:ascii="Comic Sans MS" w:hAnsi="Comic Sans MS" w:cs="Calibri"/>
          <w:bCs/>
          <w:i/>
          <w:color w:val="EE0000"/>
          <w:sz w:val="52"/>
          <w:szCs w:val="52"/>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735965</wp:posOffset>
                </wp:positionH>
                <wp:positionV relativeFrom="paragraph">
                  <wp:posOffset>-190500</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6. 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57.95pt;margin-top:-15pt;height:55.2pt;width:383.4pt;z-index:251659264;mso-width-relative:page;mso-height-relative:page;" fillcolor="#B5D5A7 [3536]" filled="t" stroked="t" coordsize="21600,21600" o:gfxdata="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D2&#10;z3P52AAAAAoBAAAPAAAAAAAAAAEAIAAAACIAAABkcnMvZG93bnJldi54bWxQSwECFAAUAAAACACH&#10;TuJA2/IJlQgDAADFBgAADgAAAAAAAAABACAAAAAnAQAAZHJzL2Uyb0RvYy54bWxQSwUGAAAAAAYA&#10;BgBZAQAAoQY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6. 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p w14:paraId="2C1B9D1E">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52"/>
          <w:szCs w:val="52"/>
        </w:rPr>
      </w:pPr>
    </w:p>
    <w:p w14:paraId="4E10BB89">
      <w:pPr>
        <w:pStyle w:val="19"/>
        <w:tabs>
          <w:tab w:val="left" w:pos="142"/>
          <w:tab w:val="left" w:pos="426"/>
          <w:tab w:val="left" w:pos="2183"/>
          <w:tab w:val="left" w:pos="2880"/>
          <w:tab w:val="left" w:pos="3600"/>
          <w:tab w:val="left" w:pos="4320"/>
          <w:tab w:val="left" w:pos="5760"/>
          <w:tab w:val="left" w:pos="6480"/>
          <w:tab w:val="left" w:pos="7200"/>
        </w:tabs>
        <w:spacing w:line="240" w:lineRule="atLeast"/>
        <w:ind w:left="142" w:right="34"/>
        <w:jc w:val="center"/>
        <w:rPr>
          <w:rFonts w:ascii="Comic Sans MS" w:hAnsi="Comic Sans MS" w:cs="Calibri"/>
          <w:bCs/>
          <w:i/>
          <w:color w:val="EE0000"/>
          <w:sz w:val="52"/>
          <w:szCs w:val="52"/>
        </w:rPr>
      </w:pPr>
      <w:r>
        <mc:AlternateContent>
          <mc:Choice Requires="wps">
            <w:drawing>
              <wp:anchor distT="0" distB="0" distL="114300" distR="114300" simplePos="0" relativeHeight="251666432" behindDoc="1" locked="0" layoutInCell="1" allowOverlap="1">
                <wp:simplePos x="0" y="0"/>
                <wp:positionH relativeFrom="margin">
                  <wp:posOffset>525780</wp:posOffset>
                </wp:positionH>
                <wp:positionV relativeFrom="margin">
                  <wp:posOffset>1130300</wp:posOffset>
                </wp:positionV>
                <wp:extent cx="5669280" cy="6054090"/>
                <wp:effectExtent l="19050" t="19050" r="26670" b="22860"/>
                <wp:wrapSquare wrapText="bothSides"/>
                <wp:docPr id="320089430" name="AutoShape 365"/>
                <wp:cNvGraphicFramePr/>
                <a:graphic xmlns:a="http://schemas.openxmlformats.org/drawingml/2006/main">
                  <a:graphicData uri="http://schemas.microsoft.com/office/word/2010/wordprocessingShape">
                    <wps:wsp>
                      <wps:cNvSpPr>
                        <a:spLocks noChangeArrowheads="1"/>
                      </wps:cNvSpPr>
                      <wps:spPr bwMode="auto">
                        <a:xfrm>
                          <a:off x="0" y="0"/>
                          <a:ext cx="5669280" cy="6054090"/>
                        </a:xfrm>
                        <a:prstGeom prst="roundRect">
                          <a:avLst>
                            <a:gd name="adj" fmla="val 16667"/>
                          </a:avLst>
                        </a:prstGeom>
                        <a:solidFill>
                          <a:srgbClr val="FFFFFF"/>
                        </a:solidFill>
                        <a:ln w="31750">
                          <a:solidFill>
                            <a:srgbClr val="7030A0"/>
                          </a:solidFill>
                          <a:round/>
                        </a:ln>
                        <a:effectLst/>
                      </wps:spPr>
                      <wps:txbx>
                        <w:txbxContent>
                          <w:p w14:paraId="7D5DB835">
                            <w:pPr>
                              <w:spacing w:line="240" w:lineRule="atLeast"/>
                              <w:ind w:left="284" w:right="-3" w:hanging="284"/>
                              <w:jc w:val="center"/>
                              <w:rPr>
                                <w:rFonts w:ascii="Script MT Bold" w:hAnsi="Script MT Bold" w:cs="Tahoma"/>
                                <w:bCs/>
                                <w:color w:val="7030A0"/>
                                <w:sz w:val="32"/>
                                <w:szCs w:val="32"/>
                              </w:rPr>
                            </w:pPr>
                            <w:r>
                              <w:rPr>
                                <w:rFonts w:ascii="Script MT Bold" w:hAnsi="Script MT Bold" w:cs="Tahoma"/>
                                <w:bCs/>
                                <w:color w:val="7030A0"/>
                                <w:sz w:val="32"/>
                                <w:szCs w:val="32"/>
                              </w:rPr>
                              <w:t>Jesús, tengo sed, dame tu Agua Viva</w:t>
                            </w:r>
                          </w:p>
                          <w:p w14:paraId="0F70CA6F">
                            <w:pPr>
                              <w:spacing w:line="240" w:lineRule="atLeast"/>
                              <w:ind w:left="284" w:right="-64" w:hanging="284"/>
                              <w:rPr>
                                <w:rFonts w:ascii="Verdana" w:hAnsi="Verdana"/>
                                <w:b/>
                                <w:color w:val="7030A0"/>
                                <w:sz w:val="18"/>
                                <w:szCs w:val="18"/>
                              </w:rPr>
                            </w:pPr>
                          </w:p>
                          <w:p w14:paraId="7512BD7E">
                            <w:pPr>
                              <w:spacing w:line="240" w:lineRule="atLeast"/>
                              <w:ind w:left="284" w:hanging="284"/>
                              <w:rPr>
                                <w:rFonts w:ascii="Verdana" w:hAnsi="Verdana"/>
                                <w:b/>
                                <w:color w:val="7030A0"/>
                                <w:sz w:val="28"/>
                                <w:szCs w:val="28"/>
                              </w:rPr>
                            </w:pPr>
                            <w:r>
                              <w:rPr>
                                <w:rFonts w:ascii="Verdana" w:hAnsi="Verdana"/>
                                <w:b/>
                                <w:color w:val="7030A0"/>
                                <w:sz w:val="28"/>
                                <w:szCs w:val="28"/>
                              </w:rPr>
                              <w:t>Jesús, e</w:t>
                            </w:r>
                            <w:r>
                              <w:rPr>
                                <w:rFonts w:ascii="Verdana" w:hAnsi="Verdana"/>
                                <w:b/>
                                <w:bCs/>
                                <w:color w:val="7030A0"/>
                                <w:sz w:val="28"/>
                                <w:szCs w:val="28"/>
                              </w:rPr>
                              <w:t xml:space="preserve">n esta cuaresma queremos ponernos en marcha, </w:t>
                            </w:r>
                            <w:r>
                              <w:rPr>
                                <w:rFonts w:ascii="Verdana" w:hAnsi="Verdana"/>
                                <w:bCs/>
                                <w:color w:val="7030A0"/>
                                <w:sz w:val="28"/>
                                <w:szCs w:val="28"/>
                              </w:rPr>
                              <w:t>en camino, buscando que Jesús cocine nuestra vida con la receta de la vida eterna.</w:t>
                            </w:r>
                          </w:p>
                          <w:p w14:paraId="6AFC7B50">
                            <w:pPr>
                              <w:ind w:left="284" w:hanging="284"/>
                              <w:jc w:val="both"/>
                              <w:rPr>
                                <w:rFonts w:ascii="Verdana" w:hAnsi="Verdana"/>
                                <w:bCs/>
                                <w:color w:val="7030A0"/>
                                <w:sz w:val="28"/>
                                <w:szCs w:val="28"/>
                              </w:rPr>
                            </w:pPr>
                            <w:r>
                              <w:rPr>
                                <w:rFonts w:ascii="Verdana" w:hAnsi="Verdana"/>
                                <w:b/>
                                <w:bCs/>
                                <w:color w:val="7030A0"/>
                                <w:sz w:val="28"/>
                                <w:szCs w:val="28"/>
                              </w:rPr>
                              <w:t xml:space="preserve">Aquí estoy, Señor, junto a ti </w:t>
                            </w:r>
                            <w:r>
                              <w:rPr>
                                <w:rFonts w:ascii="Verdana" w:hAnsi="Verdana"/>
                                <w:bCs/>
                                <w:color w:val="7030A0"/>
                                <w:sz w:val="28"/>
                                <w:szCs w:val="28"/>
                              </w:rPr>
                              <w:t xml:space="preserve">con mi cántaro vacío como la Samaritana. He venido a pedirte agua, la tuya que es viva. </w:t>
                            </w:r>
                          </w:p>
                          <w:p w14:paraId="7313A5AB">
                            <w:pPr>
                              <w:ind w:left="284" w:hanging="284"/>
                              <w:jc w:val="both"/>
                              <w:rPr>
                                <w:rFonts w:ascii="Verdana" w:hAnsi="Verdana"/>
                                <w:bCs/>
                                <w:color w:val="7030A0"/>
                                <w:sz w:val="28"/>
                                <w:szCs w:val="28"/>
                              </w:rPr>
                            </w:pPr>
                            <w:r>
                              <w:rPr>
                                <w:rFonts w:ascii="Verdana" w:hAnsi="Verdana"/>
                                <w:b/>
                                <w:bCs/>
                                <w:color w:val="7030A0"/>
                                <w:sz w:val="28"/>
                                <w:szCs w:val="28"/>
                              </w:rPr>
                              <w:t>Tengo sed de tí, Jesús.</w:t>
                            </w:r>
                            <w:r>
                              <w:rPr>
                                <w:rFonts w:ascii="Verdana" w:hAnsi="Verdana"/>
                                <w:bCs/>
                                <w:color w:val="7030A0"/>
                                <w:sz w:val="28"/>
                                <w:szCs w:val="28"/>
                              </w:rPr>
                              <w:t xml:space="preserve"> Dame agua de la tuya y que se convierta dentro de mí en un manantial que salta dando una vida sin término. </w:t>
                            </w:r>
                          </w:p>
                          <w:p w14:paraId="53C789D4">
                            <w:pPr>
                              <w:ind w:left="284" w:hanging="284"/>
                              <w:jc w:val="both"/>
                              <w:rPr>
                                <w:rFonts w:ascii="Verdana" w:hAnsi="Verdana"/>
                                <w:bCs/>
                                <w:color w:val="7030A0"/>
                                <w:sz w:val="28"/>
                                <w:szCs w:val="28"/>
                              </w:rPr>
                            </w:pPr>
                            <w:r>
                              <w:rPr>
                                <w:rFonts w:ascii="Verdana" w:hAnsi="Verdana"/>
                                <w:b/>
                                <w:bCs/>
                                <w:color w:val="7030A0"/>
                                <w:sz w:val="28"/>
                                <w:szCs w:val="28"/>
                              </w:rPr>
                              <w:t>Dame de esta agua, Señor,</w:t>
                            </w:r>
                            <w:r>
                              <w:rPr>
                                <w:rFonts w:ascii="Verdana" w:hAnsi="Verdana"/>
                                <w:bCs/>
                                <w:color w:val="7030A0"/>
                                <w:sz w:val="28"/>
                                <w:szCs w:val="28"/>
                              </w:rPr>
                              <w:t xml:space="preserve"> no quiero ir a otros pozos, no quiero aguas estancadas. Quiero tu Agua Viva. </w:t>
                            </w:r>
                          </w:p>
                          <w:p w14:paraId="28FF7BD5">
                            <w:pPr>
                              <w:ind w:left="284" w:hanging="284"/>
                              <w:jc w:val="both"/>
                              <w:rPr>
                                <w:rFonts w:ascii="Verdana" w:hAnsi="Verdana"/>
                                <w:bCs/>
                                <w:color w:val="7030A0"/>
                                <w:sz w:val="28"/>
                                <w:szCs w:val="28"/>
                              </w:rPr>
                            </w:pPr>
                            <w:r>
                              <w:rPr>
                                <w:rFonts w:ascii="Verdana" w:hAnsi="Verdana"/>
                                <w:b/>
                                <w:bCs/>
                                <w:color w:val="7030A0"/>
                                <w:sz w:val="28"/>
                                <w:szCs w:val="28"/>
                              </w:rPr>
                              <w:t>Jesús, llena mi pobre cántaro.</w:t>
                            </w:r>
                            <w:r>
                              <w:rPr>
                                <w:rFonts w:ascii="Verdana" w:hAnsi="Verdana"/>
                                <w:bCs/>
                                <w:color w:val="7030A0"/>
                                <w:sz w:val="28"/>
                                <w:szCs w:val="28"/>
                              </w:rPr>
                              <w:t xml:space="preserve"> Quiero dejar aquí mi barro, mi pobreza, mi pecado, mi nada.</w:t>
                            </w:r>
                          </w:p>
                          <w:p w14:paraId="6C3E70D8">
                            <w:pPr>
                              <w:ind w:left="284" w:hanging="284"/>
                              <w:jc w:val="both"/>
                              <w:rPr>
                                <w:rFonts w:ascii="Verdana" w:hAnsi="Verdana"/>
                                <w:bCs/>
                                <w:color w:val="7030A0"/>
                                <w:sz w:val="28"/>
                                <w:szCs w:val="28"/>
                              </w:rPr>
                            </w:pPr>
                            <w:r>
                              <w:rPr>
                                <w:rFonts w:ascii="Verdana" w:hAnsi="Verdana"/>
                                <w:b/>
                                <w:bCs/>
                                <w:color w:val="7030A0"/>
                                <w:sz w:val="28"/>
                                <w:szCs w:val="28"/>
                              </w:rPr>
                              <w:t>Quiero sentir la necesidad</w:t>
                            </w:r>
                            <w:r>
                              <w:rPr>
                                <w:rFonts w:ascii="Verdana" w:hAnsi="Verdana"/>
                                <w:bCs/>
                                <w:color w:val="7030A0"/>
                                <w:sz w:val="28"/>
                                <w:szCs w:val="28"/>
                              </w:rPr>
                              <w:t xml:space="preserve"> de acudir cada día a tu fuente a beber para continuar la marcha. Dame tu Agua Viva, esa agua que sacia y dura siempre. </w:t>
                            </w:r>
                          </w:p>
                          <w:p w14:paraId="327BFFD6">
                            <w:pPr>
                              <w:ind w:left="284" w:hanging="284"/>
                              <w:jc w:val="both"/>
                              <w:rPr>
                                <w:rFonts w:ascii="Verdana" w:hAnsi="Verdana"/>
                                <w:bCs/>
                                <w:color w:val="7030A0"/>
                                <w:sz w:val="28"/>
                                <w:szCs w:val="28"/>
                              </w:rPr>
                            </w:pPr>
                            <w:r>
                              <w:rPr>
                                <w:rFonts w:ascii="Verdana" w:hAnsi="Verdana"/>
                                <w:b/>
                                <w:bCs/>
                                <w:color w:val="7030A0"/>
                                <w:sz w:val="28"/>
                                <w:szCs w:val="28"/>
                              </w:rPr>
                              <w:t>Y que la fe, que la vida de la gracia</w:t>
                            </w:r>
                            <w:r>
                              <w:rPr>
                                <w:rFonts w:ascii="Verdana" w:hAnsi="Verdana"/>
                                <w:bCs/>
                                <w:color w:val="7030A0"/>
                                <w:sz w:val="28"/>
                                <w:szCs w:val="28"/>
                              </w:rPr>
                              <w:t xml:space="preserve"> recibida en el bautismo, corra por mis venas como manantial de vida inagotable. </w:t>
                            </w:r>
                          </w:p>
                          <w:p w14:paraId="5A1287D6">
                            <w:pPr>
                              <w:ind w:left="284" w:hanging="284"/>
                              <w:jc w:val="both"/>
                              <w:rPr>
                                <w:rFonts w:ascii="Verdana" w:hAnsi="Verdana"/>
                                <w:bCs/>
                                <w:color w:val="7030A0"/>
                                <w:sz w:val="28"/>
                                <w:szCs w:val="28"/>
                              </w:rPr>
                            </w:pPr>
                            <w:r>
                              <w:rPr>
                                <w:rFonts w:ascii="Verdana" w:hAnsi="Verdana"/>
                                <w:b/>
                                <w:bCs/>
                                <w:color w:val="7030A0"/>
                                <w:sz w:val="28"/>
                                <w:szCs w:val="28"/>
                              </w:rPr>
                              <w:t>Así, a través de mi testimonio,</w:t>
                            </w:r>
                            <w:r>
                              <w:rPr>
                                <w:rFonts w:ascii="Verdana" w:hAnsi="Verdana"/>
                                <w:bCs/>
                                <w:color w:val="7030A0"/>
                                <w:sz w:val="28"/>
                                <w:szCs w:val="28"/>
                              </w:rPr>
                              <w:t xml:space="preserve"> otros muchos puedan creer en ti, Jesús, como su Salvador, llenando mi vida de sabor.</w:t>
                            </w:r>
                          </w:p>
                          <w:p w14:paraId="13F20771">
                            <w:pPr>
                              <w:ind w:left="284" w:hanging="284"/>
                              <w:jc w:val="both"/>
                              <w:rPr>
                                <w:rFonts w:ascii="Verdana" w:hAnsi="Verdana"/>
                                <w:sz w:val="20"/>
                                <w:szCs w:val="20"/>
                              </w:rPr>
                            </w:pPr>
                          </w:p>
                          <w:p w14:paraId="471446B4">
                            <w:pPr>
                              <w:rPr>
                                <w:sz w:val="20"/>
                                <w:szCs w:val="20"/>
                              </w:rPr>
                            </w:pPr>
                          </w:p>
                          <w:p w14:paraId="6FE93A42">
                            <w:pPr>
                              <w:spacing w:line="240" w:lineRule="atLeast"/>
                              <w:ind w:left="284" w:right="11"/>
                              <w:jc w:val="both"/>
                              <w:rPr>
                                <w:rFonts w:ascii="Verdana" w:hAnsi="Verdana" w:cs="Arial"/>
                                <w:sz w:val="18"/>
                                <w:szCs w:val="18"/>
                              </w:rPr>
                            </w:pPr>
                          </w:p>
                          <w:p w14:paraId="616CF222">
                            <w:pPr>
                              <w:spacing w:line="240" w:lineRule="atLeast"/>
                              <w:ind w:left="284" w:right="11" w:hanging="284"/>
                              <w:rPr>
                                <w:rFonts w:ascii="Verdana" w:hAnsi="Verdana" w:cs="Arial"/>
                                <w:sz w:val="18"/>
                                <w:szCs w:val="18"/>
                              </w:rPr>
                            </w:pPr>
                          </w:p>
                          <w:p w14:paraId="2B91DB71">
                            <w:pPr>
                              <w:spacing w:line="240" w:lineRule="atLeast"/>
                              <w:ind w:right="590"/>
                              <w:rPr>
                                <w:b/>
                                <w:bCs/>
                                <w:sz w:val="16"/>
                                <w:szCs w:val="16"/>
                              </w:rPr>
                            </w:pPr>
                          </w:p>
                          <w:p w14:paraId="159C56C5">
                            <w:pPr>
                              <w:spacing w:line="240" w:lineRule="atLeast"/>
                              <w:ind w:right="590"/>
                              <w:rPr>
                                <w:sz w:val="16"/>
                                <w:szCs w:val="16"/>
                              </w:rPr>
                            </w:pPr>
                          </w:p>
                          <w:p w14:paraId="29B97971">
                            <w:pPr>
                              <w:spacing w:line="240" w:lineRule="atLeast"/>
                              <w:ind w:left="284" w:hanging="284"/>
                              <w:jc w:val="both"/>
                              <w:rPr>
                                <w:rFonts w:ascii="Verdana" w:hAnsi="Verdana" w:cs="Arial"/>
                                <w:sz w:val="18"/>
                                <w:szCs w:val="18"/>
                              </w:rPr>
                            </w:pPr>
                          </w:p>
                          <w:p w14:paraId="4B74AE87">
                            <w:pPr>
                              <w:spacing w:before="100" w:beforeAutospacing="1" w:after="100" w:afterAutospacing="1" w:line="276" w:lineRule="auto"/>
                              <w:ind w:left="284" w:hanging="284"/>
                              <w:jc w:val="both"/>
                              <w:rPr>
                                <w:rFonts w:ascii="Verdana" w:hAnsi="Verdana" w:cs="Arial"/>
                                <w:sz w:val="20"/>
                                <w:szCs w:val="20"/>
                              </w:rPr>
                            </w:pPr>
                          </w:p>
                          <w:p w14:paraId="56586003">
                            <w:pPr>
                              <w:spacing w:before="100" w:beforeAutospacing="1" w:after="100" w:afterAutospacing="1"/>
                              <w:ind w:left="284" w:hanging="284"/>
                              <w:jc w:val="both"/>
                              <w:rPr>
                                <w:rFonts w:ascii="Verdana" w:hAnsi="Verdana" w:cs="Arial"/>
                                <w:sz w:val="20"/>
                                <w:szCs w:val="20"/>
                              </w:rPr>
                            </w:pPr>
                          </w:p>
                          <w:p w14:paraId="17682D4E">
                            <w:pPr>
                              <w:ind w:left="426" w:right="-3" w:hanging="426"/>
                              <w:jc w:val="both"/>
                              <w:rPr>
                                <w:rFonts w:ascii="Verdana" w:hAnsi="Verdana"/>
                                <w:sz w:val="20"/>
                                <w:szCs w:val="20"/>
                              </w:rPr>
                            </w:pPr>
                          </w:p>
                          <w:p w14:paraId="129ED77D">
                            <w:pPr>
                              <w:ind w:left="426" w:right="-3" w:hanging="426"/>
                              <w:jc w:val="both"/>
                              <w:rPr>
                                <w:rFonts w:ascii="Verdana" w:hAnsi="Verdana"/>
                                <w:sz w:val="20"/>
                                <w:szCs w:val="20"/>
                              </w:rPr>
                            </w:pPr>
                          </w:p>
                          <w:p w14:paraId="72BD9B31">
                            <w:pPr>
                              <w:ind w:left="426" w:right="-3" w:hanging="426"/>
                              <w:jc w:val="both"/>
                              <w:rPr>
                                <w:rFonts w:ascii="Verdana" w:hAnsi="Verdana"/>
                                <w:sz w:val="20"/>
                                <w:szCs w:val="20"/>
                              </w:rPr>
                            </w:pPr>
                          </w:p>
                          <w:p w14:paraId="6EF79D43">
                            <w:pPr>
                              <w:ind w:left="426" w:right="-3" w:hanging="426"/>
                              <w:jc w:val="both"/>
                              <w:rPr>
                                <w:rFonts w:ascii="Verdana" w:hAnsi="Verdana"/>
                                <w:sz w:val="20"/>
                                <w:szCs w:val="20"/>
                              </w:rPr>
                            </w:pPr>
                          </w:p>
                          <w:p w14:paraId="2C58F3ED">
                            <w:pPr>
                              <w:ind w:left="426" w:right="-3" w:hanging="426"/>
                              <w:jc w:val="both"/>
                              <w:rPr>
                                <w:rFonts w:ascii="Verdana" w:hAnsi="Verdana"/>
                                <w:sz w:val="20"/>
                                <w:szCs w:val="20"/>
                              </w:rPr>
                            </w:pPr>
                          </w:p>
                          <w:p w14:paraId="6B9283D1">
                            <w:pPr>
                              <w:ind w:left="426" w:right="-3" w:hanging="426"/>
                              <w:jc w:val="both"/>
                              <w:rPr>
                                <w:rFonts w:ascii="Verdana" w:hAnsi="Verdana"/>
                                <w:sz w:val="20"/>
                                <w:szCs w:val="20"/>
                              </w:rPr>
                            </w:pPr>
                          </w:p>
                          <w:p w14:paraId="6ED7D605">
                            <w:pPr>
                              <w:ind w:left="426" w:right="-3" w:hanging="426"/>
                              <w:jc w:val="both"/>
                              <w:rPr>
                                <w:rFonts w:ascii="Verdana" w:hAnsi="Verdana"/>
                                <w:sz w:val="20"/>
                                <w:szCs w:val="20"/>
                              </w:rPr>
                            </w:pPr>
                          </w:p>
                          <w:p w14:paraId="693A69A3">
                            <w:pPr>
                              <w:ind w:left="426" w:right="-3" w:hanging="426"/>
                              <w:jc w:val="both"/>
                              <w:rPr>
                                <w:rFonts w:ascii="Verdana" w:hAnsi="Verdana"/>
                                <w:sz w:val="20"/>
                                <w:szCs w:val="20"/>
                              </w:rPr>
                            </w:pPr>
                          </w:p>
                          <w:p w14:paraId="00F37ABE">
                            <w:pPr>
                              <w:ind w:left="426" w:right="-3" w:hanging="426"/>
                              <w:jc w:val="both"/>
                              <w:rPr>
                                <w:rFonts w:ascii="Verdana" w:hAnsi="Verdana"/>
                                <w:sz w:val="20"/>
                                <w:szCs w:val="20"/>
                              </w:rPr>
                            </w:pPr>
                          </w:p>
                          <w:p w14:paraId="17B88D6A">
                            <w:pPr>
                              <w:ind w:left="426" w:right="-3" w:hanging="426"/>
                              <w:jc w:val="both"/>
                              <w:rPr>
                                <w:rFonts w:ascii="Verdana" w:hAnsi="Verdana"/>
                                <w:b/>
                                <w:sz w:val="20"/>
                                <w:szCs w:val="20"/>
                              </w:rPr>
                            </w:pPr>
                          </w:p>
                          <w:p w14:paraId="1E15CC71">
                            <w:pPr>
                              <w:ind w:left="426" w:right="-3" w:hanging="426"/>
                              <w:jc w:val="both"/>
                              <w:rPr>
                                <w:rFonts w:ascii="Verdana" w:hAnsi="Verdana"/>
                                <w:b/>
                                <w:sz w:val="20"/>
                                <w:szCs w:val="20"/>
                              </w:rPr>
                            </w:pPr>
                          </w:p>
                          <w:p w14:paraId="4550BB1E">
                            <w:pPr>
                              <w:ind w:left="426" w:right="-3" w:hanging="426"/>
                              <w:jc w:val="both"/>
                              <w:rPr>
                                <w:rFonts w:ascii="Verdana" w:hAnsi="Verdana"/>
                                <w:b/>
                                <w:sz w:val="20"/>
                                <w:szCs w:val="20"/>
                              </w:rPr>
                            </w:pPr>
                          </w:p>
                          <w:p w14:paraId="45274899">
                            <w:pPr>
                              <w:ind w:left="426" w:right="-3" w:hanging="426"/>
                              <w:jc w:val="both"/>
                              <w:rPr>
                                <w:rFonts w:ascii="Verdana" w:hAnsi="Verdana"/>
                                <w:sz w:val="22"/>
                                <w:szCs w:val="22"/>
                              </w:rPr>
                            </w:pPr>
                          </w:p>
                          <w:p w14:paraId="0F18FDE3">
                            <w:pPr>
                              <w:ind w:left="426" w:right="-3" w:hanging="426"/>
                              <w:jc w:val="both"/>
                              <w:rPr>
                                <w:rFonts w:ascii="Verdana" w:hAnsi="Verdana"/>
                                <w:sz w:val="20"/>
                                <w:szCs w:val="20"/>
                              </w:rPr>
                            </w:pPr>
                          </w:p>
                          <w:p w14:paraId="4CD09AF2">
                            <w:pPr>
                              <w:ind w:left="426" w:right="-3" w:hanging="426"/>
                              <w:jc w:val="both"/>
                              <w:rPr>
                                <w:rFonts w:ascii="Verdana" w:hAnsi="Verdana"/>
                                <w:sz w:val="20"/>
                                <w:szCs w:val="20"/>
                              </w:rPr>
                            </w:pPr>
                            <w:r>
                              <w:rPr>
                                <w:rFonts w:ascii="Verdana" w:hAnsi="Verdana"/>
                                <w:sz w:val="20"/>
                                <w:szCs w:val="20"/>
                              </w:rPr>
                              <w:t xml:space="preserve"> </w:t>
                            </w:r>
                          </w:p>
                          <w:p w14:paraId="79D51991">
                            <w:pPr>
                              <w:ind w:left="426" w:right="-3" w:hanging="426"/>
                              <w:jc w:val="both"/>
                              <w:rPr>
                                <w:rFonts w:ascii="Verdana" w:hAnsi="Verdana"/>
                                <w:sz w:val="20"/>
                                <w:szCs w:val="20"/>
                              </w:rPr>
                            </w:pPr>
                          </w:p>
                          <w:p w14:paraId="7F42BFD7">
                            <w:pPr>
                              <w:ind w:left="426" w:right="-3" w:hanging="426"/>
                              <w:jc w:val="both"/>
                              <w:rPr>
                                <w:rFonts w:ascii="Verdana" w:hAnsi="Verdana"/>
                              </w:rPr>
                            </w:pPr>
                          </w:p>
                          <w:p w14:paraId="3EC69829">
                            <w:pPr>
                              <w:spacing w:line="240" w:lineRule="atLeast"/>
                              <w:ind w:left="284" w:right="-3" w:hanging="284"/>
                              <w:rPr>
                                <w:rFonts w:ascii="Verdana" w:hAnsi="Verdana"/>
                                <w:b/>
                                <w:sz w:val="20"/>
                                <w:szCs w:val="20"/>
                              </w:rPr>
                            </w:pPr>
                          </w:p>
                          <w:p w14:paraId="63C83CE0">
                            <w:pPr>
                              <w:spacing w:line="240" w:lineRule="atLeast"/>
                              <w:ind w:left="284" w:right="-3" w:hanging="284"/>
                              <w:rPr>
                                <w:rFonts w:ascii="Verdana" w:hAnsi="Verdana"/>
                                <w:b/>
                                <w:sz w:val="20"/>
                                <w:szCs w:val="20"/>
                              </w:rPr>
                            </w:pPr>
                          </w:p>
                          <w:p w14:paraId="13D4515E">
                            <w:pPr>
                              <w:spacing w:line="240" w:lineRule="atLeast"/>
                              <w:ind w:left="284" w:right="-3" w:hanging="284"/>
                              <w:rPr>
                                <w:rFonts w:ascii="Verdana" w:hAnsi="Verdana"/>
                                <w:b/>
                                <w:sz w:val="20"/>
                                <w:szCs w:val="20"/>
                              </w:rPr>
                            </w:pPr>
                          </w:p>
                          <w:p w14:paraId="53423D84">
                            <w:pPr>
                              <w:spacing w:line="240" w:lineRule="atLeast"/>
                              <w:ind w:left="284" w:right="-3" w:hanging="284"/>
                              <w:rPr>
                                <w:rFonts w:ascii="Verdana" w:hAnsi="Verdana"/>
                                <w:b/>
                                <w:sz w:val="20"/>
                                <w:szCs w:val="20"/>
                              </w:rPr>
                            </w:pPr>
                          </w:p>
                          <w:p w14:paraId="2F3EDDE6">
                            <w:pPr>
                              <w:spacing w:line="240" w:lineRule="atLeast"/>
                              <w:ind w:left="284" w:right="-3" w:hanging="284"/>
                              <w:rPr>
                                <w:rFonts w:ascii="Verdana" w:hAnsi="Verdana"/>
                                <w:b/>
                                <w:sz w:val="20"/>
                                <w:szCs w:val="20"/>
                              </w:rPr>
                            </w:pPr>
                          </w:p>
                          <w:p w14:paraId="19D39E71">
                            <w:pPr>
                              <w:spacing w:line="240" w:lineRule="atLeast"/>
                              <w:ind w:left="284" w:right="-3" w:hanging="284"/>
                              <w:rPr>
                                <w:rFonts w:ascii="Verdana" w:hAnsi="Verdana"/>
                                <w:b/>
                                <w:sz w:val="20"/>
                                <w:szCs w:val="20"/>
                              </w:rPr>
                            </w:pPr>
                          </w:p>
                          <w:p w14:paraId="66721F61">
                            <w:pPr>
                              <w:spacing w:line="240" w:lineRule="atLeast"/>
                              <w:ind w:left="284" w:right="-3" w:hanging="284"/>
                              <w:rPr>
                                <w:rFonts w:ascii="Verdana" w:hAnsi="Verdana"/>
                                <w:b/>
                                <w:sz w:val="20"/>
                                <w:szCs w:val="20"/>
                              </w:rPr>
                            </w:pPr>
                          </w:p>
                          <w:p w14:paraId="432AAD45">
                            <w:pPr>
                              <w:spacing w:line="240" w:lineRule="atLeast"/>
                              <w:ind w:left="284" w:right="-3" w:hanging="284"/>
                              <w:rPr>
                                <w:rFonts w:ascii="Verdana" w:hAnsi="Verdana"/>
                                <w:b/>
                                <w:sz w:val="20"/>
                                <w:szCs w:val="20"/>
                              </w:rPr>
                            </w:pPr>
                          </w:p>
                          <w:p w14:paraId="57461285">
                            <w:pPr>
                              <w:spacing w:line="240" w:lineRule="atLeast"/>
                              <w:ind w:left="284" w:right="-3" w:hanging="284"/>
                              <w:rPr>
                                <w:rFonts w:ascii="Verdana" w:hAnsi="Verdana"/>
                                <w:b/>
                                <w:sz w:val="20"/>
                                <w:szCs w:val="20"/>
                              </w:rPr>
                            </w:pPr>
                          </w:p>
                          <w:p w14:paraId="36416C15">
                            <w:pPr>
                              <w:spacing w:line="240" w:lineRule="atLeast"/>
                              <w:ind w:left="284" w:right="-3" w:hanging="284"/>
                              <w:rPr>
                                <w:rFonts w:ascii="Verdana" w:hAnsi="Verdana"/>
                                <w:b/>
                                <w:sz w:val="20"/>
                                <w:szCs w:val="20"/>
                              </w:rPr>
                            </w:pPr>
                          </w:p>
                          <w:p w14:paraId="06DC2D76">
                            <w:pPr>
                              <w:spacing w:line="240" w:lineRule="atLeast"/>
                              <w:ind w:left="284" w:right="-3" w:hanging="284"/>
                              <w:rPr>
                                <w:rFonts w:ascii="Verdana" w:hAnsi="Verdana"/>
                                <w:b/>
                                <w:sz w:val="20"/>
                                <w:szCs w:val="20"/>
                              </w:rPr>
                            </w:pPr>
                          </w:p>
                          <w:p w14:paraId="47C8B473">
                            <w:pPr>
                              <w:spacing w:line="240" w:lineRule="atLeast"/>
                              <w:ind w:left="284" w:right="-3" w:hanging="284"/>
                              <w:rPr>
                                <w:rFonts w:ascii="Verdana" w:hAnsi="Verdana"/>
                                <w:b/>
                                <w:sz w:val="20"/>
                                <w:szCs w:val="20"/>
                              </w:rPr>
                            </w:pPr>
                          </w:p>
                          <w:p w14:paraId="79BF7C89">
                            <w:pPr>
                              <w:spacing w:line="240" w:lineRule="atLeast"/>
                              <w:ind w:left="284" w:right="-3" w:hanging="284"/>
                              <w:rPr>
                                <w:rFonts w:ascii="Verdana" w:hAnsi="Verdana"/>
                                <w:b/>
                                <w:sz w:val="20"/>
                                <w:szCs w:val="20"/>
                              </w:rPr>
                            </w:pPr>
                          </w:p>
                          <w:p w14:paraId="42198F07">
                            <w:pPr>
                              <w:spacing w:line="240" w:lineRule="atLeast"/>
                              <w:ind w:left="284" w:right="-3" w:hanging="284"/>
                              <w:rPr>
                                <w:rFonts w:ascii="Verdana" w:hAnsi="Verdana"/>
                                <w:b/>
                                <w:sz w:val="20"/>
                                <w:szCs w:val="20"/>
                              </w:rPr>
                            </w:pPr>
                          </w:p>
                          <w:p w14:paraId="6990D1BD">
                            <w:pPr>
                              <w:spacing w:line="240" w:lineRule="atLeast"/>
                              <w:ind w:left="284" w:right="-3" w:hanging="284"/>
                              <w:rPr>
                                <w:rFonts w:ascii="Verdana" w:hAnsi="Verdana"/>
                                <w:b/>
                                <w:sz w:val="20"/>
                                <w:szCs w:val="20"/>
                              </w:rPr>
                            </w:pPr>
                          </w:p>
                          <w:p w14:paraId="73CB2376">
                            <w:pPr>
                              <w:spacing w:line="240" w:lineRule="atLeast"/>
                              <w:ind w:left="284" w:right="-3" w:hanging="284"/>
                              <w:rPr>
                                <w:rFonts w:ascii="Verdana" w:hAnsi="Verdana"/>
                                <w:b/>
                                <w:sz w:val="20"/>
                                <w:szCs w:val="20"/>
                              </w:rPr>
                            </w:pPr>
                          </w:p>
                          <w:p w14:paraId="531C63F8">
                            <w:pPr>
                              <w:spacing w:line="240" w:lineRule="atLeast"/>
                              <w:ind w:left="284" w:right="-3" w:hanging="284"/>
                              <w:rPr>
                                <w:rFonts w:ascii="Verdana" w:hAnsi="Verdana"/>
                                <w:b/>
                                <w:sz w:val="20"/>
                                <w:szCs w:val="20"/>
                              </w:rPr>
                            </w:pPr>
                          </w:p>
                          <w:p w14:paraId="033415E9">
                            <w:pPr>
                              <w:spacing w:line="240" w:lineRule="atLeast"/>
                              <w:ind w:left="284" w:right="-3" w:hanging="284"/>
                              <w:rPr>
                                <w:rFonts w:ascii="Verdana" w:hAnsi="Verdana"/>
                                <w:b/>
                                <w:sz w:val="20"/>
                                <w:szCs w:val="20"/>
                              </w:rPr>
                            </w:pPr>
                          </w:p>
                          <w:p w14:paraId="003945F1">
                            <w:pPr>
                              <w:spacing w:line="240" w:lineRule="atLeast"/>
                              <w:ind w:left="284" w:right="-3" w:hanging="284"/>
                              <w:rPr>
                                <w:rFonts w:ascii="Verdana" w:hAnsi="Verdana"/>
                                <w:b/>
                                <w:sz w:val="20"/>
                                <w:szCs w:val="20"/>
                              </w:rPr>
                            </w:pPr>
                          </w:p>
                          <w:p w14:paraId="303CEE2B">
                            <w:pPr>
                              <w:spacing w:line="240" w:lineRule="atLeast"/>
                              <w:ind w:left="284" w:right="-3" w:hanging="284"/>
                              <w:rPr>
                                <w:rFonts w:ascii="Verdana" w:hAnsi="Verdana"/>
                                <w:b/>
                                <w:sz w:val="20"/>
                                <w:szCs w:val="20"/>
                              </w:rPr>
                            </w:pPr>
                          </w:p>
                          <w:p w14:paraId="2C89BA43">
                            <w:pPr>
                              <w:spacing w:line="240" w:lineRule="atLeast"/>
                              <w:ind w:left="284" w:right="-3" w:hanging="284"/>
                              <w:rPr>
                                <w:rFonts w:ascii="Verdana" w:hAnsi="Verdana"/>
                                <w:b/>
                                <w:sz w:val="20"/>
                                <w:szCs w:val="20"/>
                              </w:rPr>
                            </w:pPr>
                          </w:p>
                          <w:p w14:paraId="3ABB7355">
                            <w:pPr>
                              <w:spacing w:line="240" w:lineRule="atLeast"/>
                              <w:ind w:left="284" w:right="-3" w:hanging="284"/>
                              <w:rPr>
                                <w:rFonts w:ascii="Verdana" w:hAnsi="Verdana"/>
                                <w:b/>
                                <w:sz w:val="20"/>
                                <w:szCs w:val="20"/>
                              </w:rPr>
                            </w:pPr>
                          </w:p>
                          <w:p w14:paraId="4444594C">
                            <w:pPr>
                              <w:spacing w:line="240" w:lineRule="atLeast"/>
                              <w:ind w:left="284" w:right="-3" w:hanging="284"/>
                              <w:rPr>
                                <w:rFonts w:ascii="Verdana" w:hAnsi="Verdana"/>
                                <w:b/>
                                <w:sz w:val="20"/>
                                <w:szCs w:val="20"/>
                              </w:rPr>
                            </w:pPr>
                          </w:p>
                          <w:p w14:paraId="0D229526">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2C092CC">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65" o:spid="_x0000_s1026" o:spt="2" style="position:absolute;left:0pt;margin-left:41.4pt;margin-top:89pt;height:476.7pt;width:446.4pt;mso-position-horizontal-relative:margin;mso-position-vertical-relative:margin;mso-wrap-distance-bottom:0pt;mso-wrap-distance-left:9pt;mso-wrap-distance-right:9pt;mso-wrap-distance-top:0pt;z-index:-251650048;mso-width-relative:page;mso-height-relative:page;" fillcolor="#FFFFFF" filled="t" stroked="t" coordsize="21600,21600" arcsize="0.166666666666667" o:gfxdata="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XTSxS2wAA&#10;AAsBAAAPAAAAAAAAAAEAIAAAACIAAABkcnMvZG93bnJldi54bWxQSwECFAAUAAAACACHTuJA6Mlh&#10;JVQCAAC7BAAADgAAAAAAAAABACAAAAAqAQAAZHJzL2Uyb0RvYy54bWxQSwUGAAAAAAYABgBZAQAA&#10;8AUAAAAA&#10;">
                <v:fill on="t" focussize="0,0"/>
                <v:stroke weight="2.5pt" color="#7030A0" joinstyle="round"/>
                <v:imagedata o:title=""/>
                <o:lock v:ext="edit" aspectratio="f"/>
                <v:textbox>
                  <w:txbxContent>
                    <w:p w14:paraId="7D5DB835">
                      <w:pPr>
                        <w:spacing w:line="240" w:lineRule="atLeast"/>
                        <w:ind w:left="284" w:right="-3" w:hanging="284"/>
                        <w:jc w:val="center"/>
                        <w:rPr>
                          <w:rFonts w:ascii="Script MT Bold" w:hAnsi="Script MT Bold" w:cs="Tahoma"/>
                          <w:bCs/>
                          <w:color w:val="7030A0"/>
                          <w:sz w:val="32"/>
                          <w:szCs w:val="32"/>
                        </w:rPr>
                      </w:pPr>
                      <w:r>
                        <w:rPr>
                          <w:rFonts w:ascii="Script MT Bold" w:hAnsi="Script MT Bold" w:cs="Tahoma"/>
                          <w:bCs/>
                          <w:color w:val="7030A0"/>
                          <w:sz w:val="32"/>
                          <w:szCs w:val="32"/>
                        </w:rPr>
                        <w:t>Jesús, tengo sed, dame tu Agua Viva</w:t>
                      </w:r>
                    </w:p>
                    <w:p w14:paraId="0F70CA6F">
                      <w:pPr>
                        <w:spacing w:line="240" w:lineRule="atLeast"/>
                        <w:ind w:left="284" w:right="-64" w:hanging="284"/>
                        <w:rPr>
                          <w:rFonts w:ascii="Verdana" w:hAnsi="Verdana"/>
                          <w:b/>
                          <w:color w:val="7030A0"/>
                          <w:sz w:val="18"/>
                          <w:szCs w:val="18"/>
                        </w:rPr>
                      </w:pPr>
                    </w:p>
                    <w:p w14:paraId="7512BD7E">
                      <w:pPr>
                        <w:spacing w:line="240" w:lineRule="atLeast"/>
                        <w:ind w:left="284" w:hanging="284"/>
                        <w:rPr>
                          <w:rFonts w:ascii="Verdana" w:hAnsi="Verdana"/>
                          <w:b/>
                          <w:color w:val="7030A0"/>
                          <w:sz w:val="28"/>
                          <w:szCs w:val="28"/>
                        </w:rPr>
                      </w:pPr>
                      <w:r>
                        <w:rPr>
                          <w:rFonts w:ascii="Verdana" w:hAnsi="Verdana"/>
                          <w:b/>
                          <w:color w:val="7030A0"/>
                          <w:sz w:val="28"/>
                          <w:szCs w:val="28"/>
                        </w:rPr>
                        <w:t>Jesús, e</w:t>
                      </w:r>
                      <w:r>
                        <w:rPr>
                          <w:rFonts w:ascii="Verdana" w:hAnsi="Verdana"/>
                          <w:b/>
                          <w:bCs/>
                          <w:color w:val="7030A0"/>
                          <w:sz w:val="28"/>
                          <w:szCs w:val="28"/>
                        </w:rPr>
                        <w:t xml:space="preserve">n esta cuaresma queremos ponernos en marcha, </w:t>
                      </w:r>
                      <w:r>
                        <w:rPr>
                          <w:rFonts w:ascii="Verdana" w:hAnsi="Verdana"/>
                          <w:bCs/>
                          <w:color w:val="7030A0"/>
                          <w:sz w:val="28"/>
                          <w:szCs w:val="28"/>
                        </w:rPr>
                        <w:t>en camino, buscando que Jesús cocine nuestra vida con la receta de la vida eterna.</w:t>
                      </w:r>
                    </w:p>
                    <w:p w14:paraId="6AFC7B50">
                      <w:pPr>
                        <w:ind w:left="284" w:hanging="284"/>
                        <w:jc w:val="both"/>
                        <w:rPr>
                          <w:rFonts w:ascii="Verdana" w:hAnsi="Verdana"/>
                          <w:bCs/>
                          <w:color w:val="7030A0"/>
                          <w:sz w:val="28"/>
                          <w:szCs w:val="28"/>
                        </w:rPr>
                      </w:pPr>
                      <w:r>
                        <w:rPr>
                          <w:rFonts w:ascii="Verdana" w:hAnsi="Verdana"/>
                          <w:b/>
                          <w:bCs/>
                          <w:color w:val="7030A0"/>
                          <w:sz w:val="28"/>
                          <w:szCs w:val="28"/>
                        </w:rPr>
                        <w:t xml:space="preserve">Aquí estoy, Señor, junto a ti </w:t>
                      </w:r>
                      <w:r>
                        <w:rPr>
                          <w:rFonts w:ascii="Verdana" w:hAnsi="Verdana"/>
                          <w:bCs/>
                          <w:color w:val="7030A0"/>
                          <w:sz w:val="28"/>
                          <w:szCs w:val="28"/>
                        </w:rPr>
                        <w:t xml:space="preserve">con mi cántaro vacío como la Samaritana. He venido a pedirte agua, la tuya que es viva. </w:t>
                      </w:r>
                    </w:p>
                    <w:p w14:paraId="7313A5AB">
                      <w:pPr>
                        <w:ind w:left="284" w:hanging="284"/>
                        <w:jc w:val="both"/>
                        <w:rPr>
                          <w:rFonts w:ascii="Verdana" w:hAnsi="Verdana"/>
                          <w:bCs/>
                          <w:color w:val="7030A0"/>
                          <w:sz w:val="28"/>
                          <w:szCs w:val="28"/>
                        </w:rPr>
                      </w:pPr>
                      <w:r>
                        <w:rPr>
                          <w:rFonts w:ascii="Verdana" w:hAnsi="Verdana"/>
                          <w:b/>
                          <w:bCs/>
                          <w:color w:val="7030A0"/>
                          <w:sz w:val="28"/>
                          <w:szCs w:val="28"/>
                        </w:rPr>
                        <w:t>Tengo sed de tí, Jesús.</w:t>
                      </w:r>
                      <w:r>
                        <w:rPr>
                          <w:rFonts w:ascii="Verdana" w:hAnsi="Verdana"/>
                          <w:bCs/>
                          <w:color w:val="7030A0"/>
                          <w:sz w:val="28"/>
                          <w:szCs w:val="28"/>
                        </w:rPr>
                        <w:t xml:space="preserve"> Dame agua de la tuya y que se convierta dentro de mí en un manantial que salta dando una vida sin término. </w:t>
                      </w:r>
                    </w:p>
                    <w:p w14:paraId="53C789D4">
                      <w:pPr>
                        <w:ind w:left="284" w:hanging="284"/>
                        <w:jc w:val="both"/>
                        <w:rPr>
                          <w:rFonts w:ascii="Verdana" w:hAnsi="Verdana"/>
                          <w:bCs/>
                          <w:color w:val="7030A0"/>
                          <w:sz w:val="28"/>
                          <w:szCs w:val="28"/>
                        </w:rPr>
                      </w:pPr>
                      <w:r>
                        <w:rPr>
                          <w:rFonts w:ascii="Verdana" w:hAnsi="Verdana"/>
                          <w:b/>
                          <w:bCs/>
                          <w:color w:val="7030A0"/>
                          <w:sz w:val="28"/>
                          <w:szCs w:val="28"/>
                        </w:rPr>
                        <w:t>Dame de esta agua, Señor,</w:t>
                      </w:r>
                      <w:r>
                        <w:rPr>
                          <w:rFonts w:ascii="Verdana" w:hAnsi="Verdana"/>
                          <w:bCs/>
                          <w:color w:val="7030A0"/>
                          <w:sz w:val="28"/>
                          <w:szCs w:val="28"/>
                        </w:rPr>
                        <w:t xml:space="preserve"> no quiero ir a otros pozos, no quiero aguas estancadas. Quiero tu Agua Viva. </w:t>
                      </w:r>
                    </w:p>
                    <w:p w14:paraId="28FF7BD5">
                      <w:pPr>
                        <w:ind w:left="284" w:hanging="284"/>
                        <w:jc w:val="both"/>
                        <w:rPr>
                          <w:rFonts w:ascii="Verdana" w:hAnsi="Verdana"/>
                          <w:bCs/>
                          <w:color w:val="7030A0"/>
                          <w:sz w:val="28"/>
                          <w:szCs w:val="28"/>
                        </w:rPr>
                      </w:pPr>
                      <w:r>
                        <w:rPr>
                          <w:rFonts w:ascii="Verdana" w:hAnsi="Verdana"/>
                          <w:b/>
                          <w:bCs/>
                          <w:color w:val="7030A0"/>
                          <w:sz w:val="28"/>
                          <w:szCs w:val="28"/>
                        </w:rPr>
                        <w:t>Jesús, llena mi pobre cántaro.</w:t>
                      </w:r>
                      <w:r>
                        <w:rPr>
                          <w:rFonts w:ascii="Verdana" w:hAnsi="Verdana"/>
                          <w:bCs/>
                          <w:color w:val="7030A0"/>
                          <w:sz w:val="28"/>
                          <w:szCs w:val="28"/>
                        </w:rPr>
                        <w:t xml:space="preserve"> Quiero dejar aquí mi barro, mi pobreza, mi pecado, mi nada.</w:t>
                      </w:r>
                    </w:p>
                    <w:p w14:paraId="6C3E70D8">
                      <w:pPr>
                        <w:ind w:left="284" w:hanging="284"/>
                        <w:jc w:val="both"/>
                        <w:rPr>
                          <w:rFonts w:ascii="Verdana" w:hAnsi="Verdana"/>
                          <w:bCs/>
                          <w:color w:val="7030A0"/>
                          <w:sz w:val="28"/>
                          <w:szCs w:val="28"/>
                        </w:rPr>
                      </w:pPr>
                      <w:r>
                        <w:rPr>
                          <w:rFonts w:ascii="Verdana" w:hAnsi="Verdana"/>
                          <w:b/>
                          <w:bCs/>
                          <w:color w:val="7030A0"/>
                          <w:sz w:val="28"/>
                          <w:szCs w:val="28"/>
                        </w:rPr>
                        <w:t>Quiero sentir la necesidad</w:t>
                      </w:r>
                      <w:r>
                        <w:rPr>
                          <w:rFonts w:ascii="Verdana" w:hAnsi="Verdana"/>
                          <w:bCs/>
                          <w:color w:val="7030A0"/>
                          <w:sz w:val="28"/>
                          <w:szCs w:val="28"/>
                        </w:rPr>
                        <w:t xml:space="preserve"> de acudir cada día a tu fuente a beber para continuar la marcha. Dame tu Agua Viva, esa agua que sacia y dura siempre. </w:t>
                      </w:r>
                    </w:p>
                    <w:p w14:paraId="327BFFD6">
                      <w:pPr>
                        <w:ind w:left="284" w:hanging="284"/>
                        <w:jc w:val="both"/>
                        <w:rPr>
                          <w:rFonts w:ascii="Verdana" w:hAnsi="Verdana"/>
                          <w:bCs/>
                          <w:color w:val="7030A0"/>
                          <w:sz w:val="28"/>
                          <w:szCs w:val="28"/>
                        </w:rPr>
                      </w:pPr>
                      <w:r>
                        <w:rPr>
                          <w:rFonts w:ascii="Verdana" w:hAnsi="Verdana"/>
                          <w:b/>
                          <w:bCs/>
                          <w:color w:val="7030A0"/>
                          <w:sz w:val="28"/>
                          <w:szCs w:val="28"/>
                        </w:rPr>
                        <w:t>Y que la fe, que la vida de la gracia</w:t>
                      </w:r>
                      <w:r>
                        <w:rPr>
                          <w:rFonts w:ascii="Verdana" w:hAnsi="Verdana"/>
                          <w:bCs/>
                          <w:color w:val="7030A0"/>
                          <w:sz w:val="28"/>
                          <w:szCs w:val="28"/>
                        </w:rPr>
                        <w:t xml:space="preserve"> recibida en el bautismo, corra por mis venas como manantial de vida inagotable. </w:t>
                      </w:r>
                    </w:p>
                    <w:p w14:paraId="5A1287D6">
                      <w:pPr>
                        <w:ind w:left="284" w:hanging="284"/>
                        <w:jc w:val="both"/>
                        <w:rPr>
                          <w:rFonts w:ascii="Verdana" w:hAnsi="Verdana"/>
                          <w:bCs/>
                          <w:color w:val="7030A0"/>
                          <w:sz w:val="28"/>
                          <w:szCs w:val="28"/>
                        </w:rPr>
                      </w:pPr>
                      <w:r>
                        <w:rPr>
                          <w:rFonts w:ascii="Verdana" w:hAnsi="Verdana"/>
                          <w:b/>
                          <w:bCs/>
                          <w:color w:val="7030A0"/>
                          <w:sz w:val="28"/>
                          <w:szCs w:val="28"/>
                        </w:rPr>
                        <w:t>Así, a través de mi testimonio,</w:t>
                      </w:r>
                      <w:r>
                        <w:rPr>
                          <w:rFonts w:ascii="Verdana" w:hAnsi="Verdana"/>
                          <w:bCs/>
                          <w:color w:val="7030A0"/>
                          <w:sz w:val="28"/>
                          <w:szCs w:val="28"/>
                        </w:rPr>
                        <w:t xml:space="preserve"> otros muchos puedan creer en ti, Jesús, como su Salvador, llenando mi vida de sabor.</w:t>
                      </w:r>
                    </w:p>
                    <w:p w14:paraId="13F20771">
                      <w:pPr>
                        <w:ind w:left="284" w:hanging="284"/>
                        <w:jc w:val="both"/>
                        <w:rPr>
                          <w:rFonts w:ascii="Verdana" w:hAnsi="Verdana"/>
                          <w:sz w:val="20"/>
                          <w:szCs w:val="20"/>
                        </w:rPr>
                      </w:pPr>
                    </w:p>
                    <w:p w14:paraId="471446B4">
                      <w:pPr>
                        <w:rPr>
                          <w:sz w:val="20"/>
                          <w:szCs w:val="20"/>
                        </w:rPr>
                      </w:pPr>
                    </w:p>
                    <w:p w14:paraId="6FE93A42">
                      <w:pPr>
                        <w:spacing w:line="240" w:lineRule="atLeast"/>
                        <w:ind w:left="284" w:right="11"/>
                        <w:jc w:val="both"/>
                        <w:rPr>
                          <w:rFonts w:ascii="Verdana" w:hAnsi="Verdana" w:cs="Arial"/>
                          <w:sz w:val="18"/>
                          <w:szCs w:val="18"/>
                        </w:rPr>
                      </w:pPr>
                    </w:p>
                    <w:p w14:paraId="616CF222">
                      <w:pPr>
                        <w:spacing w:line="240" w:lineRule="atLeast"/>
                        <w:ind w:left="284" w:right="11" w:hanging="284"/>
                        <w:rPr>
                          <w:rFonts w:ascii="Verdana" w:hAnsi="Verdana" w:cs="Arial"/>
                          <w:sz w:val="18"/>
                          <w:szCs w:val="18"/>
                        </w:rPr>
                      </w:pPr>
                    </w:p>
                    <w:p w14:paraId="2B91DB71">
                      <w:pPr>
                        <w:spacing w:line="240" w:lineRule="atLeast"/>
                        <w:ind w:right="590"/>
                        <w:rPr>
                          <w:b/>
                          <w:bCs/>
                          <w:sz w:val="16"/>
                          <w:szCs w:val="16"/>
                        </w:rPr>
                      </w:pPr>
                    </w:p>
                    <w:p w14:paraId="159C56C5">
                      <w:pPr>
                        <w:spacing w:line="240" w:lineRule="atLeast"/>
                        <w:ind w:right="590"/>
                        <w:rPr>
                          <w:sz w:val="16"/>
                          <w:szCs w:val="16"/>
                        </w:rPr>
                      </w:pPr>
                    </w:p>
                    <w:p w14:paraId="29B97971">
                      <w:pPr>
                        <w:spacing w:line="240" w:lineRule="atLeast"/>
                        <w:ind w:left="284" w:hanging="284"/>
                        <w:jc w:val="both"/>
                        <w:rPr>
                          <w:rFonts w:ascii="Verdana" w:hAnsi="Verdana" w:cs="Arial"/>
                          <w:sz w:val="18"/>
                          <w:szCs w:val="18"/>
                        </w:rPr>
                      </w:pPr>
                    </w:p>
                    <w:p w14:paraId="4B74AE87">
                      <w:pPr>
                        <w:spacing w:before="100" w:beforeAutospacing="1" w:after="100" w:afterAutospacing="1" w:line="276" w:lineRule="auto"/>
                        <w:ind w:left="284" w:hanging="284"/>
                        <w:jc w:val="both"/>
                        <w:rPr>
                          <w:rFonts w:ascii="Verdana" w:hAnsi="Verdana" w:cs="Arial"/>
                          <w:sz w:val="20"/>
                          <w:szCs w:val="20"/>
                        </w:rPr>
                      </w:pPr>
                    </w:p>
                    <w:p w14:paraId="56586003">
                      <w:pPr>
                        <w:spacing w:before="100" w:beforeAutospacing="1" w:after="100" w:afterAutospacing="1"/>
                        <w:ind w:left="284" w:hanging="284"/>
                        <w:jc w:val="both"/>
                        <w:rPr>
                          <w:rFonts w:ascii="Verdana" w:hAnsi="Verdana" w:cs="Arial"/>
                          <w:sz w:val="20"/>
                          <w:szCs w:val="20"/>
                        </w:rPr>
                      </w:pPr>
                    </w:p>
                    <w:p w14:paraId="17682D4E">
                      <w:pPr>
                        <w:ind w:left="426" w:right="-3" w:hanging="426"/>
                        <w:jc w:val="both"/>
                        <w:rPr>
                          <w:rFonts w:ascii="Verdana" w:hAnsi="Verdana"/>
                          <w:sz w:val="20"/>
                          <w:szCs w:val="20"/>
                        </w:rPr>
                      </w:pPr>
                    </w:p>
                    <w:p w14:paraId="129ED77D">
                      <w:pPr>
                        <w:ind w:left="426" w:right="-3" w:hanging="426"/>
                        <w:jc w:val="both"/>
                        <w:rPr>
                          <w:rFonts w:ascii="Verdana" w:hAnsi="Verdana"/>
                          <w:sz w:val="20"/>
                          <w:szCs w:val="20"/>
                        </w:rPr>
                      </w:pPr>
                    </w:p>
                    <w:p w14:paraId="72BD9B31">
                      <w:pPr>
                        <w:ind w:left="426" w:right="-3" w:hanging="426"/>
                        <w:jc w:val="both"/>
                        <w:rPr>
                          <w:rFonts w:ascii="Verdana" w:hAnsi="Verdana"/>
                          <w:sz w:val="20"/>
                          <w:szCs w:val="20"/>
                        </w:rPr>
                      </w:pPr>
                    </w:p>
                    <w:p w14:paraId="6EF79D43">
                      <w:pPr>
                        <w:ind w:left="426" w:right="-3" w:hanging="426"/>
                        <w:jc w:val="both"/>
                        <w:rPr>
                          <w:rFonts w:ascii="Verdana" w:hAnsi="Verdana"/>
                          <w:sz w:val="20"/>
                          <w:szCs w:val="20"/>
                        </w:rPr>
                      </w:pPr>
                    </w:p>
                    <w:p w14:paraId="2C58F3ED">
                      <w:pPr>
                        <w:ind w:left="426" w:right="-3" w:hanging="426"/>
                        <w:jc w:val="both"/>
                        <w:rPr>
                          <w:rFonts w:ascii="Verdana" w:hAnsi="Verdana"/>
                          <w:sz w:val="20"/>
                          <w:szCs w:val="20"/>
                        </w:rPr>
                      </w:pPr>
                    </w:p>
                    <w:p w14:paraId="6B9283D1">
                      <w:pPr>
                        <w:ind w:left="426" w:right="-3" w:hanging="426"/>
                        <w:jc w:val="both"/>
                        <w:rPr>
                          <w:rFonts w:ascii="Verdana" w:hAnsi="Verdana"/>
                          <w:sz w:val="20"/>
                          <w:szCs w:val="20"/>
                        </w:rPr>
                      </w:pPr>
                    </w:p>
                    <w:p w14:paraId="6ED7D605">
                      <w:pPr>
                        <w:ind w:left="426" w:right="-3" w:hanging="426"/>
                        <w:jc w:val="both"/>
                        <w:rPr>
                          <w:rFonts w:ascii="Verdana" w:hAnsi="Verdana"/>
                          <w:sz w:val="20"/>
                          <w:szCs w:val="20"/>
                        </w:rPr>
                      </w:pPr>
                    </w:p>
                    <w:p w14:paraId="693A69A3">
                      <w:pPr>
                        <w:ind w:left="426" w:right="-3" w:hanging="426"/>
                        <w:jc w:val="both"/>
                        <w:rPr>
                          <w:rFonts w:ascii="Verdana" w:hAnsi="Verdana"/>
                          <w:sz w:val="20"/>
                          <w:szCs w:val="20"/>
                        </w:rPr>
                      </w:pPr>
                    </w:p>
                    <w:p w14:paraId="00F37ABE">
                      <w:pPr>
                        <w:ind w:left="426" w:right="-3" w:hanging="426"/>
                        <w:jc w:val="both"/>
                        <w:rPr>
                          <w:rFonts w:ascii="Verdana" w:hAnsi="Verdana"/>
                          <w:sz w:val="20"/>
                          <w:szCs w:val="20"/>
                        </w:rPr>
                      </w:pPr>
                    </w:p>
                    <w:p w14:paraId="17B88D6A">
                      <w:pPr>
                        <w:ind w:left="426" w:right="-3" w:hanging="426"/>
                        <w:jc w:val="both"/>
                        <w:rPr>
                          <w:rFonts w:ascii="Verdana" w:hAnsi="Verdana"/>
                          <w:b/>
                          <w:sz w:val="20"/>
                          <w:szCs w:val="20"/>
                        </w:rPr>
                      </w:pPr>
                    </w:p>
                    <w:p w14:paraId="1E15CC71">
                      <w:pPr>
                        <w:ind w:left="426" w:right="-3" w:hanging="426"/>
                        <w:jc w:val="both"/>
                        <w:rPr>
                          <w:rFonts w:ascii="Verdana" w:hAnsi="Verdana"/>
                          <w:b/>
                          <w:sz w:val="20"/>
                          <w:szCs w:val="20"/>
                        </w:rPr>
                      </w:pPr>
                    </w:p>
                    <w:p w14:paraId="4550BB1E">
                      <w:pPr>
                        <w:ind w:left="426" w:right="-3" w:hanging="426"/>
                        <w:jc w:val="both"/>
                        <w:rPr>
                          <w:rFonts w:ascii="Verdana" w:hAnsi="Verdana"/>
                          <w:b/>
                          <w:sz w:val="20"/>
                          <w:szCs w:val="20"/>
                        </w:rPr>
                      </w:pPr>
                    </w:p>
                    <w:p w14:paraId="45274899">
                      <w:pPr>
                        <w:ind w:left="426" w:right="-3" w:hanging="426"/>
                        <w:jc w:val="both"/>
                        <w:rPr>
                          <w:rFonts w:ascii="Verdana" w:hAnsi="Verdana"/>
                          <w:sz w:val="22"/>
                          <w:szCs w:val="22"/>
                        </w:rPr>
                      </w:pPr>
                    </w:p>
                    <w:p w14:paraId="0F18FDE3">
                      <w:pPr>
                        <w:ind w:left="426" w:right="-3" w:hanging="426"/>
                        <w:jc w:val="both"/>
                        <w:rPr>
                          <w:rFonts w:ascii="Verdana" w:hAnsi="Verdana"/>
                          <w:sz w:val="20"/>
                          <w:szCs w:val="20"/>
                        </w:rPr>
                      </w:pPr>
                    </w:p>
                    <w:p w14:paraId="4CD09AF2">
                      <w:pPr>
                        <w:ind w:left="426" w:right="-3" w:hanging="426"/>
                        <w:jc w:val="both"/>
                        <w:rPr>
                          <w:rFonts w:ascii="Verdana" w:hAnsi="Verdana"/>
                          <w:sz w:val="20"/>
                          <w:szCs w:val="20"/>
                        </w:rPr>
                      </w:pPr>
                      <w:r>
                        <w:rPr>
                          <w:rFonts w:ascii="Verdana" w:hAnsi="Verdana"/>
                          <w:sz w:val="20"/>
                          <w:szCs w:val="20"/>
                        </w:rPr>
                        <w:t xml:space="preserve"> </w:t>
                      </w:r>
                    </w:p>
                    <w:p w14:paraId="79D51991">
                      <w:pPr>
                        <w:ind w:left="426" w:right="-3" w:hanging="426"/>
                        <w:jc w:val="both"/>
                        <w:rPr>
                          <w:rFonts w:ascii="Verdana" w:hAnsi="Verdana"/>
                          <w:sz w:val="20"/>
                          <w:szCs w:val="20"/>
                        </w:rPr>
                      </w:pPr>
                    </w:p>
                    <w:p w14:paraId="7F42BFD7">
                      <w:pPr>
                        <w:ind w:left="426" w:right="-3" w:hanging="426"/>
                        <w:jc w:val="both"/>
                        <w:rPr>
                          <w:rFonts w:ascii="Verdana" w:hAnsi="Verdana"/>
                        </w:rPr>
                      </w:pPr>
                    </w:p>
                    <w:p w14:paraId="3EC69829">
                      <w:pPr>
                        <w:spacing w:line="240" w:lineRule="atLeast"/>
                        <w:ind w:left="284" w:right="-3" w:hanging="284"/>
                        <w:rPr>
                          <w:rFonts w:ascii="Verdana" w:hAnsi="Verdana"/>
                          <w:b/>
                          <w:sz w:val="20"/>
                          <w:szCs w:val="20"/>
                        </w:rPr>
                      </w:pPr>
                    </w:p>
                    <w:p w14:paraId="63C83CE0">
                      <w:pPr>
                        <w:spacing w:line="240" w:lineRule="atLeast"/>
                        <w:ind w:left="284" w:right="-3" w:hanging="284"/>
                        <w:rPr>
                          <w:rFonts w:ascii="Verdana" w:hAnsi="Verdana"/>
                          <w:b/>
                          <w:sz w:val="20"/>
                          <w:szCs w:val="20"/>
                        </w:rPr>
                      </w:pPr>
                    </w:p>
                    <w:p w14:paraId="13D4515E">
                      <w:pPr>
                        <w:spacing w:line="240" w:lineRule="atLeast"/>
                        <w:ind w:left="284" w:right="-3" w:hanging="284"/>
                        <w:rPr>
                          <w:rFonts w:ascii="Verdana" w:hAnsi="Verdana"/>
                          <w:b/>
                          <w:sz w:val="20"/>
                          <w:szCs w:val="20"/>
                        </w:rPr>
                      </w:pPr>
                    </w:p>
                    <w:p w14:paraId="53423D84">
                      <w:pPr>
                        <w:spacing w:line="240" w:lineRule="atLeast"/>
                        <w:ind w:left="284" w:right="-3" w:hanging="284"/>
                        <w:rPr>
                          <w:rFonts w:ascii="Verdana" w:hAnsi="Verdana"/>
                          <w:b/>
                          <w:sz w:val="20"/>
                          <w:szCs w:val="20"/>
                        </w:rPr>
                      </w:pPr>
                    </w:p>
                    <w:p w14:paraId="2F3EDDE6">
                      <w:pPr>
                        <w:spacing w:line="240" w:lineRule="atLeast"/>
                        <w:ind w:left="284" w:right="-3" w:hanging="284"/>
                        <w:rPr>
                          <w:rFonts w:ascii="Verdana" w:hAnsi="Verdana"/>
                          <w:b/>
                          <w:sz w:val="20"/>
                          <w:szCs w:val="20"/>
                        </w:rPr>
                      </w:pPr>
                    </w:p>
                    <w:p w14:paraId="19D39E71">
                      <w:pPr>
                        <w:spacing w:line="240" w:lineRule="atLeast"/>
                        <w:ind w:left="284" w:right="-3" w:hanging="284"/>
                        <w:rPr>
                          <w:rFonts w:ascii="Verdana" w:hAnsi="Verdana"/>
                          <w:b/>
                          <w:sz w:val="20"/>
                          <w:szCs w:val="20"/>
                        </w:rPr>
                      </w:pPr>
                    </w:p>
                    <w:p w14:paraId="66721F61">
                      <w:pPr>
                        <w:spacing w:line="240" w:lineRule="atLeast"/>
                        <w:ind w:left="284" w:right="-3" w:hanging="284"/>
                        <w:rPr>
                          <w:rFonts w:ascii="Verdana" w:hAnsi="Verdana"/>
                          <w:b/>
                          <w:sz w:val="20"/>
                          <w:szCs w:val="20"/>
                        </w:rPr>
                      </w:pPr>
                    </w:p>
                    <w:p w14:paraId="432AAD45">
                      <w:pPr>
                        <w:spacing w:line="240" w:lineRule="atLeast"/>
                        <w:ind w:left="284" w:right="-3" w:hanging="284"/>
                        <w:rPr>
                          <w:rFonts w:ascii="Verdana" w:hAnsi="Verdana"/>
                          <w:b/>
                          <w:sz w:val="20"/>
                          <w:szCs w:val="20"/>
                        </w:rPr>
                      </w:pPr>
                    </w:p>
                    <w:p w14:paraId="57461285">
                      <w:pPr>
                        <w:spacing w:line="240" w:lineRule="atLeast"/>
                        <w:ind w:left="284" w:right="-3" w:hanging="284"/>
                        <w:rPr>
                          <w:rFonts w:ascii="Verdana" w:hAnsi="Verdana"/>
                          <w:b/>
                          <w:sz w:val="20"/>
                          <w:szCs w:val="20"/>
                        </w:rPr>
                      </w:pPr>
                    </w:p>
                    <w:p w14:paraId="36416C15">
                      <w:pPr>
                        <w:spacing w:line="240" w:lineRule="atLeast"/>
                        <w:ind w:left="284" w:right="-3" w:hanging="284"/>
                        <w:rPr>
                          <w:rFonts w:ascii="Verdana" w:hAnsi="Verdana"/>
                          <w:b/>
                          <w:sz w:val="20"/>
                          <w:szCs w:val="20"/>
                        </w:rPr>
                      </w:pPr>
                    </w:p>
                    <w:p w14:paraId="06DC2D76">
                      <w:pPr>
                        <w:spacing w:line="240" w:lineRule="atLeast"/>
                        <w:ind w:left="284" w:right="-3" w:hanging="284"/>
                        <w:rPr>
                          <w:rFonts w:ascii="Verdana" w:hAnsi="Verdana"/>
                          <w:b/>
                          <w:sz w:val="20"/>
                          <w:szCs w:val="20"/>
                        </w:rPr>
                      </w:pPr>
                    </w:p>
                    <w:p w14:paraId="47C8B473">
                      <w:pPr>
                        <w:spacing w:line="240" w:lineRule="atLeast"/>
                        <w:ind w:left="284" w:right="-3" w:hanging="284"/>
                        <w:rPr>
                          <w:rFonts w:ascii="Verdana" w:hAnsi="Verdana"/>
                          <w:b/>
                          <w:sz w:val="20"/>
                          <w:szCs w:val="20"/>
                        </w:rPr>
                      </w:pPr>
                    </w:p>
                    <w:p w14:paraId="79BF7C89">
                      <w:pPr>
                        <w:spacing w:line="240" w:lineRule="atLeast"/>
                        <w:ind w:left="284" w:right="-3" w:hanging="284"/>
                        <w:rPr>
                          <w:rFonts w:ascii="Verdana" w:hAnsi="Verdana"/>
                          <w:b/>
                          <w:sz w:val="20"/>
                          <w:szCs w:val="20"/>
                        </w:rPr>
                      </w:pPr>
                    </w:p>
                    <w:p w14:paraId="42198F07">
                      <w:pPr>
                        <w:spacing w:line="240" w:lineRule="atLeast"/>
                        <w:ind w:left="284" w:right="-3" w:hanging="284"/>
                        <w:rPr>
                          <w:rFonts w:ascii="Verdana" w:hAnsi="Verdana"/>
                          <w:b/>
                          <w:sz w:val="20"/>
                          <w:szCs w:val="20"/>
                        </w:rPr>
                      </w:pPr>
                    </w:p>
                    <w:p w14:paraId="6990D1BD">
                      <w:pPr>
                        <w:spacing w:line="240" w:lineRule="atLeast"/>
                        <w:ind w:left="284" w:right="-3" w:hanging="284"/>
                        <w:rPr>
                          <w:rFonts w:ascii="Verdana" w:hAnsi="Verdana"/>
                          <w:b/>
                          <w:sz w:val="20"/>
                          <w:szCs w:val="20"/>
                        </w:rPr>
                      </w:pPr>
                    </w:p>
                    <w:p w14:paraId="73CB2376">
                      <w:pPr>
                        <w:spacing w:line="240" w:lineRule="atLeast"/>
                        <w:ind w:left="284" w:right="-3" w:hanging="284"/>
                        <w:rPr>
                          <w:rFonts w:ascii="Verdana" w:hAnsi="Verdana"/>
                          <w:b/>
                          <w:sz w:val="20"/>
                          <w:szCs w:val="20"/>
                        </w:rPr>
                      </w:pPr>
                    </w:p>
                    <w:p w14:paraId="531C63F8">
                      <w:pPr>
                        <w:spacing w:line="240" w:lineRule="atLeast"/>
                        <w:ind w:left="284" w:right="-3" w:hanging="284"/>
                        <w:rPr>
                          <w:rFonts w:ascii="Verdana" w:hAnsi="Verdana"/>
                          <w:b/>
                          <w:sz w:val="20"/>
                          <w:szCs w:val="20"/>
                        </w:rPr>
                      </w:pPr>
                    </w:p>
                    <w:p w14:paraId="033415E9">
                      <w:pPr>
                        <w:spacing w:line="240" w:lineRule="atLeast"/>
                        <w:ind w:left="284" w:right="-3" w:hanging="284"/>
                        <w:rPr>
                          <w:rFonts w:ascii="Verdana" w:hAnsi="Verdana"/>
                          <w:b/>
                          <w:sz w:val="20"/>
                          <w:szCs w:val="20"/>
                        </w:rPr>
                      </w:pPr>
                    </w:p>
                    <w:p w14:paraId="003945F1">
                      <w:pPr>
                        <w:spacing w:line="240" w:lineRule="atLeast"/>
                        <w:ind w:left="284" w:right="-3" w:hanging="284"/>
                        <w:rPr>
                          <w:rFonts w:ascii="Verdana" w:hAnsi="Verdana"/>
                          <w:b/>
                          <w:sz w:val="20"/>
                          <w:szCs w:val="20"/>
                        </w:rPr>
                      </w:pPr>
                    </w:p>
                    <w:p w14:paraId="303CEE2B">
                      <w:pPr>
                        <w:spacing w:line="240" w:lineRule="atLeast"/>
                        <w:ind w:left="284" w:right="-3" w:hanging="284"/>
                        <w:rPr>
                          <w:rFonts w:ascii="Verdana" w:hAnsi="Verdana"/>
                          <w:b/>
                          <w:sz w:val="20"/>
                          <w:szCs w:val="20"/>
                        </w:rPr>
                      </w:pPr>
                    </w:p>
                    <w:p w14:paraId="2C89BA43">
                      <w:pPr>
                        <w:spacing w:line="240" w:lineRule="atLeast"/>
                        <w:ind w:left="284" w:right="-3" w:hanging="284"/>
                        <w:rPr>
                          <w:rFonts w:ascii="Verdana" w:hAnsi="Verdana"/>
                          <w:b/>
                          <w:sz w:val="20"/>
                          <w:szCs w:val="20"/>
                        </w:rPr>
                      </w:pPr>
                    </w:p>
                    <w:p w14:paraId="3ABB7355">
                      <w:pPr>
                        <w:spacing w:line="240" w:lineRule="atLeast"/>
                        <w:ind w:left="284" w:right="-3" w:hanging="284"/>
                        <w:rPr>
                          <w:rFonts w:ascii="Verdana" w:hAnsi="Verdana"/>
                          <w:b/>
                          <w:sz w:val="20"/>
                          <w:szCs w:val="20"/>
                        </w:rPr>
                      </w:pPr>
                    </w:p>
                    <w:p w14:paraId="4444594C">
                      <w:pPr>
                        <w:spacing w:line="240" w:lineRule="atLeast"/>
                        <w:ind w:left="284" w:right="-3" w:hanging="284"/>
                        <w:rPr>
                          <w:rFonts w:ascii="Verdana" w:hAnsi="Verdana"/>
                          <w:b/>
                          <w:sz w:val="20"/>
                          <w:szCs w:val="20"/>
                        </w:rPr>
                      </w:pPr>
                    </w:p>
                    <w:p w14:paraId="0D229526">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02C092CC">
                      <w:pPr>
                        <w:ind w:right="-3"/>
                        <w:jc w:val="both"/>
                        <w:rPr>
                          <w:rFonts w:ascii="Forte" w:hAnsi="Forte"/>
                        </w:rPr>
                      </w:pPr>
                    </w:p>
                  </w:txbxContent>
                </v:textbox>
                <w10:wrap type="square"/>
              </v:roundrect>
            </w:pict>
          </mc:Fallback>
        </mc:AlternateContent>
      </w:r>
      <w:r>
        <w:rPr>
          <w:lang/>
          <w14:ligatures w14:val="standardContextual"/>
        </w:rPr>
        <mc:AlternateContent>
          <mc:Choice Requires="wps">
            <w:drawing>
              <wp:anchor distT="0" distB="0" distL="114300" distR="114300" simplePos="0" relativeHeight="251660288" behindDoc="0" locked="0" layoutInCell="1" allowOverlap="1">
                <wp:simplePos x="0" y="0"/>
                <wp:positionH relativeFrom="margin">
                  <wp:posOffset>480060</wp:posOffset>
                </wp:positionH>
                <wp:positionV relativeFrom="margin">
                  <wp:posOffset>7757160</wp:posOffset>
                </wp:positionV>
                <wp:extent cx="5326380" cy="1356360"/>
                <wp:effectExtent l="0" t="0" r="26670" b="15240"/>
                <wp:wrapSquare wrapText="bothSides"/>
                <wp:docPr id="1889631055" name="Cuadro de texto 3"/>
                <wp:cNvGraphicFramePr/>
                <a:graphic xmlns:a="http://schemas.openxmlformats.org/drawingml/2006/main">
                  <a:graphicData uri="http://schemas.microsoft.com/office/word/2010/wordprocessingShape">
                    <wps:wsp>
                      <wps:cNvSpPr txBox="1"/>
                      <wps:spPr>
                        <a:xfrm>
                          <a:off x="0" y="0"/>
                          <a:ext cx="5326380" cy="1356360"/>
                        </a:xfrm>
                        <a:prstGeom prst="rect">
                          <a:avLst/>
                        </a:prstGeom>
                      </wps:spPr>
                      <wps:style>
                        <a:lnRef idx="1">
                          <a:schemeClr val="accent4"/>
                        </a:lnRef>
                        <a:fillRef idx="2">
                          <a:schemeClr val="accent4"/>
                        </a:fillRef>
                        <a:effectRef idx="1">
                          <a:schemeClr val="accent4"/>
                        </a:effectRef>
                        <a:fontRef idx="minor">
                          <a:schemeClr val="dk1"/>
                        </a:fontRef>
                      </wps:style>
                      <wps:txbx>
                        <w:txbxContent>
                          <w:p w14:paraId="26503C96">
                            <w:pPr>
                              <w:jc w:val="center"/>
                              <w:rPr>
                                <w:b/>
                                <w:bCs/>
                                <w:color w:val="EE0000"/>
                                <w:sz w:val="56"/>
                                <w:szCs w:val="56"/>
                              </w:rPr>
                            </w:pPr>
                            <w:r>
                              <w:rPr>
                                <w:b/>
                                <w:bCs/>
                                <w:color w:val="EE0000"/>
                                <w:sz w:val="56"/>
                                <w:szCs w:val="56"/>
                              </w:rPr>
                              <w:t>FELIZ DOMINGO</w:t>
                            </w:r>
                          </w:p>
                          <w:p w14:paraId="4AA0EF54">
                            <w:pPr>
                              <w:jc w:val="center"/>
                              <w:rPr>
                                <w:b/>
                                <w:bCs/>
                                <w:color w:val="EE0000"/>
                                <w:sz w:val="56"/>
                                <w:szCs w:val="56"/>
                              </w:rPr>
                            </w:pPr>
                            <w:r>
                              <w:rPr>
                                <w:b/>
                                <w:bCs/>
                                <w:color w:val="EE0000"/>
                                <w:sz w:val="56"/>
                                <w:szCs w:val="56"/>
                              </w:rPr>
                              <w:t>TERCERO DE CUARESMA</w:t>
                            </w:r>
                          </w:p>
                          <w:p w14:paraId="45CC18B4">
                            <w:pPr>
                              <w:jc w:val="center"/>
                              <w:rPr>
                                <w:b/>
                                <w:bCs/>
                                <w:color w:val="EE0000"/>
                                <w:sz w:val="56"/>
                                <w:szCs w:val="56"/>
                              </w:rPr>
                            </w:pPr>
                            <w:r>
                              <w:rPr>
                                <w:b/>
                                <w:bCs/>
                                <w:color w:val="EE0000"/>
                                <w:sz w:val="56"/>
                                <w:szCs w:val="56"/>
                              </w:rPr>
                              <w:t>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37.8pt;margin-top:610.8pt;height:106.8pt;width:419.4pt;mso-position-horizontal-relative:margin;mso-position-vertical-relative:margin;mso-wrap-distance-bottom:0pt;mso-wrap-distance-left:9pt;mso-wrap-distance-right:9pt;mso-wrap-distance-top:0pt;z-index:251660288;mso-width-relative:page;mso-height-relative:page;" fillcolor="#FFDD9C [3536]" filled="t" stroked="t" coordsize="21600,21600" o:gfxdata="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">
                <v:fill type="gradient" on="t" color2="#FFD479 [3376]" colors="0f #FFDD9C;32768f #FFD78E;65536f #FFD479" focus="100%" focussize="0,0" rotate="t">
                  <o:fill type="gradientUnscaled" v:ext="backwardCompatible"/>
                </v:fill>
                <v:stroke weight="0.5pt" color="#FFC000 [3207]" miterlimit="8" joinstyle="miter"/>
                <v:imagedata o:title=""/>
                <o:lock v:ext="edit" aspectratio="f"/>
                <v:textbox>
                  <w:txbxContent>
                    <w:p w14:paraId="26503C96">
                      <w:pPr>
                        <w:jc w:val="center"/>
                        <w:rPr>
                          <w:b/>
                          <w:bCs/>
                          <w:color w:val="EE0000"/>
                          <w:sz w:val="56"/>
                          <w:szCs w:val="56"/>
                        </w:rPr>
                      </w:pPr>
                      <w:r>
                        <w:rPr>
                          <w:b/>
                          <w:bCs/>
                          <w:color w:val="EE0000"/>
                          <w:sz w:val="56"/>
                          <w:szCs w:val="56"/>
                        </w:rPr>
                        <w:t>FELIZ DOMINGO</w:t>
                      </w:r>
                    </w:p>
                    <w:p w14:paraId="4AA0EF54">
                      <w:pPr>
                        <w:jc w:val="center"/>
                        <w:rPr>
                          <w:b/>
                          <w:bCs/>
                          <w:color w:val="EE0000"/>
                          <w:sz w:val="56"/>
                          <w:szCs w:val="56"/>
                        </w:rPr>
                      </w:pPr>
                      <w:r>
                        <w:rPr>
                          <w:b/>
                          <w:bCs/>
                          <w:color w:val="EE0000"/>
                          <w:sz w:val="56"/>
                          <w:szCs w:val="56"/>
                        </w:rPr>
                        <w:t>TERCERO DE CUARESMA</w:t>
                      </w:r>
                    </w:p>
                    <w:p w14:paraId="45CC18B4">
                      <w:pPr>
                        <w:jc w:val="center"/>
                        <w:rPr>
                          <w:b/>
                          <w:bCs/>
                          <w:color w:val="EE0000"/>
                          <w:sz w:val="56"/>
                          <w:szCs w:val="56"/>
                        </w:rPr>
                      </w:pPr>
                      <w:r>
                        <w:rPr>
                          <w:b/>
                          <w:bCs/>
                          <w:color w:val="EE0000"/>
                          <w:sz w:val="56"/>
                          <w:szCs w:val="56"/>
                        </w:rPr>
                        <w:t>2026</w:t>
                      </w:r>
                    </w:p>
                  </w:txbxContent>
                </v:textbox>
                <w10:wrap type="square"/>
              </v:shape>
            </w:pict>
          </mc:Fallback>
        </mc:AlternateContent>
      </w:r>
    </w:p>
    <w:p w14:paraId="27C811C3">
      <w:pPr>
        <w:rPr>
          <w:lang/>
        </w:rPr>
      </w:pPr>
    </w:p>
    <w:p w14:paraId="568FF576">
      <w:pPr>
        <w:rPr>
          <w:lang/>
        </w:rPr>
      </w:pPr>
    </w:p>
    <w:p w14:paraId="08E184B6">
      <w:pPr>
        <w:rPr>
          <w:lang/>
        </w:rPr>
      </w:pPr>
    </w:p>
    <w:p w14:paraId="6FDA29B5">
      <w:pPr>
        <w:rPr>
          <w:lang/>
        </w:rPr>
      </w:pPr>
    </w:p>
    <w:p w14:paraId="36E09DFB">
      <w:pPr>
        <w:rPr>
          <w:lang/>
        </w:rPr>
      </w:pPr>
    </w:p>
    <w:p w14:paraId="089BC8FC">
      <w:pPr>
        <w:rPr>
          <w:lang/>
        </w:rPr>
      </w:pPr>
    </w:p>
    <w:p w14:paraId="72A36623">
      <w:pPr>
        <w:rPr>
          <w:lang/>
        </w:rPr>
      </w:pPr>
    </w:p>
    <w:sectPr>
      <w:pgSz w:w="11906" w:h="16838"/>
      <w:pgMar w:top="1440" w:right="1080" w:bottom="1440" w:left="108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UniversLTStd-Cn">
    <w:altName w:val="Segoe Print"/>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0113BF"/>
    <w:multiLevelType w:val="multilevel"/>
    <w:tmpl w:val="480113BF"/>
    <w:lvl w:ilvl="0" w:tentative="0">
      <w:start w:val="2"/>
      <w:numFmt w:val="bullet"/>
      <w:lvlText w:val="-"/>
      <w:lvlJc w:val="left"/>
      <w:pPr>
        <w:ind w:left="716" w:hanging="360"/>
      </w:pPr>
      <w:rPr>
        <w:rFonts w:hint="default" w:ascii="Calibri" w:hAnsi="Calibri" w:eastAsia="Times New Roman" w:cs="Calibri"/>
        <w:b w:val="0"/>
        <w:i w:val="0"/>
      </w:rPr>
    </w:lvl>
    <w:lvl w:ilvl="1" w:tentative="0">
      <w:start w:val="1"/>
      <w:numFmt w:val="bullet"/>
      <w:lvlText w:val="o"/>
      <w:lvlJc w:val="left"/>
      <w:pPr>
        <w:ind w:left="1436" w:hanging="360"/>
      </w:pPr>
      <w:rPr>
        <w:rFonts w:hint="default" w:ascii="Courier New" w:hAnsi="Courier New" w:cs="Courier New"/>
      </w:rPr>
    </w:lvl>
    <w:lvl w:ilvl="2" w:tentative="0">
      <w:start w:val="1"/>
      <w:numFmt w:val="bullet"/>
      <w:lvlText w:val=""/>
      <w:lvlJc w:val="left"/>
      <w:pPr>
        <w:ind w:left="2156" w:hanging="360"/>
      </w:pPr>
      <w:rPr>
        <w:rFonts w:hint="default" w:ascii="Wingdings" w:hAnsi="Wingdings"/>
      </w:rPr>
    </w:lvl>
    <w:lvl w:ilvl="3" w:tentative="0">
      <w:start w:val="1"/>
      <w:numFmt w:val="bullet"/>
      <w:lvlText w:val=""/>
      <w:lvlJc w:val="left"/>
      <w:pPr>
        <w:ind w:left="2876" w:hanging="360"/>
      </w:pPr>
      <w:rPr>
        <w:rFonts w:hint="default" w:ascii="Symbol" w:hAnsi="Symbol"/>
      </w:rPr>
    </w:lvl>
    <w:lvl w:ilvl="4" w:tentative="0">
      <w:start w:val="1"/>
      <w:numFmt w:val="bullet"/>
      <w:lvlText w:val="o"/>
      <w:lvlJc w:val="left"/>
      <w:pPr>
        <w:ind w:left="3596" w:hanging="360"/>
      </w:pPr>
      <w:rPr>
        <w:rFonts w:hint="default" w:ascii="Courier New" w:hAnsi="Courier New" w:cs="Courier New"/>
      </w:rPr>
    </w:lvl>
    <w:lvl w:ilvl="5" w:tentative="0">
      <w:start w:val="1"/>
      <w:numFmt w:val="bullet"/>
      <w:lvlText w:val=""/>
      <w:lvlJc w:val="left"/>
      <w:pPr>
        <w:ind w:left="4316" w:hanging="360"/>
      </w:pPr>
      <w:rPr>
        <w:rFonts w:hint="default" w:ascii="Wingdings" w:hAnsi="Wingdings"/>
      </w:rPr>
    </w:lvl>
    <w:lvl w:ilvl="6" w:tentative="0">
      <w:start w:val="1"/>
      <w:numFmt w:val="bullet"/>
      <w:lvlText w:val=""/>
      <w:lvlJc w:val="left"/>
      <w:pPr>
        <w:ind w:left="5036" w:hanging="360"/>
      </w:pPr>
      <w:rPr>
        <w:rFonts w:hint="default" w:ascii="Symbol" w:hAnsi="Symbol"/>
      </w:rPr>
    </w:lvl>
    <w:lvl w:ilvl="7" w:tentative="0">
      <w:start w:val="1"/>
      <w:numFmt w:val="bullet"/>
      <w:lvlText w:val="o"/>
      <w:lvlJc w:val="left"/>
      <w:pPr>
        <w:ind w:left="5756" w:hanging="360"/>
      </w:pPr>
      <w:rPr>
        <w:rFonts w:hint="default" w:ascii="Courier New" w:hAnsi="Courier New" w:cs="Courier New"/>
      </w:rPr>
    </w:lvl>
    <w:lvl w:ilvl="8" w:tentative="0">
      <w:start w:val="1"/>
      <w:numFmt w:val="bullet"/>
      <w:lvlText w:val=""/>
      <w:lvlJc w:val="left"/>
      <w:pPr>
        <w:ind w:left="6476" w:hanging="360"/>
      </w:pPr>
      <w:rPr>
        <w:rFonts w:hint="default" w:ascii="Wingdings" w:hAnsi="Wingdings"/>
      </w:rPr>
    </w:lvl>
  </w:abstractNum>
  <w:abstractNum w:abstractNumId="1">
    <w:nsid w:val="53B80773"/>
    <w:multiLevelType w:val="multilevel"/>
    <w:tmpl w:val="53B80773"/>
    <w:lvl w:ilvl="0" w:tentative="0">
      <w:start w:val="4"/>
      <w:numFmt w:val="decimal"/>
      <w:lvlText w:val="%1."/>
      <w:lvlJc w:val="left"/>
      <w:pPr>
        <w:ind w:left="1778" w:hanging="360"/>
      </w:pPr>
      <w:rPr>
        <w:rFonts w:hint="default"/>
        <w:b/>
        <w:i w:val="0"/>
      </w:rPr>
    </w:lvl>
    <w:lvl w:ilvl="1" w:tentative="0">
      <w:start w:val="1"/>
      <w:numFmt w:val="lowerLetter"/>
      <w:lvlText w:val="%2."/>
      <w:lvlJc w:val="left"/>
      <w:pPr>
        <w:ind w:left="2498" w:hanging="360"/>
      </w:pPr>
    </w:lvl>
    <w:lvl w:ilvl="2" w:tentative="0">
      <w:start w:val="1"/>
      <w:numFmt w:val="lowerRoman"/>
      <w:lvlText w:val="%3."/>
      <w:lvlJc w:val="right"/>
      <w:pPr>
        <w:ind w:left="3218" w:hanging="180"/>
      </w:pPr>
    </w:lvl>
    <w:lvl w:ilvl="3" w:tentative="0">
      <w:start w:val="1"/>
      <w:numFmt w:val="decimal"/>
      <w:lvlText w:val="%4."/>
      <w:lvlJc w:val="left"/>
      <w:pPr>
        <w:ind w:left="3938" w:hanging="360"/>
      </w:pPr>
    </w:lvl>
    <w:lvl w:ilvl="4" w:tentative="0">
      <w:start w:val="1"/>
      <w:numFmt w:val="lowerLetter"/>
      <w:lvlText w:val="%5."/>
      <w:lvlJc w:val="left"/>
      <w:pPr>
        <w:ind w:left="4658" w:hanging="360"/>
      </w:pPr>
    </w:lvl>
    <w:lvl w:ilvl="5" w:tentative="0">
      <w:start w:val="1"/>
      <w:numFmt w:val="lowerRoman"/>
      <w:lvlText w:val="%6."/>
      <w:lvlJc w:val="right"/>
      <w:pPr>
        <w:ind w:left="5378" w:hanging="180"/>
      </w:pPr>
    </w:lvl>
    <w:lvl w:ilvl="6" w:tentative="0">
      <w:start w:val="1"/>
      <w:numFmt w:val="decimal"/>
      <w:lvlText w:val="%7."/>
      <w:lvlJc w:val="left"/>
      <w:pPr>
        <w:ind w:left="6098" w:hanging="360"/>
      </w:pPr>
    </w:lvl>
    <w:lvl w:ilvl="7" w:tentative="0">
      <w:start w:val="1"/>
      <w:numFmt w:val="lowerLetter"/>
      <w:lvlText w:val="%8."/>
      <w:lvlJc w:val="left"/>
      <w:pPr>
        <w:ind w:left="6818" w:hanging="360"/>
      </w:pPr>
    </w:lvl>
    <w:lvl w:ilvl="8" w:tentative="0">
      <w:start w:val="1"/>
      <w:numFmt w:val="lowerRoman"/>
      <w:lvlText w:val="%9."/>
      <w:lvlJc w:val="right"/>
      <w:pPr>
        <w:ind w:left="7538" w:hanging="180"/>
      </w:pPr>
    </w:lvl>
  </w:abstractNum>
  <w:abstractNum w:abstractNumId="2">
    <w:nsid w:val="5D315944"/>
    <w:multiLevelType w:val="multilevel"/>
    <w:tmpl w:val="5D315944"/>
    <w:lvl w:ilvl="0" w:tentative="0">
      <w:start w:val="1"/>
      <w:numFmt w:val="decimal"/>
      <w:lvlText w:val="%1."/>
      <w:lvlJc w:val="left"/>
      <w:pPr>
        <w:ind w:left="218" w:hanging="360"/>
      </w:pPr>
      <w:rPr>
        <w:rFonts w:hint="default"/>
        <w:i w:val="0"/>
      </w:rPr>
    </w:lvl>
    <w:lvl w:ilvl="1" w:tentative="0">
      <w:start w:val="1"/>
      <w:numFmt w:val="lowerLetter"/>
      <w:lvlText w:val="%2."/>
      <w:lvlJc w:val="left"/>
      <w:pPr>
        <w:ind w:left="938" w:hanging="360"/>
      </w:pPr>
    </w:lvl>
    <w:lvl w:ilvl="2" w:tentative="0">
      <w:start w:val="1"/>
      <w:numFmt w:val="lowerRoman"/>
      <w:lvlText w:val="%3."/>
      <w:lvlJc w:val="right"/>
      <w:pPr>
        <w:ind w:left="1658" w:hanging="180"/>
      </w:pPr>
    </w:lvl>
    <w:lvl w:ilvl="3" w:tentative="0">
      <w:start w:val="1"/>
      <w:numFmt w:val="decimal"/>
      <w:lvlText w:val="%4."/>
      <w:lvlJc w:val="left"/>
      <w:pPr>
        <w:ind w:left="2378" w:hanging="360"/>
      </w:pPr>
    </w:lvl>
    <w:lvl w:ilvl="4" w:tentative="0">
      <w:start w:val="1"/>
      <w:numFmt w:val="lowerLetter"/>
      <w:lvlText w:val="%5."/>
      <w:lvlJc w:val="left"/>
      <w:pPr>
        <w:ind w:left="3098" w:hanging="360"/>
      </w:pPr>
    </w:lvl>
    <w:lvl w:ilvl="5" w:tentative="0">
      <w:start w:val="1"/>
      <w:numFmt w:val="lowerRoman"/>
      <w:lvlText w:val="%6."/>
      <w:lvlJc w:val="right"/>
      <w:pPr>
        <w:ind w:left="3818" w:hanging="180"/>
      </w:pPr>
    </w:lvl>
    <w:lvl w:ilvl="6" w:tentative="0">
      <w:start w:val="1"/>
      <w:numFmt w:val="decimal"/>
      <w:lvlText w:val="%7."/>
      <w:lvlJc w:val="left"/>
      <w:pPr>
        <w:ind w:left="4538" w:hanging="360"/>
      </w:pPr>
    </w:lvl>
    <w:lvl w:ilvl="7" w:tentative="0">
      <w:start w:val="1"/>
      <w:numFmt w:val="lowerLetter"/>
      <w:lvlText w:val="%8."/>
      <w:lvlJc w:val="left"/>
      <w:pPr>
        <w:ind w:left="5258" w:hanging="360"/>
      </w:pPr>
    </w:lvl>
    <w:lvl w:ilvl="8" w:tentative="0">
      <w:start w:val="1"/>
      <w:numFmt w:val="lowerRoman"/>
      <w:lvlText w:val="%9."/>
      <w:lvlJc w:val="right"/>
      <w:pPr>
        <w:ind w:left="5978" w:hanging="180"/>
      </w:pPr>
    </w:lvl>
  </w:abstractNum>
  <w:abstractNum w:abstractNumId="3">
    <w:nsid w:val="7C54698E"/>
    <w:multiLevelType w:val="multilevel"/>
    <w:tmpl w:val="7C54698E"/>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3D15"/>
    <w:rsid w:val="000258A8"/>
    <w:rsid w:val="00030ABB"/>
    <w:rsid w:val="00033C55"/>
    <w:rsid w:val="0005230F"/>
    <w:rsid w:val="000539A1"/>
    <w:rsid w:val="00056A60"/>
    <w:rsid w:val="00071EA2"/>
    <w:rsid w:val="00090B93"/>
    <w:rsid w:val="000B4059"/>
    <w:rsid w:val="000C522B"/>
    <w:rsid w:val="000C5762"/>
    <w:rsid w:val="000D06F4"/>
    <w:rsid w:val="000E50EE"/>
    <w:rsid w:val="000F4E96"/>
    <w:rsid w:val="001128A9"/>
    <w:rsid w:val="0011527F"/>
    <w:rsid w:val="00120406"/>
    <w:rsid w:val="00120EF2"/>
    <w:rsid w:val="00122DEF"/>
    <w:rsid w:val="0012403B"/>
    <w:rsid w:val="00137E69"/>
    <w:rsid w:val="00144765"/>
    <w:rsid w:val="0015488E"/>
    <w:rsid w:val="001664EC"/>
    <w:rsid w:val="001A1C77"/>
    <w:rsid w:val="001B480D"/>
    <w:rsid w:val="001C0664"/>
    <w:rsid w:val="001C2CE3"/>
    <w:rsid w:val="001D01FD"/>
    <w:rsid w:val="001F6EA6"/>
    <w:rsid w:val="0021410A"/>
    <w:rsid w:val="0021545D"/>
    <w:rsid w:val="00216DFF"/>
    <w:rsid w:val="00216F99"/>
    <w:rsid w:val="002324E9"/>
    <w:rsid w:val="00237846"/>
    <w:rsid w:val="00247DFC"/>
    <w:rsid w:val="0026228E"/>
    <w:rsid w:val="00275D51"/>
    <w:rsid w:val="002954D8"/>
    <w:rsid w:val="002965BF"/>
    <w:rsid w:val="002A60DE"/>
    <w:rsid w:val="002F1568"/>
    <w:rsid w:val="002F29D9"/>
    <w:rsid w:val="00300A22"/>
    <w:rsid w:val="00302FDF"/>
    <w:rsid w:val="0030736A"/>
    <w:rsid w:val="00313045"/>
    <w:rsid w:val="00332C5D"/>
    <w:rsid w:val="00333CE5"/>
    <w:rsid w:val="00337457"/>
    <w:rsid w:val="00345517"/>
    <w:rsid w:val="00357066"/>
    <w:rsid w:val="003656BE"/>
    <w:rsid w:val="00397F76"/>
    <w:rsid w:val="003A0934"/>
    <w:rsid w:val="003A13B2"/>
    <w:rsid w:val="003B38F0"/>
    <w:rsid w:val="003B58D6"/>
    <w:rsid w:val="003B6F67"/>
    <w:rsid w:val="003E75DD"/>
    <w:rsid w:val="003F661A"/>
    <w:rsid w:val="004006BD"/>
    <w:rsid w:val="00414E82"/>
    <w:rsid w:val="00416DE7"/>
    <w:rsid w:val="00423BA5"/>
    <w:rsid w:val="00430733"/>
    <w:rsid w:val="00430AF2"/>
    <w:rsid w:val="00432159"/>
    <w:rsid w:val="00450CC4"/>
    <w:rsid w:val="004A6462"/>
    <w:rsid w:val="004B4A0E"/>
    <w:rsid w:val="004C6F1F"/>
    <w:rsid w:val="004D0BE2"/>
    <w:rsid w:val="004D27A0"/>
    <w:rsid w:val="004D4B3A"/>
    <w:rsid w:val="004D5A2C"/>
    <w:rsid w:val="004E0047"/>
    <w:rsid w:val="004F04F2"/>
    <w:rsid w:val="0050082C"/>
    <w:rsid w:val="00510CC4"/>
    <w:rsid w:val="00512914"/>
    <w:rsid w:val="00513A2E"/>
    <w:rsid w:val="0053714E"/>
    <w:rsid w:val="00544229"/>
    <w:rsid w:val="005542D8"/>
    <w:rsid w:val="0055465E"/>
    <w:rsid w:val="0058182C"/>
    <w:rsid w:val="00581BB9"/>
    <w:rsid w:val="00587DEC"/>
    <w:rsid w:val="005918C7"/>
    <w:rsid w:val="00597B75"/>
    <w:rsid w:val="005D1859"/>
    <w:rsid w:val="005E711F"/>
    <w:rsid w:val="005F21EE"/>
    <w:rsid w:val="006264A6"/>
    <w:rsid w:val="00627780"/>
    <w:rsid w:val="00635CAF"/>
    <w:rsid w:val="00647AF5"/>
    <w:rsid w:val="0066053B"/>
    <w:rsid w:val="00682C76"/>
    <w:rsid w:val="006A751B"/>
    <w:rsid w:val="006B3874"/>
    <w:rsid w:val="006B4C11"/>
    <w:rsid w:val="006D278F"/>
    <w:rsid w:val="006D43D1"/>
    <w:rsid w:val="00701913"/>
    <w:rsid w:val="00735C47"/>
    <w:rsid w:val="00741096"/>
    <w:rsid w:val="00751B48"/>
    <w:rsid w:val="00781C25"/>
    <w:rsid w:val="007B093E"/>
    <w:rsid w:val="007B5F5E"/>
    <w:rsid w:val="007D0EFE"/>
    <w:rsid w:val="007D6F5F"/>
    <w:rsid w:val="007E08B2"/>
    <w:rsid w:val="00807F95"/>
    <w:rsid w:val="00810ED8"/>
    <w:rsid w:val="00812A04"/>
    <w:rsid w:val="00823DC5"/>
    <w:rsid w:val="00833D62"/>
    <w:rsid w:val="00854BEB"/>
    <w:rsid w:val="0088687D"/>
    <w:rsid w:val="008A4418"/>
    <w:rsid w:val="008B07FE"/>
    <w:rsid w:val="008D4B36"/>
    <w:rsid w:val="008E4204"/>
    <w:rsid w:val="008E77F1"/>
    <w:rsid w:val="008F4E09"/>
    <w:rsid w:val="00922369"/>
    <w:rsid w:val="00931B51"/>
    <w:rsid w:val="009350B1"/>
    <w:rsid w:val="009364EA"/>
    <w:rsid w:val="00937430"/>
    <w:rsid w:val="00947D97"/>
    <w:rsid w:val="00950AD5"/>
    <w:rsid w:val="00950BA6"/>
    <w:rsid w:val="00981BE7"/>
    <w:rsid w:val="00983496"/>
    <w:rsid w:val="00985381"/>
    <w:rsid w:val="0099223E"/>
    <w:rsid w:val="00997A39"/>
    <w:rsid w:val="009A48E7"/>
    <w:rsid w:val="009B0C93"/>
    <w:rsid w:val="009C166A"/>
    <w:rsid w:val="009C57D4"/>
    <w:rsid w:val="009D459C"/>
    <w:rsid w:val="009F3BFD"/>
    <w:rsid w:val="009F6312"/>
    <w:rsid w:val="009F6D4A"/>
    <w:rsid w:val="009F70E5"/>
    <w:rsid w:val="00A1373E"/>
    <w:rsid w:val="00A260BC"/>
    <w:rsid w:val="00A2723C"/>
    <w:rsid w:val="00A37982"/>
    <w:rsid w:val="00A450FE"/>
    <w:rsid w:val="00A61E03"/>
    <w:rsid w:val="00AA2F60"/>
    <w:rsid w:val="00AA32EC"/>
    <w:rsid w:val="00AC31D1"/>
    <w:rsid w:val="00AD1D54"/>
    <w:rsid w:val="00AE17F0"/>
    <w:rsid w:val="00B00B85"/>
    <w:rsid w:val="00B10252"/>
    <w:rsid w:val="00B43FA5"/>
    <w:rsid w:val="00B54A05"/>
    <w:rsid w:val="00B62B98"/>
    <w:rsid w:val="00B66483"/>
    <w:rsid w:val="00B82721"/>
    <w:rsid w:val="00BA0DED"/>
    <w:rsid w:val="00BA3E92"/>
    <w:rsid w:val="00BA6025"/>
    <w:rsid w:val="00BB3DB4"/>
    <w:rsid w:val="00BB69C5"/>
    <w:rsid w:val="00BE4F36"/>
    <w:rsid w:val="00BF084D"/>
    <w:rsid w:val="00C2056F"/>
    <w:rsid w:val="00C25CC5"/>
    <w:rsid w:val="00C31C53"/>
    <w:rsid w:val="00C408E1"/>
    <w:rsid w:val="00C60F79"/>
    <w:rsid w:val="00C61341"/>
    <w:rsid w:val="00C81EE9"/>
    <w:rsid w:val="00C85FF0"/>
    <w:rsid w:val="00CA2A46"/>
    <w:rsid w:val="00CA3531"/>
    <w:rsid w:val="00CC3EE2"/>
    <w:rsid w:val="00CC614B"/>
    <w:rsid w:val="00CE5705"/>
    <w:rsid w:val="00CF144D"/>
    <w:rsid w:val="00D02636"/>
    <w:rsid w:val="00D0729F"/>
    <w:rsid w:val="00D23218"/>
    <w:rsid w:val="00D43931"/>
    <w:rsid w:val="00D47C16"/>
    <w:rsid w:val="00D63979"/>
    <w:rsid w:val="00D74F06"/>
    <w:rsid w:val="00D800C7"/>
    <w:rsid w:val="00DA46AD"/>
    <w:rsid w:val="00DA6480"/>
    <w:rsid w:val="00DB3C44"/>
    <w:rsid w:val="00DE3BD3"/>
    <w:rsid w:val="00DF59FF"/>
    <w:rsid w:val="00DF6827"/>
    <w:rsid w:val="00E22620"/>
    <w:rsid w:val="00E26471"/>
    <w:rsid w:val="00E40196"/>
    <w:rsid w:val="00E549F4"/>
    <w:rsid w:val="00E57E6E"/>
    <w:rsid w:val="00E6235A"/>
    <w:rsid w:val="00E6293E"/>
    <w:rsid w:val="00E71B11"/>
    <w:rsid w:val="00E90741"/>
    <w:rsid w:val="00E97882"/>
    <w:rsid w:val="00EA2013"/>
    <w:rsid w:val="00EB768C"/>
    <w:rsid w:val="00EC14EE"/>
    <w:rsid w:val="00EC195B"/>
    <w:rsid w:val="00ED1A2B"/>
    <w:rsid w:val="00EF6663"/>
    <w:rsid w:val="00F0062C"/>
    <w:rsid w:val="00F22389"/>
    <w:rsid w:val="00F34FBF"/>
    <w:rsid w:val="00F37F18"/>
    <w:rsid w:val="00F415D0"/>
    <w:rsid w:val="00F44FD8"/>
    <w:rsid w:val="00F454AD"/>
    <w:rsid w:val="00F50588"/>
    <w:rsid w:val="00F5188E"/>
    <w:rsid w:val="00FA6EDE"/>
    <w:rsid w:val="00FB3E5F"/>
    <w:rsid w:val="00FC2F2A"/>
    <w:rsid w:val="00FD2DC2"/>
    <w:rsid w:val="00FE7CF6"/>
    <w:rsid w:val="60E8132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2"/>
    <w:basedOn w:val="1"/>
    <w:next w:val="1"/>
    <w:link w:val="33"/>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3">
    <w:name w:val="heading 5"/>
    <w:basedOn w:val="1"/>
    <w:next w:val="1"/>
    <w:link w:val="17"/>
    <w:unhideWhenUsed/>
    <w:qFormat/>
    <w:uiPriority w:val="0"/>
    <w:pPr>
      <w:keepNext/>
      <w:ind w:left="708"/>
      <w:jc w:val="both"/>
      <w:outlineLvl w:val="4"/>
    </w:pPr>
    <w:rPr>
      <w:rFonts w:ascii="Comic Sans MS" w:hAnsi="Comic Sans MS" w:eastAsia="Arial Unicode MS" w:cs="Arial Unicode MS"/>
      <w:b/>
      <w:szCs w:val="20"/>
      <w:lang/>
    </w:rPr>
  </w:style>
  <w:style w:type="paragraph" w:styleId="4">
    <w:name w:val="heading 7"/>
    <w:basedOn w:val="1"/>
    <w:next w:val="1"/>
    <w:link w:val="18"/>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5">
    <w:name w:val="heading 9"/>
    <w:basedOn w:val="1"/>
    <w:next w:val="1"/>
    <w:link w:val="30"/>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Hyperlink"/>
    <w:basedOn w:val="6"/>
    <w:uiPriority w:val="0"/>
    <w:rPr>
      <w:color w:val="000000"/>
      <w:u w:val="single"/>
    </w:rPr>
  </w:style>
  <w:style w:type="paragraph" w:styleId="9">
    <w:name w:val="Balloon Text"/>
    <w:basedOn w:val="1"/>
    <w:link w:val="22"/>
    <w:semiHidden/>
    <w:unhideWhenUsed/>
    <w:uiPriority w:val="99"/>
    <w:rPr>
      <w:rFonts w:ascii="Tahoma" w:hAnsi="Tahoma" w:cs="Tahoma"/>
      <w:sz w:val="16"/>
      <w:szCs w:val="16"/>
    </w:rPr>
  </w:style>
  <w:style w:type="paragraph" w:styleId="10">
    <w:name w:val="Body Text 2"/>
    <w:basedOn w:val="1"/>
    <w:link w:val="26"/>
    <w:uiPriority w:val="0"/>
    <w:pPr>
      <w:spacing w:before="100" w:beforeAutospacing="1" w:after="100" w:afterAutospacing="1"/>
    </w:pPr>
    <w:rPr>
      <w:rFonts w:ascii="Arial Unicode MS" w:hAnsi="Arial Unicode MS" w:eastAsia="Arial Unicode MS" w:cs="Arial Unicode MS"/>
    </w:rPr>
  </w:style>
  <w:style w:type="paragraph" w:styleId="11">
    <w:name w:val="header"/>
    <w:basedOn w:val="1"/>
    <w:link w:val="20"/>
    <w:unhideWhenUsed/>
    <w:uiPriority w:val="99"/>
    <w:pPr>
      <w:tabs>
        <w:tab w:val="center" w:pos="4252"/>
        <w:tab w:val="right" w:pos="8504"/>
      </w:tabs>
    </w:pPr>
  </w:style>
  <w:style w:type="paragraph" w:styleId="12">
    <w:name w:val="Body Text Indent"/>
    <w:basedOn w:val="1"/>
    <w:link w:val="27"/>
    <w:uiPriority w:val="99"/>
    <w:pPr>
      <w:spacing w:after="120"/>
      <w:ind w:left="283"/>
    </w:pPr>
  </w:style>
  <w:style w:type="paragraph" w:styleId="13">
    <w:name w:val="Normal (Web)"/>
    <w:basedOn w:val="1"/>
    <w:unhideWhenUsed/>
    <w:uiPriority w:val="99"/>
    <w:pPr>
      <w:spacing w:before="100" w:beforeAutospacing="1" w:after="100" w:afterAutospacing="1"/>
    </w:pPr>
    <w:rPr>
      <w:rFonts w:ascii="Arial Unicode MS" w:hAnsi="Arial Unicode MS"/>
    </w:rPr>
  </w:style>
  <w:style w:type="paragraph" w:styleId="14">
    <w:name w:val="footer"/>
    <w:basedOn w:val="1"/>
    <w:link w:val="21"/>
    <w:unhideWhenUsed/>
    <w:uiPriority w:val="99"/>
    <w:pPr>
      <w:tabs>
        <w:tab w:val="center" w:pos="4252"/>
        <w:tab w:val="right" w:pos="8504"/>
      </w:tabs>
    </w:pPr>
  </w:style>
  <w:style w:type="paragraph" w:styleId="15">
    <w:name w:val="Block Text"/>
    <w:basedOn w:val="1"/>
    <w:uiPriority w:val="0"/>
    <w:pPr>
      <w:tabs>
        <w:tab w:val="left" w:pos="11520"/>
      </w:tabs>
      <w:ind w:left="1080" w:right="720" w:firstLine="180"/>
      <w:jc w:val="both"/>
    </w:pPr>
    <w:rPr>
      <w:sz w:val="20"/>
    </w:rPr>
  </w:style>
  <w:style w:type="paragraph" w:styleId="16">
    <w:name w:val="Body Text"/>
    <w:basedOn w:val="1"/>
    <w:link w:val="29"/>
    <w:unhideWhenUsed/>
    <w:uiPriority w:val="0"/>
    <w:pPr>
      <w:spacing w:after="120"/>
    </w:pPr>
  </w:style>
  <w:style w:type="character" w:customStyle="1" w:styleId="17">
    <w:name w:val="Título 5 Car"/>
    <w:basedOn w:val="6"/>
    <w:link w:val="3"/>
    <w:uiPriority w:val="0"/>
    <w:rPr>
      <w:rFonts w:ascii="Comic Sans MS" w:hAnsi="Comic Sans MS" w:eastAsia="Arial Unicode MS" w:cs="Arial Unicode MS"/>
      <w:b/>
      <w:kern w:val="0"/>
      <w:sz w:val="24"/>
      <w:szCs w:val="20"/>
      <w:lang w:eastAsia="es-ES"/>
      <w14:ligatures w14:val="none"/>
    </w:rPr>
  </w:style>
  <w:style w:type="character" w:customStyle="1" w:styleId="18">
    <w:name w:val="Título 7 Car"/>
    <w:basedOn w:val="6"/>
    <w:link w:val="4"/>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9">
    <w:name w:val="List Paragraph"/>
    <w:basedOn w:val="1"/>
    <w:qFormat/>
    <w:uiPriority w:val="34"/>
    <w:pPr>
      <w:ind w:left="720"/>
      <w:contextualSpacing/>
    </w:pPr>
  </w:style>
  <w:style w:type="character" w:customStyle="1" w:styleId="20">
    <w:name w:val="Encabezado Car"/>
    <w:basedOn w:val="6"/>
    <w:link w:val="11"/>
    <w:uiPriority w:val="99"/>
    <w:rPr>
      <w:rFonts w:ascii="Times New Roman" w:hAnsi="Times New Roman" w:eastAsia="Times New Roman" w:cs="Times New Roman"/>
      <w:kern w:val="0"/>
      <w:sz w:val="24"/>
      <w:szCs w:val="24"/>
      <w:lang w:eastAsia="es-ES"/>
      <w14:ligatures w14:val="none"/>
    </w:rPr>
  </w:style>
  <w:style w:type="character" w:customStyle="1" w:styleId="21">
    <w:name w:val="Pie de página Car"/>
    <w:basedOn w:val="6"/>
    <w:link w:val="14"/>
    <w:uiPriority w:val="99"/>
    <w:rPr>
      <w:rFonts w:ascii="Times New Roman" w:hAnsi="Times New Roman" w:eastAsia="Times New Roman" w:cs="Times New Roman"/>
      <w:kern w:val="0"/>
      <w:sz w:val="24"/>
      <w:szCs w:val="24"/>
      <w:lang w:eastAsia="es-ES"/>
      <w14:ligatures w14:val="none"/>
    </w:rPr>
  </w:style>
  <w:style w:type="character" w:customStyle="1" w:styleId="22">
    <w:name w:val="Texto de globo Car"/>
    <w:basedOn w:val="6"/>
    <w:link w:val="9"/>
    <w:semiHidden/>
    <w:uiPriority w:val="99"/>
    <w:rPr>
      <w:rFonts w:ascii="Tahoma" w:hAnsi="Tahoma" w:eastAsia="Times New Roman" w:cs="Tahoma"/>
      <w:kern w:val="0"/>
      <w:sz w:val="16"/>
      <w:szCs w:val="16"/>
      <w:lang w:eastAsia="es-ES"/>
      <w14:ligatures w14:val="none"/>
    </w:rPr>
  </w:style>
  <w:style w:type="paragraph" w:customStyle="1" w:styleId="23">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4">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5">
    <w:name w:val="Character Style 2"/>
    <w:uiPriority w:val="0"/>
    <w:rPr>
      <w:rFonts w:ascii="Times New Roman" w:hAnsi="Times New Roman" w:cs="Times New Roman"/>
      <w:i/>
      <w:sz w:val="22"/>
      <w:szCs w:val="22"/>
    </w:rPr>
  </w:style>
  <w:style w:type="character" w:customStyle="1" w:styleId="26">
    <w:name w:val="Texto independiente 2 Car"/>
    <w:basedOn w:val="6"/>
    <w:link w:val="10"/>
    <w:uiPriority w:val="0"/>
    <w:rPr>
      <w:rFonts w:ascii="Arial Unicode MS" w:hAnsi="Arial Unicode MS" w:eastAsia="Arial Unicode MS" w:cs="Arial Unicode MS"/>
      <w:kern w:val="0"/>
      <w:sz w:val="24"/>
      <w:szCs w:val="24"/>
      <w:lang w:eastAsia="es-ES"/>
      <w14:ligatures w14:val="none"/>
    </w:rPr>
  </w:style>
  <w:style w:type="character" w:customStyle="1" w:styleId="27">
    <w:name w:val="Sangría de texto normal Car"/>
    <w:basedOn w:val="6"/>
    <w:link w:val="12"/>
    <w:uiPriority w:val="99"/>
    <w:rPr>
      <w:rFonts w:ascii="Times New Roman" w:hAnsi="Times New Roman" w:eastAsia="Times New Roman" w:cs="Times New Roman"/>
      <w:kern w:val="0"/>
      <w:sz w:val="24"/>
      <w:szCs w:val="24"/>
      <w:lang w:eastAsia="es-ES"/>
      <w14:ligatures w14:val="none"/>
    </w:rPr>
  </w:style>
  <w:style w:type="paragraph" w:customStyle="1" w:styleId="28">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9">
    <w:name w:val="Texto independiente Car"/>
    <w:basedOn w:val="6"/>
    <w:link w:val="16"/>
    <w:uiPriority w:val="0"/>
    <w:rPr>
      <w:rFonts w:ascii="Times New Roman" w:hAnsi="Times New Roman" w:eastAsia="Times New Roman" w:cs="Times New Roman"/>
      <w:kern w:val="0"/>
      <w:sz w:val="24"/>
      <w:szCs w:val="24"/>
      <w:lang w:eastAsia="es-ES"/>
      <w14:ligatures w14:val="none"/>
    </w:rPr>
  </w:style>
  <w:style w:type="character" w:customStyle="1" w:styleId="30">
    <w:name w:val="Título 9 Car"/>
    <w:basedOn w:val="6"/>
    <w:link w:val="5"/>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1">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2">
    <w:name w:val="Unresolved Mention"/>
    <w:basedOn w:val="6"/>
    <w:semiHidden/>
    <w:unhideWhenUsed/>
    <w:uiPriority w:val="99"/>
    <w:rPr>
      <w:color w:val="605E5C"/>
      <w:shd w:val="clear" w:color="auto" w:fill="E1DFDD"/>
    </w:rPr>
  </w:style>
  <w:style w:type="character" w:customStyle="1" w:styleId="33">
    <w:name w:val="Título 2 Car"/>
    <w:basedOn w:val="6"/>
    <w:link w:val="2"/>
    <w:semiHidden/>
    <w:uiPriority w:val="9"/>
    <w:rPr>
      <w:rFonts w:asciiTheme="majorHAnsi" w:hAnsiTheme="majorHAnsi" w:eastAsiaTheme="majorEastAsia" w:cstheme="majorBidi"/>
      <w:color w:val="2F5597" w:themeColor="accent1" w:themeShade="BF"/>
      <w:kern w:val="0"/>
      <w:sz w:val="26"/>
      <w:szCs w:val="26"/>
      <w:lang w:eastAsia="es-ES"/>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catedu.net/parroquia/media/blogs/a/lecturassamaria17.jpg?mtime=1489644699" TargetMode="Externa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emf"/><Relationship Id="rId10" Type="http://schemas.openxmlformats.org/officeDocument/2006/relationships/package" Target="embeddings/Slide1.sldx"/><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1106</Words>
  <Characters>6083</Characters>
  <Lines>50</Lines>
  <Paragraphs>14</Paragraphs>
  <TotalTime>1347</TotalTime>
  <ScaleCrop>false</ScaleCrop>
  <LinksUpToDate>false</LinksUpToDate>
  <CharactersWithSpaces>7175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2026-03-04T11:10:00Z</cp:lastPrinted>
  <dcterms:modified xsi:type="dcterms:W3CDTF">2026-03-05T18:27:28Z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95708C3508CF49BBA60C804EB4021692_13</vt:lpwstr>
  </property>
</Properties>
</file>