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6012B">
      <w:pPr>
        <w:pStyle w:val="3"/>
        <w:tabs>
          <w:tab w:val="left" w:pos="9498"/>
          <w:tab w:val="left" w:pos="10490"/>
        </w:tabs>
        <w:spacing w:line="240" w:lineRule="atLeast"/>
        <w:ind w:left="0"/>
        <w:jc w:val="center"/>
        <w:rPr>
          <w:color w:val="44546A" w:themeColor="text2"/>
          <w:sz w:val="32"/>
          <w:szCs w:val="32"/>
          <w:u w:val="single"/>
          <w:lang w:val="es-ES"/>
          <w14:textFill>
            <w14:solidFill>
              <w14:schemeClr w14:val="tx2"/>
            </w14:solidFill>
          </w14:textFill>
        </w:rPr>
      </w:pPr>
      <w:bookmarkStart w:id="1" w:name="_GoBack"/>
      <w:bookmarkEnd w:id="1"/>
      <w:r>
        <w:rPr>
          <w:color w:val="44546A" w:themeColor="text2"/>
          <w:sz w:val="32"/>
          <w:szCs w:val="32"/>
          <w:u w:val="single"/>
          <w14:textFill>
            <w14:solidFill>
              <w14:schemeClr w14:val="tx2"/>
            </w14:solidFill>
          </w14:textFill>
        </w:rPr>
        <w:t>MISA CON NIÑOS – para imprimir en folleto</w:t>
      </w:r>
    </w:p>
    <w:p w14:paraId="5B9B054E">
      <w:pPr>
        <w:pStyle w:val="3"/>
        <w:tabs>
          <w:tab w:val="left" w:pos="10490"/>
        </w:tabs>
        <w:spacing w:line="240" w:lineRule="atLeast"/>
        <w:ind w:left="0"/>
        <w:jc w:val="center"/>
        <w:rPr>
          <w:rFonts w:asciiTheme="minorHAnsi" w:hAnsiTheme="minorHAnsi" w:cstheme="minorHAnsi"/>
          <w:color w:val="44546A" w:themeColor="text2"/>
          <w:sz w:val="36"/>
          <w:szCs w:val="36"/>
          <w14:textFill>
            <w14:solidFill>
              <w14:schemeClr w14:val="tx2"/>
            </w14:solidFill>
          </w14:textFill>
        </w:rPr>
      </w:pPr>
      <w:r>
        <w:rPr>
          <w:rFonts w:ascii="Calibri" w:hAnsi="Calibri"/>
          <w:color w:val="44546A" w:themeColor="text2"/>
          <w:sz w:val="36"/>
          <w:szCs w:val="36"/>
          <w14:textFill>
            <w14:solidFill>
              <w14:schemeClr w14:val="tx2"/>
            </w14:solidFill>
          </w14:textFill>
        </w:rPr>
        <w:t xml:space="preserve">22 de febrero 2023 </w:t>
      </w:r>
      <w:r>
        <w:rPr>
          <w:rFonts w:asciiTheme="minorHAnsi" w:hAnsiTheme="minorHAnsi" w:cstheme="minorHAnsi"/>
          <w:b w:val="0"/>
          <w:color w:val="44546A" w:themeColor="text2"/>
          <w:sz w:val="36"/>
          <w:szCs w:val="36"/>
          <w14:textFill>
            <w14:solidFill>
              <w14:schemeClr w14:val="tx2"/>
            </w14:solidFill>
          </w14:textFill>
        </w:rPr>
        <w:t>CUARESMA 1º-A</w:t>
      </w:r>
    </w:p>
    <w:p w14:paraId="6527619E">
      <w:pPr>
        <w:pStyle w:val="3"/>
        <w:spacing w:line="240" w:lineRule="atLeast"/>
        <w:ind w:left="0"/>
        <w:jc w:val="center"/>
        <w:rPr>
          <w:rFonts w:asciiTheme="minorHAnsi" w:hAnsiTheme="minorHAnsi"/>
          <w:i/>
          <w:color w:val="44546A" w:themeColor="text2"/>
          <w:sz w:val="28"/>
          <w:szCs w:val="28"/>
          <w14:textFill>
            <w14:solidFill>
              <w14:schemeClr w14:val="tx2"/>
            </w14:solidFill>
          </w14:textFill>
        </w:rPr>
      </w:pPr>
      <w:r>
        <w:rPr>
          <w:rFonts w:asciiTheme="minorHAnsi" w:hAnsiTheme="minorHAnsi" w:eastAsiaTheme="minorHAnsi" w:cstheme="minorHAnsi"/>
          <w:bCs/>
          <w:color w:val="44546A" w:themeColor="text2"/>
          <w:sz w:val="28"/>
          <w:szCs w:val="28"/>
          <w:lang w:eastAsia="en-US"/>
          <w14:textFill>
            <w14:solidFill>
              <w14:schemeClr w14:val="tx2"/>
            </w14:solidFill>
          </w14:textFill>
        </w:rPr>
        <w:t xml:space="preserve">Mateo </w:t>
      </w:r>
      <w:r>
        <w:rPr>
          <w:rFonts w:asciiTheme="minorHAnsi" w:hAnsiTheme="minorHAnsi"/>
          <w:color w:val="44546A" w:themeColor="text2"/>
          <w:sz w:val="28"/>
          <w:szCs w:val="28"/>
          <w14:textFill>
            <w14:solidFill>
              <w14:schemeClr w14:val="tx2"/>
            </w14:solidFill>
          </w14:textFill>
        </w:rPr>
        <w:t xml:space="preserve">4,1-11:  </w:t>
      </w:r>
      <w:r>
        <w:rPr>
          <w:rFonts w:asciiTheme="minorHAnsi" w:hAnsiTheme="minorHAnsi"/>
          <w:i/>
          <w:color w:val="44546A" w:themeColor="text2"/>
          <w:sz w:val="28"/>
          <w:szCs w:val="28"/>
          <w14:textFill>
            <w14:solidFill>
              <w14:schemeClr w14:val="tx2"/>
            </w14:solidFill>
          </w14:textFill>
        </w:rPr>
        <w:t>“Jesús fue tentado por el diablo”</w:t>
      </w:r>
    </w:p>
    <w:p w14:paraId="32D8D3E6">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jc w:val="center"/>
        <w:rPr>
          <w:rFonts w:asciiTheme="minorHAnsi" w:hAnsiTheme="minorHAnsi" w:cstheme="minorHAnsi"/>
          <w:b/>
          <w:color w:val="44546A" w:themeColor="text2"/>
          <w:sz w:val="28"/>
          <w:szCs w:val="28"/>
          <w14:textFill>
            <w14:solidFill>
              <w14:schemeClr w14:val="tx2"/>
            </w14:solidFill>
          </w14:textFill>
        </w:rPr>
      </w:pPr>
      <w:r>
        <w:rPr>
          <w:rFonts w:asciiTheme="minorHAnsi" w:hAnsiTheme="minorHAnsi" w:eastAsiaTheme="minorHAnsi" w:cstheme="minorHAnsi"/>
          <w:color w:val="44546A" w:themeColor="text2"/>
          <w:sz w:val="28"/>
          <w:szCs w:val="28"/>
          <w:lang w:eastAsia="en-US"/>
          <w14:textFill>
            <w14:solidFill>
              <w14:schemeClr w14:val="tx2"/>
            </w14:solidFill>
          </w14:textFill>
        </w:rPr>
        <w:t xml:space="preserve">Mensaje: </w:t>
      </w:r>
      <w:bookmarkStart w:id="0" w:name="_Hlk222223985"/>
      <w:r>
        <w:rPr>
          <w:rFonts w:asciiTheme="minorHAnsi" w:hAnsiTheme="minorHAnsi" w:cstheme="minorHAnsi"/>
          <w:b/>
          <w:color w:val="44546A" w:themeColor="text2"/>
          <w:sz w:val="28"/>
          <w:szCs w:val="28"/>
          <w14:textFill>
            <w14:solidFill>
              <w14:schemeClr w14:val="tx2"/>
            </w14:solidFill>
          </w14:textFill>
        </w:rPr>
        <w:t>Los ingredientes que Jesús da para que tu vida tenga sabor: 1º. El PAN de la Palabra</w:t>
      </w:r>
    </w:p>
    <w:p w14:paraId="5FCBD3EF">
      <w:pPr>
        <w:spacing w:after="160" w:line="259" w:lineRule="auto"/>
        <w:rPr>
          <w:rFonts w:asciiTheme="minorHAnsi" w:hAnsiTheme="minorHAnsi" w:cstheme="minorHAnsi"/>
          <w:b/>
          <w:color w:val="44546A" w:themeColor="text2"/>
          <w:sz w:val="28"/>
          <w:szCs w:val="28"/>
          <w14:textFill>
            <w14:solidFill>
              <w14:schemeClr w14:val="tx2"/>
            </w14:solidFill>
          </w14:textFill>
        </w:rPr>
      </w:pPr>
      <w:r>
        <w:drawing>
          <wp:anchor distT="0" distB="0" distL="114300" distR="114300" simplePos="0" relativeHeight="251660288" behindDoc="0" locked="0" layoutInCell="1" allowOverlap="1">
            <wp:simplePos x="0" y="0"/>
            <wp:positionH relativeFrom="margin">
              <wp:posOffset>487680</wp:posOffset>
            </wp:positionH>
            <wp:positionV relativeFrom="margin">
              <wp:posOffset>1783080</wp:posOffset>
            </wp:positionV>
            <wp:extent cx="5179060" cy="7319010"/>
            <wp:effectExtent l="19050" t="19050" r="21590" b="15240"/>
            <wp:wrapSquare wrapText="bothSides"/>
            <wp:docPr id="70577006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70068" name="Imagen 7"/>
                    <pic:cNvPicPr>
                      <a:picLocks noChangeAspect="1" noChangeArrowheads="1"/>
                    </pic:cNvPicPr>
                  </pic:nvPicPr>
                  <pic:blipFill>
                    <a:blip r:embed="rId6">
                      <a:extLst>
                        <a:ext uri="{28A0092B-C50C-407E-A947-70E740481C1C}">
                          <a14:useLocalDpi xmlns:a14="http://schemas.microsoft.com/office/drawing/2010/main" val="0"/>
                        </a:ext>
                      </a:extLst>
                    </a:blip>
                    <a:srcRect l="50587" t="23944" r="23961" b="12106"/>
                    <a:stretch>
                      <a:fillRect/>
                    </a:stretch>
                  </pic:blipFill>
                  <pic:spPr>
                    <a:xfrm>
                      <a:off x="0" y="0"/>
                      <a:ext cx="5179060" cy="7319010"/>
                    </a:xfrm>
                    <a:prstGeom prst="rect">
                      <a:avLst/>
                    </a:prstGeom>
                    <a:noFill/>
                    <a:ln w="9525">
                      <a:solidFill>
                        <a:srgbClr val="7030A0"/>
                      </a:solidFill>
                      <a:miter lim="800000"/>
                      <a:headEnd/>
                      <a:tailEnd/>
                    </a:ln>
                  </pic:spPr>
                </pic:pic>
              </a:graphicData>
            </a:graphic>
          </wp:anchor>
        </w:drawing>
      </w:r>
      <w:r>
        <w:rPr>
          <w:rFonts w:asciiTheme="minorHAnsi" w:hAnsiTheme="minorHAnsi" w:cstheme="minorHAnsi"/>
          <w:b/>
          <w:color w:val="44546A" w:themeColor="text2"/>
          <w:sz w:val="28"/>
          <w:szCs w:val="28"/>
          <w14:textFill>
            <w14:solidFill>
              <w14:schemeClr w14:val="tx2"/>
            </w14:solidFill>
          </w14:textFill>
        </w:rPr>
        <w:br w:type="page"/>
      </w:r>
    </w:p>
    <w:bookmarkEnd w:id="0"/>
    <w:p w14:paraId="794D332B">
      <w:pPr>
        <w:pStyle w:val="19"/>
        <w:numPr>
          <w:ilvl w:val="0"/>
          <w:numId w:val="1"/>
        </w:numPr>
        <w:tabs>
          <w:tab w:val="left" w:pos="1701"/>
        </w:tabs>
        <w:spacing w:line="240" w:lineRule="atLeast"/>
        <w:ind w:left="0"/>
        <w:rPr>
          <w:rFonts w:ascii="Comic Sans MS" w:hAnsi="Comic Sans MS" w:cs="UniversLTStd-Cn" w:eastAsiaTheme="minorHAnsi"/>
          <w:b/>
          <w:color w:val="44546A" w:themeColor="text2"/>
          <w:sz w:val="32"/>
          <w:szCs w:val="32"/>
          <w:lang w:eastAsia="en-US"/>
          <w14:textFill>
            <w14:solidFill>
              <w14:schemeClr w14:val="tx2"/>
            </w14:solidFill>
          </w14:textFill>
        </w:rPr>
      </w:pPr>
      <w:r>
        <w:rPr>
          <w:rFonts w:ascii="Comic Sans MS" w:hAnsi="Comic Sans MS" w:cs="UniversLTStd-Cn" w:eastAsiaTheme="minorHAnsi"/>
          <w:b/>
          <w:color w:val="44546A" w:themeColor="text2"/>
          <w:sz w:val="32"/>
          <w:szCs w:val="32"/>
          <w:lang w:eastAsia="en-US"/>
          <w14:textFill>
            <w14:solidFill>
              <w14:schemeClr w14:val="tx2"/>
            </w14:solidFill>
          </w14:textFill>
        </w:rPr>
        <w:t>MONICIÓN DE ENTRADA</w:t>
      </w:r>
    </w:p>
    <w:p w14:paraId="21B0E3B2">
      <w:pPr>
        <w:autoSpaceDE w:val="0"/>
        <w:autoSpaceDN w:val="0"/>
        <w:adjustRightInd w:val="0"/>
        <w:spacing w:line="240" w:lineRule="atLeast"/>
        <w:ind w:firstLine="282"/>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cstheme="minorHAnsi"/>
          <w:bCs/>
          <w:color w:val="44546A" w:themeColor="text2"/>
          <w:sz w:val="32"/>
          <w:szCs w:val="32"/>
          <w14:textFill>
            <w14:solidFill>
              <w14:schemeClr w14:val="tx2"/>
            </w14:solidFill>
          </w14:textFill>
        </w:rPr>
        <w:t xml:space="preserve">Hermanos y Hermanas: Iniciamos el tiempo de cuaresma caminando hacia la Cruz, cambien el corazón y volviéndonos a Dios. </w:t>
      </w:r>
      <w:r>
        <w:rPr>
          <w:rFonts w:ascii="Comic Sans MS" w:hAnsi="Comic Sans MS"/>
          <w:sz w:val="32"/>
          <w:szCs w:val="32"/>
        </w:rPr>
        <w:t xml:space="preserve">Durante esta Cuaresma iremos aprendiendo que Jesús es el mejor Cocinero, que quiere cocinar nuestra vida, limpiarla, transformarla y llenarla de sabor. Cada domingo el evangelio </w:t>
      </w:r>
      <w:r>
        <w:rPr>
          <w:rFonts w:ascii="Comic Sans MS" w:hAnsi="Comic Sans MS" w:cstheme="minorHAnsi"/>
          <w:bCs/>
          <w:color w:val="44546A" w:themeColor="text2"/>
          <w:sz w:val="32"/>
          <w:szCs w:val="32"/>
          <w14:textFill>
            <w14:solidFill>
              <w14:schemeClr w14:val="tx2"/>
            </w14:solidFill>
          </w14:textFill>
        </w:rPr>
        <w:t>nos va a regalar una RECETA, un INGREDIENTE que dará más sabor y felicidad a nuestra vida. Hoy nos habla del  Pan de la Palabra de Dios, alimento primero para elegir bien y no caer en las tentaciones.</w:t>
      </w:r>
      <w:r>
        <w:rPr>
          <w:rFonts w:ascii="Comic Sans MS" w:hAnsi="Comic Sans MS"/>
          <w:sz w:val="32"/>
          <w:szCs w:val="32"/>
        </w:rPr>
        <w:t xml:space="preserve"> </w:t>
      </w:r>
    </w:p>
    <w:p w14:paraId="1A1BECDF">
      <w:pPr>
        <w:autoSpaceDE w:val="0"/>
        <w:autoSpaceDN w:val="0"/>
        <w:adjustRightInd w:val="0"/>
        <w:spacing w:line="240" w:lineRule="atLeast"/>
        <w:jc w:val="both"/>
        <w:rPr>
          <w:rFonts w:ascii="Comic Sans MS" w:hAnsi="Comic Sans MS" w:cstheme="minorHAnsi"/>
          <w:bCs/>
          <w:color w:val="44546A" w:themeColor="text2"/>
          <w:sz w:val="32"/>
          <w:szCs w:val="32"/>
          <w14:textFill>
            <w14:solidFill>
              <w14:schemeClr w14:val="tx2"/>
            </w14:solidFill>
          </w14:textFill>
        </w:rPr>
      </w:pPr>
    </w:p>
    <w:p w14:paraId="3C5AEC3F">
      <w:pPr>
        <w:autoSpaceDE w:val="0"/>
        <w:autoSpaceDN w:val="0"/>
        <w:adjustRightInd w:val="0"/>
        <w:spacing w:line="240" w:lineRule="atLeast"/>
        <w:jc w:val="both"/>
        <w:rPr>
          <w:rFonts w:ascii="Comic Sans MS" w:hAnsi="Comic Sans MS" w:cstheme="minorHAnsi"/>
          <w:bCs/>
          <w:i/>
          <w:color w:val="44546A" w:themeColor="text2"/>
          <w:sz w:val="32"/>
          <w:szCs w:val="32"/>
          <w14:textFill>
            <w14:solidFill>
              <w14:schemeClr w14:val="tx2"/>
            </w14:solidFill>
          </w14:textFill>
        </w:rPr>
      </w:pPr>
      <w:r>
        <w:rPr>
          <w:rFonts w:ascii="Comic Sans MS" w:hAnsi="Comic Sans MS" w:cstheme="minorHAnsi"/>
          <w:bCs/>
          <w:color w:val="EE0000"/>
          <w:sz w:val="32"/>
          <w:szCs w:val="32"/>
        </w:rPr>
        <w:t>SALUDO DEL SACERDOTE</w:t>
      </w:r>
      <w:r>
        <w:rPr>
          <w:rFonts w:ascii="Comic Sans MS" w:hAnsi="Comic Sans MS" w:cstheme="minorHAnsi"/>
          <w:bCs/>
          <w:i/>
          <w:color w:val="44546A" w:themeColor="text2"/>
          <w:sz w:val="32"/>
          <w:szCs w:val="32"/>
          <w14:textFill>
            <w14:solidFill>
              <w14:schemeClr w14:val="tx2"/>
            </w14:solidFill>
          </w14:textFill>
        </w:rPr>
        <w:t xml:space="preserve">: </w:t>
      </w:r>
      <w:r>
        <w:rPr>
          <w:rFonts w:ascii="Comic Sans MS" w:hAnsi="Comic Sans MS" w:cstheme="minorHAnsi"/>
          <w:b/>
          <w:bCs/>
          <w:i/>
          <w:color w:val="44546A" w:themeColor="text2"/>
          <w:sz w:val="32"/>
          <w:szCs w:val="32"/>
          <w14:textFill>
            <w14:solidFill>
              <w14:schemeClr w14:val="tx2"/>
            </w14:solidFill>
          </w14:textFill>
        </w:rPr>
        <w:t>El Señor que nos invita a ponernos en camino hacia la Pascua esté con vosotros</w:t>
      </w:r>
      <w:r>
        <w:rPr>
          <w:rFonts w:ascii="Comic Sans MS" w:hAnsi="Comic Sans MS" w:cstheme="minorHAnsi"/>
          <w:bCs/>
          <w:i/>
          <w:color w:val="44546A" w:themeColor="text2"/>
          <w:sz w:val="32"/>
          <w:szCs w:val="32"/>
          <w14:textFill>
            <w14:solidFill>
              <w14:schemeClr w14:val="tx2"/>
            </w14:solidFill>
          </w14:textFill>
        </w:rPr>
        <w:t>.</w:t>
      </w:r>
    </w:p>
    <w:p w14:paraId="07260070">
      <w:pPr>
        <w:autoSpaceDE w:val="0"/>
        <w:autoSpaceDN w:val="0"/>
        <w:adjustRightInd w:val="0"/>
        <w:spacing w:line="240" w:lineRule="atLeast"/>
        <w:ind w:hanging="142"/>
        <w:jc w:val="center"/>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cstheme="minorHAnsi"/>
          <w:bCs/>
          <w:i/>
          <w:color w:val="44546A" w:themeColor="text2"/>
          <w:sz w:val="32"/>
          <w:szCs w:val="32"/>
          <w14:textFill>
            <w14:solidFill>
              <w14:schemeClr w14:val="tx2"/>
            </w14:solidFill>
          </w14:textFill>
        </w:rPr>
        <w:t xml:space="preserve">Cantamos </w:t>
      </w:r>
      <w:r>
        <w:rPr>
          <w:rFonts w:ascii="Comic Sans MS" w:hAnsi="Comic Sans MS" w:cstheme="minorHAnsi"/>
          <w:bCs/>
          <w:iCs/>
          <w:color w:val="44546A" w:themeColor="text2"/>
          <w:sz w:val="32"/>
          <w:szCs w:val="32"/>
          <w14:textFill>
            <w14:solidFill>
              <w14:schemeClr w14:val="tx2"/>
            </w14:solidFill>
          </w14:textFill>
        </w:rPr>
        <w:t xml:space="preserve">Canto: Receta cuaresmal, Fano y Quirós: </w:t>
      </w:r>
      <w:r>
        <w:fldChar w:fldCharType="begin"/>
      </w:r>
      <w:r>
        <w:instrText xml:space="preserve"> HYPERLINK "https://youtu.be/p7PZ_saWUIE" </w:instrText>
      </w:r>
      <w:r>
        <w:fldChar w:fldCharType="separate"/>
      </w:r>
      <w:r>
        <w:rPr>
          <w:rStyle w:val="8"/>
          <w:rFonts w:ascii="Comic Sans MS" w:hAnsi="Comic Sans MS" w:eastAsiaTheme="minorHAnsi" w:cstheme="minorHAnsi"/>
          <w:color w:val="44546A" w:themeColor="text2"/>
          <w:sz w:val="32"/>
          <w:szCs w:val="32"/>
          <w:lang w:eastAsia="en-US"/>
          <w14:textFill>
            <w14:solidFill>
              <w14:schemeClr w14:val="tx2"/>
            </w14:solidFill>
          </w14:textFill>
        </w:rPr>
        <w:t>https://youtu.be/</w:t>
      </w:r>
      <w:r>
        <w:rPr>
          <w:rStyle w:val="8"/>
          <w:rFonts w:ascii="Comic Sans MS" w:hAnsi="Comic Sans MS" w:eastAsiaTheme="majorEastAsia" w:cstheme="minorHAnsi"/>
          <w:iCs/>
          <w:color w:val="44546A" w:themeColor="text2"/>
          <w:sz w:val="32"/>
          <w:szCs w:val="32"/>
          <w14:textFill>
            <w14:solidFill>
              <w14:schemeClr w14:val="tx2"/>
            </w14:solidFill>
          </w14:textFill>
        </w:rPr>
        <w:t>p7PZ_saWUIE</w:t>
      </w:r>
      <w:r>
        <w:rPr>
          <w:rStyle w:val="8"/>
          <w:rFonts w:ascii="Comic Sans MS" w:hAnsi="Comic Sans MS" w:eastAsiaTheme="majorEastAsia" w:cstheme="minorHAnsi"/>
          <w:iCs/>
          <w:color w:val="44546A" w:themeColor="text2"/>
          <w:sz w:val="32"/>
          <w:szCs w:val="32"/>
          <w14:textFill>
            <w14:solidFill>
              <w14:schemeClr w14:val="tx2"/>
            </w14:solidFill>
          </w14:textFill>
        </w:rPr>
        <w:fldChar w:fldCharType="end"/>
      </w:r>
    </w:p>
    <w:p w14:paraId="57EB6A1B">
      <w:pPr>
        <w:autoSpaceDE w:val="0"/>
        <w:autoSpaceDN w:val="0"/>
        <w:adjustRightInd w:val="0"/>
        <w:spacing w:line="240" w:lineRule="atLeast"/>
        <w:jc w:val="both"/>
        <w:rPr>
          <w:rFonts w:ascii="Comic Sans MS" w:hAnsi="Comic Sans MS" w:cstheme="minorHAnsi"/>
          <w:bCs/>
          <w:i/>
          <w:color w:val="44546A" w:themeColor="text2"/>
          <w:sz w:val="32"/>
          <w:szCs w:val="32"/>
          <w14:textFill>
            <w14:solidFill>
              <w14:schemeClr w14:val="tx2"/>
            </w14:solidFill>
          </w14:textFill>
        </w:rPr>
      </w:pPr>
      <w:r>
        <w:rPr>
          <w:rFonts w:ascii="Comic Sans MS" w:hAnsi="Comic Sans MS" w:cstheme="minorHAnsi"/>
          <w:bCs/>
          <w:i/>
          <w:color w:val="44546A" w:themeColor="text2"/>
          <w:sz w:val="32"/>
          <w:szCs w:val="32"/>
          <w14:textFill>
            <w14:solidFill>
              <w14:schemeClr w14:val="tx2"/>
            </w14:solidFill>
          </w14:textFill>
        </w:rPr>
        <w:t xml:space="preserve"> </w:t>
      </w:r>
    </w:p>
    <w:p w14:paraId="7D526818">
      <w:pPr>
        <w:pStyle w:val="19"/>
        <w:numPr>
          <w:ilvl w:val="0"/>
          <w:numId w:val="2"/>
        </w:numPr>
        <w:autoSpaceDE w:val="0"/>
        <w:autoSpaceDN w:val="0"/>
        <w:adjustRightInd w:val="0"/>
        <w:spacing w:line="240" w:lineRule="atLeast"/>
        <w:ind w:left="0" w:hanging="425"/>
        <w:jc w:val="both"/>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 xml:space="preserve">SÚPLICAS DE PERDÓN  </w:t>
      </w:r>
    </w:p>
    <w:p w14:paraId="5D705C33">
      <w:pPr>
        <w:autoSpaceDE w:val="0"/>
        <w:autoSpaceDN w:val="0"/>
        <w:adjustRightInd w:val="0"/>
        <w:spacing w:line="240" w:lineRule="atLeast"/>
        <w:jc w:val="both"/>
        <w:rPr>
          <w:rFonts w:ascii="Comic Sans MS" w:hAnsi="Comic Sans MS" w:cstheme="minorHAnsi"/>
          <w:bCs/>
          <w:i/>
          <w:color w:val="44546A" w:themeColor="text2"/>
          <w:sz w:val="32"/>
          <w:szCs w:val="32"/>
          <w14:textFill>
            <w14:solidFill>
              <w14:schemeClr w14:val="tx2"/>
            </w14:solidFill>
          </w14:textFill>
        </w:rPr>
      </w:pPr>
      <w:r>
        <w:rPr>
          <w:rFonts w:ascii="Comic Sans MS" w:hAnsi="Comic Sans MS" w:cstheme="minorHAnsi"/>
          <w:bCs/>
          <w:i/>
          <w:color w:val="EE0000"/>
          <w:sz w:val="32"/>
          <w:szCs w:val="32"/>
        </w:rPr>
        <w:t xml:space="preserve">Sacerdote: </w:t>
      </w:r>
      <w:r>
        <w:rPr>
          <w:rFonts w:ascii="Comic Sans MS" w:hAnsi="Comic Sans MS" w:cstheme="minorHAnsi"/>
          <w:bCs/>
          <w:i/>
          <w:color w:val="44546A" w:themeColor="text2"/>
          <w:sz w:val="32"/>
          <w:szCs w:val="32"/>
          <w14:textFill>
            <w14:solidFill>
              <w14:schemeClr w14:val="tx2"/>
            </w14:solidFill>
          </w14:textFill>
        </w:rPr>
        <w:t>A veces nuestra vida se ensucia, se quema o no tiene buen sabor… Pero Jesús nunca se cansa de empezar de nuevo con nosotros. Pedimos perdón.</w:t>
      </w:r>
    </w:p>
    <w:p w14:paraId="4709CFD6">
      <w:pPr>
        <w:autoSpaceDE w:val="0"/>
        <w:autoSpaceDN w:val="0"/>
        <w:adjustRightInd w:val="0"/>
        <w:spacing w:line="240" w:lineRule="atLeast"/>
        <w:jc w:val="both"/>
        <w:rPr>
          <w:rFonts w:ascii="Comic Sans MS" w:hAnsi="Comic Sans MS" w:cstheme="minorHAnsi"/>
          <w:bCs/>
          <w:i/>
          <w:color w:val="44546A" w:themeColor="text2"/>
          <w:sz w:val="32"/>
          <w:szCs w:val="32"/>
          <w14:textFill>
            <w14:solidFill>
              <w14:schemeClr w14:val="tx2"/>
            </w14:solidFill>
          </w14:textFill>
        </w:rPr>
      </w:pPr>
    </w:p>
    <w:p w14:paraId="3A8DF78E">
      <w:pPr>
        <w:pStyle w:val="19"/>
        <w:ind w:left="0"/>
        <w:jc w:val="both"/>
        <w:rPr>
          <w:rFonts w:ascii="Comic Sans MS" w:hAnsi="Comic Sans MS"/>
          <w:b/>
          <w:color w:val="44546A" w:themeColor="text2"/>
          <w:sz w:val="32"/>
          <w:szCs w:val="32"/>
          <w14:textFill>
            <w14:solidFill>
              <w14:schemeClr w14:val="tx2"/>
            </w14:solidFill>
          </w14:textFill>
        </w:rPr>
      </w:pPr>
      <w:r>
        <w:rPr>
          <w:rFonts w:ascii="Comic Sans MS" w:hAnsi="Comic Sans MS"/>
          <w:color w:val="44546A" w:themeColor="text2"/>
          <w:sz w:val="32"/>
          <w:szCs w:val="32"/>
          <w14:textFill>
            <w14:solidFill>
              <w14:schemeClr w14:val="tx2"/>
            </w14:solidFill>
          </w14:textFill>
        </w:rPr>
        <w:t xml:space="preserve">- </w:t>
      </w:r>
      <w:r>
        <w:rPr>
          <w:rFonts w:asciiTheme="minorHAnsi" w:hAnsiTheme="minorHAnsi"/>
          <w:color w:val="FF0000"/>
          <w:sz w:val="40"/>
          <w:szCs w:val="40"/>
        </w:rPr>
        <w:t xml:space="preserve">Niño/a: </w:t>
      </w:r>
      <w:r>
        <w:rPr>
          <w:rFonts w:ascii="Comic Sans MS" w:hAnsi="Comic Sans MS"/>
          <w:color w:val="44546A" w:themeColor="text2"/>
          <w:sz w:val="32"/>
          <w:szCs w:val="32"/>
          <w14:textFill>
            <w14:solidFill>
              <w14:schemeClr w14:val="tx2"/>
            </w14:solidFill>
          </w14:textFill>
        </w:rPr>
        <w:t>Reconocemos nuestro afán de tener y de consumir.</w:t>
      </w:r>
      <w:r>
        <w:rPr>
          <w:rFonts w:ascii="Comic Sans MS" w:hAnsi="Comic Sans MS"/>
          <w:b/>
          <w:color w:val="44546A" w:themeColor="text2"/>
          <w:sz w:val="32"/>
          <w:szCs w:val="32"/>
          <w14:textFill>
            <w14:solidFill>
              <w14:schemeClr w14:val="tx2"/>
            </w14:solidFill>
          </w14:textFill>
        </w:rPr>
        <w:t xml:space="preserve"> Señor ten piedad.</w:t>
      </w:r>
    </w:p>
    <w:p w14:paraId="641C9716">
      <w:pPr>
        <w:pStyle w:val="19"/>
        <w:ind w:left="0"/>
        <w:jc w:val="both"/>
        <w:rPr>
          <w:rFonts w:ascii="Comic Sans MS" w:hAnsi="Comic Sans MS"/>
          <w:b/>
          <w:color w:val="44546A" w:themeColor="text2"/>
          <w:sz w:val="32"/>
          <w:szCs w:val="32"/>
          <w14:textFill>
            <w14:solidFill>
              <w14:schemeClr w14:val="tx2"/>
            </w14:solidFill>
          </w14:textFill>
        </w:rPr>
      </w:pPr>
    </w:p>
    <w:p w14:paraId="735ED30E">
      <w:pPr>
        <w:pStyle w:val="19"/>
        <w:ind w:left="0"/>
        <w:jc w:val="both"/>
        <w:rPr>
          <w:rFonts w:ascii="Comic Sans MS" w:hAnsi="Comic Sans MS"/>
          <w:b/>
          <w:color w:val="44546A" w:themeColor="text2"/>
          <w:sz w:val="32"/>
          <w:szCs w:val="32"/>
          <w14:textFill>
            <w14:solidFill>
              <w14:schemeClr w14:val="tx2"/>
            </w14:solidFill>
          </w14:textFill>
        </w:rPr>
      </w:pPr>
      <w:r>
        <w:rPr>
          <w:rFonts w:ascii="Comic Sans MS" w:hAnsi="Comic Sans MS"/>
          <w:color w:val="44546A" w:themeColor="text2"/>
          <w:sz w:val="32"/>
          <w:szCs w:val="32"/>
          <w14:textFill>
            <w14:solidFill>
              <w14:schemeClr w14:val="tx2"/>
            </w14:solidFill>
          </w14:textFill>
        </w:rPr>
        <w:t xml:space="preserve">- </w:t>
      </w:r>
      <w:r>
        <w:rPr>
          <w:rFonts w:asciiTheme="minorHAnsi" w:hAnsiTheme="minorHAnsi"/>
          <w:color w:val="FF0000"/>
          <w:sz w:val="40"/>
          <w:szCs w:val="40"/>
        </w:rPr>
        <w:t xml:space="preserve">Padre/madre: </w:t>
      </w:r>
      <w:r>
        <w:rPr>
          <w:rFonts w:ascii="Comic Sans MS" w:hAnsi="Comic Sans MS"/>
          <w:color w:val="44546A" w:themeColor="text2"/>
          <w:sz w:val="32"/>
          <w:szCs w:val="32"/>
          <w14:textFill>
            <w14:solidFill>
              <w14:schemeClr w14:val="tx2"/>
            </w14:solidFill>
          </w14:textFill>
        </w:rPr>
        <w:t>Reconocemos nuestro deseo de estar por encima de los demás.</w:t>
      </w:r>
      <w:r>
        <w:rPr>
          <w:rFonts w:ascii="Comic Sans MS" w:hAnsi="Comic Sans MS"/>
          <w:b/>
          <w:color w:val="44546A" w:themeColor="text2"/>
          <w:sz w:val="32"/>
          <w:szCs w:val="32"/>
          <w14:textFill>
            <w14:solidFill>
              <w14:schemeClr w14:val="tx2"/>
            </w14:solidFill>
          </w14:textFill>
        </w:rPr>
        <w:t xml:space="preserve"> Cristo ten piedad.</w:t>
      </w:r>
    </w:p>
    <w:p w14:paraId="348CBC04">
      <w:pPr>
        <w:pStyle w:val="19"/>
        <w:ind w:left="0"/>
        <w:jc w:val="both"/>
        <w:rPr>
          <w:rFonts w:ascii="Comic Sans MS" w:hAnsi="Comic Sans MS"/>
          <w:b/>
          <w:color w:val="44546A" w:themeColor="text2"/>
          <w:sz w:val="32"/>
          <w:szCs w:val="32"/>
          <w14:textFill>
            <w14:solidFill>
              <w14:schemeClr w14:val="tx2"/>
            </w14:solidFill>
          </w14:textFill>
        </w:rPr>
      </w:pPr>
    </w:p>
    <w:p w14:paraId="17D3C370">
      <w:pPr>
        <w:jc w:val="both"/>
        <w:rPr>
          <w:rFonts w:ascii="Comic Sans MS" w:hAnsi="Comic Sans MS"/>
          <w:b/>
          <w:color w:val="44546A" w:themeColor="text2"/>
          <w:sz w:val="32"/>
          <w:szCs w:val="32"/>
          <w14:textFill>
            <w14:solidFill>
              <w14:schemeClr w14:val="tx2"/>
            </w14:solidFill>
          </w14:textFill>
        </w:rPr>
      </w:pPr>
      <w:r>
        <w:rPr>
          <w:rFonts w:ascii="Comic Sans MS" w:hAnsi="Comic Sans MS"/>
          <w:color w:val="44546A" w:themeColor="text2"/>
          <w:sz w:val="32"/>
          <w:szCs w:val="32"/>
          <w14:textFill>
            <w14:solidFill>
              <w14:schemeClr w14:val="tx2"/>
            </w14:solidFill>
          </w14:textFill>
        </w:rPr>
        <w:t xml:space="preserve">- </w:t>
      </w:r>
      <w:r>
        <w:rPr>
          <w:rFonts w:asciiTheme="minorHAnsi" w:hAnsiTheme="minorHAnsi"/>
          <w:color w:val="FF0000"/>
          <w:sz w:val="40"/>
          <w:szCs w:val="40"/>
        </w:rPr>
        <w:t>Catequista:</w:t>
      </w:r>
      <w:r>
        <w:rPr>
          <w:rFonts w:ascii="Comic Sans MS" w:hAnsi="Comic Sans MS" w:cstheme="minorHAnsi"/>
          <w:iCs/>
          <w:color w:val="44546A" w:themeColor="text2"/>
          <w:sz w:val="40"/>
          <w:szCs w:val="40"/>
          <w14:textFill>
            <w14:solidFill>
              <w14:schemeClr w14:val="tx2"/>
            </w14:solidFill>
          </w14:textFill>
        </w:rPr>
        <w:t xml:space="preserve"> </w:t>
      </w:r>
      <w:r>
        <w:rPr>
          <w:rFonts w:ascii="Comic Sans MS" w:hAnsi="Comic Sans MS"/>
          <w:color w:val="44546A" w:themeColor="text2"/>
          <w:sz w:val="32"/>
          <w:szCs w:val="32"/>
          <w14:textFill>
            <w14:solidFill>
              <w14:schemeClr w14:val="tx2"/>
            </w14:solidFill>
          </w14:textFill>
        </w:rPr>
        <w:t>Reconocemos nuestra tentación de vivir tranquilos sin convertirnos, sin volver a Dios.</w:t>
      </w:r>
      <w:r>
        <w:rPr>
          <w:rFonts w:ascii="Comic Sans MS" w:hAnsi="Comic Sans MS"/>
          <w:b/>
          <w:color w:val="44546A" w:themeColor="text2"/>
          <w:sz w:val="32"/>
          <w:szCs w:val="32"/>
          <w14:textFill>
            <w14:solidFill>
              <w14:schemeClr w14:val="tx2"/>
            </w14:solidFill>
          </w14:textFill>
        </w:rPr>
        <w:t xml:space="preserve"> Señor ten piedad.</w:t>
      </w:r>
    </w:p>
    <w:p w14:paraId="2B125D23">
      <w:pPr>
        <w:jc w:val="both"/>
        <w:rPr>
          <w:rFonts w:ascii="Comic Sans MS" w:hAnsi="Comic Sans MS"/>
          <w:b/>
          <w:color w:val="44546A" w:themeColor="text2"/>
          <w:sz w:val="32"/>
          <w:szCs w:val="32"/>
          <w14:textFill>
            <w14:solidFill>
              <w14:schemeClr w14:val="tx2"/>
            </w14:solidFill>
          </w14:textFill>
        </w:rPr>
      </w:pPr>
    </w:p>
    <w:p w14:paraId="6147EE0D">
      <w:pPr>
        <w:jc w:val="both"/>
        <w:rPr>
          <w:rFonts w:ascii="Comic Sans MS" w:hAnsi="Comic Sans MS"/>
          <w:b/>
          <w:color w:val="44546A" w:themeColor="text2"/>
          <w:sz w:val="32"/>
          <w:szCs w:val="32"/>
          <w14:textFill>
            <w14:solidFill>
              <w14:schemeClr w14:val="tx2"/>
            </w14:solidFill>
          </w14:textFill>
        </w:rPr>
      </w:pPr>
    </w:p>
    <w:p w14:paraId="60D36841">
      <w:pPr>
        <w:pStyle w:val="19"/>
        <w:numPr>
          <w:ilvl w:val="0"/>
          <w:numId w:val="2"/>
        </w:numPr>
        <w:jc w:val="both"/>
        <w:rPr>
          <w:rFonts w:ascii="Comic Sans MS" w:hAnsi="Comic Sans MS"/>
          <w:b/>
          <w:color w:val="44546A" w:themeColor="text2"/>
          <w:sz w:val="32"/>
          <w:szCs w:val="32"/>
          <w14:textFill>
            <w14:solidFill>
              <w14:schemeClr w14:val="tx2"/>
            </w14:solidFill>
          </w14:textFill>
        </w:rPr>
      </w:pPr>
      <w:r>
        <w:rPr>
          <w:rFonts w:ascii="Comic Sans MS" w:hAnsi="Comic Sans MS"/>
          <w:b/>
          <w:bCs/>
          <w:color w:val="44546A" w:themeColor="text2"/>
          <w:sz w:val="32"/>
          <w:szCs w:val="32"/>
          <w:lang/>
          <w14:textFill>
            <w14:solidFill>
              <w14:schemeClr w14:val="tx2"/>
            </w14:solidFill>
          </w14:textFill>
        </w:rPr>
        <w:t>BENDICIÓN E IMPOSICIÓN DE LA CENIZA</w:t>
      </w:r>
    </w:p>
    <w:p w14:paraId="4EF7C93A">
      <w:pPr>
        <w:pStyle w:val="19"/>
        <w:ind w:left="644"/>
        <w:jc w:val="both"/>
        <w:rPr>
          <w:rFonts w:ascii="Comic Sans MS" w:hAnsi="Comic Sans MS"/>
          <w:b/>
          <w:color w:val="44546A" w:themeColor="text2"/>
          <w:sz w:val="32"/>
          <w:szCs w:val="32"/>
          <w14:textFill>
            <w14:solidFill>
              <w14:schemeClr w14:val="tx2"/>
            </w14:solidFill>
          </w14:textFill>
        </w:rPr>
      </w:pPr>
    </w:p>
    <w:p w14:paraId="29535F74">
      <w:pPr>
        <w:pStyle w:val="19"/>
        <w:ind w:left="0" w:firstLine="284"/>
        <w:jc w:val="both"/>
        <w:rPr>
          <w:rFonts w:ascii="Comic Sans MS" w:hAnsi="Comic Sans MS"/>
          <w:bCs/>
          <w:i/>
          <w:color w:val="EE0000"/>
          <w:sz w:val="32"/>
          <w:szCs w:val="32"/>
          <w:lang/>
        </w:rPr>
      </w:pPr>
      <w:r>
        <w:rPr>
          <w:rFonts w:ascii="Comic Sans MS" w:hAnsi="Comic Sans MS"/>
          <w:bCs/>
          <w:i/>
          <w:color w:val="EE0000"/>
          <w:sz w:val="32"/>
          <w:szCs w:val="32"/>
          <w:lang/>
        </w:rPr>
        <w:t>Con los niños que no han participado el miércoles en la imposición podemos realizarla suprimiendo las súplicas de perdón.</w:t>
      </w:r>
    </w:p>
    <w:p w14:paraId="1F128CF2">
      <w:pPr>
        <w:pStyle w:val="19"/>
        <w:ind w:left="0" w:firstLine="284"/>
        <w:jc w:val="both"/>
        <w:rPr>
          <w:rFonts w:ascii="Comic Sans MS" w:hAnsi="Comic Sans MS"/>
          <w:i/>
          <w:color w:val="EE0000"/>
          <w:sz w:val="32"/>
          <w:szCs w:val="32"/>
        </w:rPr>
      </w:pPr>
    </w:p>
    <w:p w14:paraId="7E81B6CF">
      <w:pPr>
        <w:pStyle w:val="19"/>
        <w:ind w:left="0" w:firstLine="283"/>
        <w:jc w:val="both"/>
        <w:rPr>
          <w:rFonts w:ascii="Comic Sans MS" w:hAnsi="Comic Sans MS"/>
          <w:i/>
          <w:color w:val="EE0000"/>
          <w:sz w:val="32"/>
          <w:szCs w:val="32"/>
        </w:rPr>
      </w:pPr>
      <w:r>
        <w:rPr>
          <w:rFonts w:ascii="Comic Sans MS" w:hAnsi="Comic Sans MS"/>
          <w:color w:val="EE0000"/>
          <w:sz w:val="32"/>
          <w:szCs w:val="32"/>
          <w:lang/>
        </w:rPr>
        <w:t xml:space="preserve">SACERDOTE: </w:t>
      </w:r>
      <w:r>
        <w:rPr>
          <w:rFonts w:ascii="Comic Sans MS" w:hAnsi="Comic Sans MS"/>
          <w:color w:val="44546A" w:themeColor="text2"/>
          <w:sz w:val="32"/>
          <w:szCs w:val="32"/>
          <w:lang/>
          <w14:textFill>
            <w14:solidFill>
              <w14:schemeClr w14:val="tx2"/>
            </w14:solidFill>
          </w14:textFill>
        </w:rPr>
        <w:t xml:space="preserve">Con espíritu humilde oremos, hermanas y hermanos, a Dios nuestro Padre, para que bendiga, esta ceniza que vamos a imponer en nuestra cabeza. Con este gesto, queremos reconocernos pequeños, pecadores, necesitados de perdón.  </w:t>
      </w:r>
      <w:r>
        <w:rPr>
          <w:rFonts w:ascii="Comic Sans MS" w:hAnsi="Comic Sans MS"/>
          <w:i/>
          <w:color w:val="EE0000"/>
          <w:sz w:val="32"/>
          <w:szCs w:val="32"/>
        </w:rPr>
        <w:t>(Breve silencio)</w:t>
      </w:r>
    </w:p>
    <w:p w14:paraId="0BAA2CBC">
      <w:pPr>
        <w:pStyle w:val="19"/>
        <w:ind w:left="0" w:firstLine="283"/>
        <w:jc w:val="both"/>
        <w:rPr>
          <w:rFonts w:ascii="Comic Sans MS" w:hAnsi="Comic Sans MS"/>
          <w:i/>
          <w:color w:val="EE0000"/>
          <w:sz w:val="16"/>
          <w:szCs w:val="16"/>
        </w:rPr>
      </w:pPr>
    </w:p>
    <w:p w14:paraId="514F22F4">
      <w:pPr>
        <w:pStyle w:val="19"/>
        <w:ind w:left="0" w:firstLine="283"/>
        <w:jc w:val="both"/>
        <w:rPr>
          <w:rFonts w:ascii="Comic Sans MS" w:hAnsi="Comic Sans MS"/>
          <w:b/>
          <w:bCs/>
          <w:color w:val="44546A" w:themeColor="text2"/>
          <w:sz w:val="32"/>
          <w:szCs w:val="32"/>
          <w14:textFill>
            <w14:solidFill>
              <w14:schemeClr w14:val="tx2"/>
            </w14:solidFill>
          </w14:textFill>
        </w:rPr>
      </w:pPr>
      <w:r>
        <w:rPr>
          <w:rFonts w:ascii="Comic Sans MS" w:hAnsi="Comic Sans MS"/>
          <w:sz w:val="32"/>
          <w:szCs w:val="32"/>
        </w:rPr>
        <w:drawing>
          <wp:anchor distT="0" distB="0" distL="114300" distR="114300" simplePos="0" relativeHeight="251664384" behindDoc="1" locked="0" layoutInCell="1" allowOverlap="1">
            <wp:simplePos x="0" y="0"/>
            <wp:positionH relativeFrom="column">
              <wp:posOffset>4398010</wp:posOffset>
            </wp:positionH>
            <wp:positionV relativeFrom="paragraph">
              <wp:posOffset>463550</wp:posOffset>
            </wp:positionV>
            <wp:extent cx="1612265" cy="1126490"/>
            <wp:effectExtent l="0" t="0" r="6985" b="0"/>
            <wp:wrapThrough wrapText="bothSides">
              <wp:wrapPolygon>
                <wp:start x="0" y="0"/>
                <wp:lineTo x="0" y="21186"/>
                <wp:lineTo x="21438" y="21186"/>
                <wp:lineTo x="21438" y="0"/>
                <wp:lineTo x="0" y="0"/>
              </wp:wrapPolygon>
            </wp:wrapThrough>
            <wp:docPr id="400649446" name="Imagen 5" descr="Resultado de imagen de cuaresma 202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649446" name="Imagen 5" descr="Resultado de imagen de cuaresma 2020"/>
                    <pic:cNvPicPr>
                      <a:picLocks noChangeAspect="1" noChangeArrowheads="1"/>
                    </pic:cNvPicPr>
                  </pic:nvPicPr>
                  <pic:blipFill>
                    <a:blip r:embed="rId8" cstate="print">
                      <a:extLst>
                        <a:ext uri="{28A0092B-C50C-407E-A947-70E740481C1C}">
                          <a14:useLocalDpi xmlns:a14="http://schemas.microsoft.com/office/drawing/2010/main" val="0"/>
                        </a:ext>
                      </a:extLst>
                    </a:blip>
                    <a:srcRect l="13129" r="16013"/>
                    <a:stretch>
                      <a:fillRect/>
                    </a:stretch>
                  </pic:blipFill>
                  <pic:spPr>
                    <a:xfrm>
                      <a:off x="0" y="0"/>
                      <a:ext cx="1612265" cy="1126490"/>
                    </a:xfrm>
                    <a:prstGeom prst="rect">
                      <a:avLst/>
                    </a:prstGeom>
                    <a:noFill/>
                  </pic:spPr>
                </pic:pic>
              </a:graphicData>
            </a:graphic>
          </wp:anchor>
        </w:drawing>
      </w:r>
      <w:r>
        <w:rPr>
          <w:rFonts w:ascii="Comic Sans MS" w:hAnsi="Comic Sans MS"/>
          <w:b/>
          <w:bCs/>
          <w:color w:val="44546A" w:themeColor="text2"/>
          <w:sz w:val="32"/>
          <w:szCs w:val="32"/>
          <w14:textFill>
            <w14:solidFill>
              <w14:schemeClr w14:val="tx2"/>
            </w14:solidFill>
          </w14:textFill>
        </w:rPr>
        <w:t>-Oh Dios, que te dejas vencer por el que se humilla y encuentras agrado en quien expía sus pecados; escucha benignamente nuestras súplicas y derrama la gracia de tu bendición sobre estos siervos tuyos que van a recibir la ceniza, para que, fieles las prácticas cuaresmales, puedan llegar, con el corazón limpio, a la celebración del misterio pascual de tu Hijo. Que vive y reina por los siglos de los siglos", -Amén.</w:t>
      </w:r>
    </w:p>
    <w:p w14:paraId="2E244872">
      <w:pPr>
        <w:pStyle w:val="19"/>
        <w:ind w:left="0" w:firstLine="283"/>
        <w:jc w:val="both"/>
        <w:rPr>
          <w:rFonts w:ascii="Comic Sans MS" w:hAnsi="Comic Sans MS"/>
          <w:b/>
          <w:color w:val="44546A" w:themeColor="text2"/>
          <w:sz w:val="32"/>
          <w:szCs w:val="32"/>
          <w14:textFill>
            <w14:solidFill>
              <w14:schemeClr w14:val="tx2"/>
            </w14:solidFill>
          </w14:textFill>
        </w:rPr>
      </w:pPr>
    </w:p>
    <w:p w14:paraId="63FCB8F0">
      <w:pPr>
        <w:pStyle w:val="19"/>
        <w:ind w:left="0" w:firstLine="283"/>
        <w:jc w:val="both"/>
        <w:rPr>
          <w:rFonts w:ascii="Comic Sans MS" w:hAnsi="Comic Sans MS"/>
          <w:bCs/>
          <w:i/>
          <w:iCs/>
          <w:color w:val="EE0000"/>
          <w:sz w:val="32"/>
          <w:szCs w:val="32"/>
          <w:lang/>
        </w:rPr>
      </w:pPr>
      <w:r>
        <w:rPr>
          <w:rFonts w:ascii="Comic Sans MS" w:hAnsi="Comic Sans MS"/>
          <w:bCs/>
          <w:i/>
          <w:iCs/>
          <w:color w:val="EE0000"/>
          <w:sz w:val="32"/>
          <w:szCs w:val="32"/>
          <w:lang/>
        </w:rPr>
        <w:t xml:space="preserve">Finalizada la oración, el sacerdote rocía con agua bendita las cenizas. Seguidamente, se dirige al lugar desde el que va a imponer la ceniza. Junto a él se coloca una persona con el Evangeliario abierto. </w:t>
      </w:r>
      <w:r>
        <w:rPr>
          <w:rFonts w:ascii="Comic Sans MS" w:hAnsi="Comic Sans MS"/>
          <w:bCs/>
          <w:color w:val="EE0000"/>
          <w:sz w:val="32"/>
          <w:szCs w:val="32"/>
          <w:lang/>
        </w:rPr>
        <w:t xml:space="preserve">El sacerdote impone la ceniza diciendo: </w:t>
      </w:r>
      <w:r>
        <w:rPr>
          <w:rFonts w:ascii="Comic Sans MS" w:hAnsi="Comic Sans MS"/>
          <w:b/>
          <w:bCs/>
          <w:color w:val="EE0000"/>
          <w:sz w:val="32"/>
          <w:szCs w:val="32"/>
          <w:lang/>
        </w:rPr>
        <w:t>“Conviértete y cree en el Evangelio”.</w:t>
      </w:r>
      <w:r>
        <w:rPr>
          <w:rFonts w:ascii="Comic Sans MS" w:hAnsi="Comic Sans MS"/>
          <w:color w:val="EE0000"/>
          <w:sz w:val="32"/>
          <w:szCs w:val="32"/>
          <w:lang/>
        </w:rPr>
        <w:t>   Y el que la recibe toca con</w:t>
      </w:r>
      <w:r>
        <w:rPr>
          <w:rFonts w:ascii="Comic Sans MS" w:hAnsi="Comic Sans MS"/>
          <w:bCs/>
          <w:i/>
          <w:iCs/>
          <w:color w:val="EE0000"/>
          <w:sz w:val="32"/>
          <w:szCs w:val="32"/>
          <w:lang/>
        </w:rPr>
        <w:t xml:space="preserve"> la mano el libro de la Palabra de Dios, en señal de veneración y aceptación.</w:t>
      </w:r>
    </w:p>
    <w:p w14:paraId="4EC08328">
      <w:pPr>
        <w:pStyle w:val="19"/>
        <w:ind w:left="0" w:firstLine="283"/>
        <w:jc w:val="both"/>
        <w:rPr>
          <w:rFonts w:ascii="Comic Sans MS" w:hAnsi="Comic Sans MS"/>
          <w:bCs/>
          <w:i/>
          <w:iCs/>
          <w:color w:val="EE0000"/>
          <w:sz w:val="32"/>
          <w:szCs w:val="32"/>
          <w:lang/>
        </w:rPr>
      </w:pPr>
    </w:p>
    <w:p w14:paraId="71EC89A5">
      <w:pPr>
        <w:pStyle w:val="19"/>
        <w:ind w:left="0" w:firstLine="283"/>
        <w:jc w:val="both"/>
        <w:rPr>
          <w:rFonts w:ascii="Comic Sans MS" w:hAnsi="Comic Sans MS"/>
          <w:bCs/>
          <w:i/>
          <w:iCs/>
          <w:color w:val="EE0000"/>
          <w:sz w:val="32"/>
          <w:szCs w:val="32"/>
          <w:lang/>
        </w:rPr>
      </w:pPr>
    </w:p>
    <w:p w14:paraId="5903A56F">
      <w:pPr>
        <w:pStyle w:val="19"/>
        <w:ind w:left="0" w:firstLine="283"/>
        <w:jc w:val="both"/>
        <w:rPr>
          <w:rFonts w:ascii="Comic Sans MS" w:hAnsi="Comic Sans MS"/>
          <w:bCs/>
          <w:i/>
          <w:iCs/>
          <w:color w:val="EE0000"/>
          <w:sz w:val="32"/>
          <w:szCs w:val="32"/>
          <w:lang/>
        </w:rPr>
      </w:pPr>
    </w:p>
    <w:p w14:paraId="1CC2ED4A">
      <w:pPr>
        <w:pStyle w:val="19"/>
        <w:numPr>
          <w:ilvl w:val="0"/>
          <w:numId w:val="2"/>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jc w:val="both"/>
        <w:rPr>
          <w:rFonts w:ascii="Comic Sans MS" w:hAnsi="Comic Sans MS"/>
          <w:b/>
          <w:i/>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MONICIÓN A LA PALABRA DE DIOS</w:t>
      </w:r>
    </w:p>
    <w:p w14:paraId="44EF00AD">
      <w:pPr>
        <w:pStyle w:val="19"/>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644"/>
        <w:jc w:val="both"/>
        <w:rPr>
          <w:rFonts w:ascii="Comic Sans MS" w:hAnsi="Comic Sans MS"/>
          <w:b/>
          <w:i/>
          <w:color w:val="44546A" w:themeColor="text2"/>
          <w:sz w:val="32"/>
          <w:szCs w:val="32"/>
          <w14:textFill>
            <w14:solidFill>
              <w14:schemeClr w14:val="tx2"/>
            </w14:solidFill>
          </w14:textFill>
        </w:rPr>
      </w:pPr>
    </w:p>
    <w:p w14:paraId="7D15EAD9">
      <w:pPr>
        <w:ind w:firstLine="284"/>
        <w:jc w:val="both"/>
        <w:rPr>
          <w:rFonts w:ascii="Comic Sans MS" w:hAnsi="Comic Sans MS"/>
          <w:color w:val="44546A" w:themeColor="text2"/>
          <w:sz w:val="32"/>
          <w:szCs w:val="32"/>
          <w14:textFill>
            <w14:solidFill>
              <w14:schemeClr w14:val="tx2"/>
            </w14:solidFill>
          </w14:textFill>
        </w:rPr>
      </w:pPr>
      <w:r>
        <w:rPr>
          <w:rFonts w:ascii="Comic Sans MS" w:hAnsi="Comic Sans MS"/>
          <w:b/>
          <w:bCs/>
          <w:iCs/>
          <w:color w:val="44546A" w:themeColor="text2"/>
          <w:sz w:val="32"/>
          <w:szCs w:val="32"/>
          <w14:textFill>
            <w14:solidFill>
              <w14:schemeClr w14:val="tx2"/>
            </w14:solidFill>
          </w14:textFill>
        </w:rPr>
        <w:t> </w:t>
      </w:r>
      <w:r>
        <w:rPr>
          <w:rFonts w:ascii="Comic Sans MS" w:hAnsi="Comic Sans MS"/>
          <w:color w:val="44546A" w:themeColor="text2"/>
          <w:sz w:val="32"/>
          <w:szCs w:val="32"/>
          <w14:textFill>
            <w14:solidFill>
              <w14:schemeClr w14:val="tx2"/>
            </w14:solidFill>
          </w14:textFill>
        </w:rPr>
        <w:t>Vamos a escuchar con atención estas lecturas donde, una vez más, vamos a ver cómo –ya desde el principio de la Creación- nos alejamos de Dios. Pero no olvidemos lo que las lecturas nos recuerdan a continuación: Jesús saldó esa cuenta del hombre con Dios, dando la vuelta al destino de la humanidad. Eso no quita para que, como el evangelio de este día, se nos recuerde que tengamos que estar atentos para no separarnos del Señor, cayendo en la tentación.</w:t>
      </w:r>
    </w:p>
    <w:p w14:paraId="23BF8EE9">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72"/>
          <w:szCs w:val="72"/>
        </w:rPr>
      </w:pPr>
    </w:p>
    <w:p w14:paraId="59A33220">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72"/>
          <w:szCs w:val="72"/>
        </w:rPr>
      </w:pPr>
      <w:r>
        <w:rPr>
          <w:rFonts w:ascii="Comic Sans MS" w:hAnsi="Comic Sans MS" w:cs="Calibri"/>
          <w:bCs/>
          <w:i/>
          <w:color w:val="EE0000"/>
          <w:sz w:val="72"/>
          <w:szCs w:val="72"/>
        </w:rPr>
        <w:t>PALABRA</w:t>
      </w:r>
    </w:p>
    <w:p w14:paraId="07813EBB">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72"/>
          <w:szCs w:val="72"/>
        </w:rPr>
      </w:pPr>
    </w:p>
    <w:p w14:paraId="64C6E5F1">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jc w:val="both"/>
        <w:rPr>
          <w:rFonts w:ascii="Calibri" w:hAnsi="Calibri"/>
          <w:b/>
          <w:bCs/>
          <w:i/>
          <w:color w:val="7030A0"/>
          <w:sz w:val="36"/>
          <w:szCs w:val="36"/>
        </w:rPr>
      </w:pPr>
      <w:r>
        <w:rPr>
          <w:rFonts w:ascii="Calibri" w:hAnsi="Calibri"/>
          <w:b/>
          <w:bCs/>
          <w:caps/>
          <w:color w:val="7030A0"/>
          <w:sz w:val="36"/>
          <w:szCs w:val="36"/>
        </w:rPr>
        <w:t xml:space="preserve">Génesis 2, 7-9; 3, 1-7: </w:t>
      </w:r>
      <w:r>
        <w:rPr>
          <w:rFonts w:ascii="Calibri" w:hAnsi="Calibri"/>
          <w:b/>
          <w:bCs/>
          <w:i/>
          <w:iCs/>
          <w:caps/>
          <w:color w:val="7030A0"/>
          <w:sz w:val="36"/>
          <w:szCs w:val="36"/>
        </w:rPr>
        <w:t>C</w:t>
      </w:r>
      <w:r>
        <w:rPr>
          <w:rFonts w:ascii="Calibri" w:hAnsi="Calibri"/>
          <w:b/>
          <w:bCs/>
          <w:i/>
          <w:iCs/>
          <w:color w:val="7030A0"/>
          <w:sz w:val="36"/>
          <w:szCs w:val="36"/>
        </w:rPr>
        <w:t>reación y pecado de los primeros padres.</w:t>
      </w:r>
      <w:r>
        <w:rPr>
          <w:rFonts w:ascii="Calibri" w:hAnsi="Calibri"/>
          <w:b/>
          <w:bCs/>
          <w:i/>
          <w:color w:val="7030A0"/>
          <w:sz w:val="36"/>
          <w:szCs w:val="36"/>
        </w:rPr>
        <w:t xml:space="preserve"> </w:t>
      </w:r>
    </w:p>
    <w:p w14:paraId="2B70FFF6">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jc w:val="both"/>
        <w:rPr>
          <w:rFonts w:ascii="Calibri" w:hAnsi="Calibri"/>
          <w:b/>
          <w:bCs/>
          <w:color w:val="7030A0"/>
          <w:sz w:val="36"/>
          <w:szCs w:val="36"/>
        </w:rPr>
      </w:pPr>
    </w:p>
    <w:p w14:paraId="3D70331B">
      <w:pPr>
        <w:pStyle w:val="13"/>
        <w:tabs>
          <w:tab w:val="left" w:pos="142"/>
        </w:tabs>
        <w:spacing w:before="0" w:beforeAutospacing="0" w:after="0" w:afterAutospacing="0" w:line="200" w:lineRule="atLeast"/>
        <w:ind w:left="397" w:right="283" w:hanging="142"/>
        <w:jc w:val="both"/>
        <w:rPr>
          <w:rFonts w:ascii="Calibri" w:hAnsi="Calibri"/>
          <w:i/>
          <w:color w:val="7030A0"/>
          <w:sz w:val="36"/>
          <w:szCs w:val="36"/>
        </w:rPr>
      </w:pPr>
      <w:r>
        <w:rPr>
          <w:rFonts w:ascii="Calibri" w:hAnsi="Calibri"/>
          <w:color w:val="7030A0"/>
          <w:sz w:val="36"/>
          <w:szCs w:val="36"/>
          <w:lang/>
        </w:rPr>
        <w:t>Moisés</w:t>
      </w:r>
      <w:r>
        <w:rPr>
          <w:rFonts w:ascii="Calibri" w:hAnsi="Calibri"/>
          <w:color w:val="7030A0"/>
          <w:sz w:val="36"/>
          <w:szCs w:val="36"/>
        </w:rPr>
        <w:t xml:space="preserve"> El Señor Dios modeló al hombre del polvo del suelo e insufló en su nariz aliento de vida; y el hombre se convirtió en ser vivo. Luego el Señor Dios plantó un jardín en Edén, hacia oriente, y colocó en él al hombre que había modelado. El Señor Dios hizo brotar del suelo toda clase de árboles hermosos para la vista y buenos para comer; además, el árbol de la vida en mitad del jardín, y el árbol del conocimiento del bien y el mal. La serpiente era más astuta que las demás bestias del campo que el Señor había hecho. Y dijo a la mujer: «¿Conque Dios os ha dicho que no comáis de ningún árbol del jardín?». La mujer contestó a la serpiente: «Podemos comer los frutos de los árboles del jardín; pero del fruto del árbol que está en mitad del jardín nos ha dicho Dios: “No comáis de él ni lo toquéis, de lo contrario moriréis”». La serpiente replicó a la mujer: «No, no moriréis; es que Dios sabe que el día en que comáis de él, se os abrirán los ojos, y seréis como Dios en el conocimiento del bien y el mal». Entonces la mujer se dio cuenta de que el árbol era bueno de comer, atrayente a los ojos y deseable para lograr inteligencia; así que </w:t>
      </w:r>
      <w:r>
        <w:rPr>
          <w:rFonts w:ascii="Calibri" w:hAnsi="Calibri"/>
          <w:b/>
          <w:color w:val="7030A0"/>
          <w:sz w:val="36"/>
          <w:szCs w:val="36"/>
        </w:rPr>
        <w:t>tomó de su fruto y comió</w:t>
      </w:r>
      <w:r>
        <w:rPr>
          <w:rFonts w:ascii="Calibri" w:hAnsi="Calibri"/>
          <w:color w:val="7030A0"/>
          <w:sz w:val="36"/>
          <w:szCs w:val="36"/>
        </w:rPr>
        <w:t xml:space="preserve">. Luego se lo dio a su marido, que también comió. Se les abrieron los ojos a los dos y descubrieron que estaban desnudos; y entrelazaron hojas de higuera y se las ciñeron. </w:t>
      </w:r>
      <w:r>
        <w:rPr>
          <w:rFonts w:ascii="Calibri" w:hAnsi="Calibri"/>
          <w:i/>
          <w:color w:val="7030A0"/>
          <w:sz w:val="36"/>
          <w:szCs w:val="36"/>
        </w:rPr>
        <w:t>Palabra de Dios.</w:t>
      </w:r>
    </w:p>
    <w:p w14:paraId="14656382">
      <w:pPr>
        <w:pStyle w:val="13"/>
        <w:tabs>
          <w:tab w:val="left" w:pos="142"/>
        </w:tabs>
        <w:spacing w:before="0" w:beforeAutospacing="0" w:after="0" w:afterAutospacing="0" w:line="200" w:lineRule="atLeast"/>
        <w:ind w:left="397" w:right="283" w:hanging="142"/>
        <w:jc w:val="both"/>
        <w:rPr>
          <w:rFonts w:ascii="Calibri" w:hAnsi="Calibri"/>
          <w:i/>
          <w:color w:val="7030A0"/>
          <w:sz w:val="36"/>
          <w:szCs w:val="36"/>
        </w:rPr>
      </w:pPr>
    </w:p>
    <w:p w14:paraId="23D3F140">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hanging="142"/>
        <w:jc w:val="both"/>
        <w:rPr>
          <w:rFonts w:ascii="Calibri" w:hAnsi="Calibri"/>
          <w:b/>
          <w:bCs/>
          <w:caps/>
          <w:color w:val="7030A0"/>
          <w:sz w:val="36"/>
          <w:szCs w:val="36"/>
        </w:rPr>
      </w:pPr>
      <w:r>
        <w:rPr>
          <w:rFonts w:ascii="Calibri" w:hAnsi="Calibri"/>
          <w:b/>
          <w:bCs/>
          <w:caps/>
          <w:color w:val="7030A0"/>
          <w:sz w:val="36"/>
          <w:szCs w:val="36"/>
        </w:rPr>
        <w:t xml:space="preserve">SalMO 50: </w:t>
      </w:r>
    </w:p>
    <w:p w14:paraId="2D86CA3B">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hanging="142"/>
        <w:jc w:val="both"/>
        <w:rPr>
          <w:rFonts w:ascii="Calibri" w:hAnsi="Calibri"/>
          <w:b/>
          <w:bCs/>
          <w:caps/>
          <w:color w:val="7030A0"/>
          <w:sz w:val="36"/>
          <w:szCs w:val="36"/>
        </w:rPr>
      </w:pPr>
    </w:p>
    <w:p w14:paraId="10A73DC2">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hanging="142"/>
        <w:jc w:val="both"/>
        <w:rPr>
          <w:rFonts w:ascii="Calibri" w:hAnsi="Calibri"/>
          <w:b/>
          <w:bCs/>
          <w:color w:val="7030A0"/>
          <w:sz w:val="36"/>
          <w:szCs w:val="36"/>
        </w:rPr>
      </w:pPr>
      <w:r>
        <w:rPr>
          <w:rFonts w:ascii="Calibri" w:hAnsi="Calibri"/>
          <w:b/>
          <w:bCs/>
          <w:caps/>
          <w:color w:val="7030A0"/>
          <w:sz w:val="36"/>
          <w:szCs w:val="36"/>
        </w:rPr>
        <w:t>RTA. - m</w:t>
      </w:r>
      <w:r>
        <w:rPr>
          <w:rFonts w:ascii="Calibri" w:hAnsi="Calibri"/>
          <w:b/>
          <w:bCs/>
          <w:color w:val="7030A0"/>
          <w:sz w:val="36"/>
          <w:szCs w:val="36"/>
        </w:rPr>
        <w:t>isericordia, Señor, hemos pecado.</w:t>
      </w:r>
    </w:p>
    <w:p w14:paraId="7AF8F28C">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hanging="142"/>
        <w:jc w:val="both"/>
        <w:rPr>
          <w:rFonts w:ascii="Calibri" w:hAnsi="Calibri"/>
          <w:b/>
          <w:bCs/>
          <w:color w:val="7030A0"/>
          <w:sz w:val="36"/>
          <w:szCs w:val="36"/>
        </w:rPr>
      </w:pPr>
    </w:p>
    <w:p w14:paraId="3B7DD21B">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hanging="142"/>
        <w:jc w:val="both"/>
        <w:rPr>
          <w:rFonts w:ascii="Calibri" w:hAnsi="Calibri"/>
          <w:b/>
          <w:bCs/>
          <w:color w:val="7030A0"/>
          <w:sz w:val="36"/>
          <w:szCs w:val="36"/>
        </w:rPr>
      </w:pPr>
      <w:r>
        <w:rPr>
          <w:rFonts w:ascii="Calibri" w:hAnsi="Calibri"/>
          <w:b/>
          <w:bCs/>
          <w:caps/>
          <w:color w:val="7030A0"/>
          <w:sz w:val="36"/>
          <w:szCs w:val="36"/>
          <w:lang/>
        </w:rPr>
        <w:t xml:space="preserve">Romanos </w:t>
      </w:r>
      <w:r>
        <w:rPr>
          <w:rFonts w:ascii="Calibri" w:hAnsi="Calibri"/>
          <w:b/>
          <w:bCs/>
          <w:caps/>
          <w:color w:val="7030A0"/>
          <w:sz w:val="36"/>
          <w:szCs w:val="36"/>
        </w:rPr>
        <w:t xml:space="preserve">5, 12. 17-19: </w:t>
      </w:r>
      <w:r>
        <w:rPr>
          <w:rFonts w:ascii="Calibri" w:hAnsi="Calibri"/>
          <w:b/>
          <w:bCs/>
          <w:i/>
          <w:iCs/>
          <w:caps/>
          <w:color w:val="7030A0"/>
          <w:sz w:val="36"/>
          <w:szCs w:val="36"/>
        </w:rPr>
        <w:t>D</w:t>
      </w:r>
      <w:r>
        <w:rPr>
          <w:rFonts w:ascii="Calibri" w:hAnsi="Calibri"/>
          <w:b/>
          <w:bCs/>
          <w:i/>
          <w:iCs/>
          <w:color w:val="7030A0"/>
          <w:sz w:val="36"/>
          <w:szCs w:val="36"/>
        </w:rPr>
        <w:t>onde abundó el pecado, sobreabundó la gracia </w:t>
      </w:r>
      <w:r>
        <w:rPr>
          <w:rFonts w:ascii="Calibri" w:hAnsi="Calibri"/>
          <w:b/>
          <w:bCs/>
          <w:color w:val="7030A0"/>
          <w:sz w:val="36"/>
          <w:szCs w:val="36"/>
        </w:rPr>
        <w:t>(forma breve)</w:t>
      </w:r>
    </w:p>
    <w:p w14:paraId="64F2295A">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397" w:right="283" w:hanging="142"/>
        <w:jc w:val="both"/>
        <w:rPr>
          <w:rFonts w:ascii="Calibri" w:hAnsi="Calibri"/>
          <w:b/>
          <w:bCs/>
          <w:color w:val="7030A0"/>
          <w:sz w:val="36"/>
          <w:szCs w:val="36"/>
        </w:rPr>
      </w:pPr>
    </w:p>
    <w:p w14:paraId="62634FD6">
      <w:pPr>
        <w:spacing w:after="160" w:line="259" w:lineRule="auto"/>
        <w:rPr>
          <w:rFonts w:ascii="Calibri" w:hAnsi="Calibri"/>
          <w:b/>
          <w:bCs/>
          <w:caps/>
          <w:color w:val="7030A0"/>
          <w:sz w:val="36"/>
          <w:szCs w:val="36"/>
        </w:rPr>
      </w:pPr>
      <w:r>
        <w:rPr>
          <w:rFonts w:ascii="Calibri" w:hAnsi="Calibri"/>
          <w:b/>
          <w:bCs/>
          <w:caps/>
          <w:color w:val="7030A0"/>
          <w:sz w:val="36"/>
          <w:szCs w:val="36"/>
        </w:rPr>
        <w:br w:type="page"/>
      </w:r>
    </w:p>
    <w:p w14:paraId="39294FD7">
      <w:pPr>
        <w:pStyle w:val="15"/>
        <w:tabs>
          <w:tab w:val="left" w:pos="142"/>
        </w:tabs>
        <w:spacing w:line="200" w:lineRule="atLeast"/>
        <w:ind w:left="397" w:right="283" w:hanging="284"/>
        <w:rPr>
          <w:rFonts w:ascii="Calibri" w:hAnsi="Calibri"/>
          <w:b/>
          <w:bCs/>
          <w:i/>
          <w:iCs/>
          <w:color w:val="7030A0"/>
          <w:sz w:val="36"/>
          <w:szCs w:val="36"/>
        </w:rPr>
      </w:pPr>
      <w:r>
        <w:rPr>
          <w:rFonts w:ascii="Calibri" w:hAnsi="Calibri"/>
          <w:b/>
          <w:bCs/>
          <w:caps/>
          <w:color w:val="7030A0"/>
          <w:sz w:val="36"/>
          <w:szCs w:val="36"/>
        </w:rPr>
        <w:t xml:space="preserve">Mateo 4, 1-11: </w:t>
      </w:r>
      <w:r>
        <w:rPr>
          <w:rFonts w:ascii="Calibri" w:hAnsi="Calibri"/>
          <w:b/>
          <w:bCs/>
          <w:i/>
          <w:iCs/>
          <w:caps/>
          <w:color w:val="7030A0"/>
          <w:sz w:val="36"/>
          <w:szCs w:val="36"/>
        </w:rPr>
        <w:t>J</w:t>
      </w:r>
      <w:r>
        <w:rPr>
          <w:rFonts w:ascii="Calibri" w:hAnsi="Calibri"/>
          <w:b/>
          <w:bCs/>
          <w:i/>
          <w:iCs/>
          <w:color w:val="7030A0"/>
          <w:sz w:val="36"/>
          <w:szCs w:val="36"/>
        </w:rPr>
        <w:t>esús ayunó cuarenta días y es tentado.</w:t>
      </w:r>
    </w:p>
    <w:p w14:paraId="00E8C566">
      <w:pPr>
        <w:pStyle w:val="15"/>
        <w:tabs>
          <w:tab w:val="left" w:pos="142"/>
        </w:tabs>
        <w:spacing w:line="200" w:lineRule="atLeast"/>
        <w:ind w:left="397" w:right="283" w:hanging="284"/>
        <w:rPr>
          <w:rFonts w:ascii="Calibri" w:hAnsi="Calibri"/>
          <w:b/>
          <w:bCs/>
          <w:caps/>
          <w:color w:val="7030A0"/>
          <w:sz w:val="36"/>
          <w:szCs w:val="36"/>
        </w:rPr>
      </w:pPr>
    </w:p>
    <w:p w14:paraId="7CE988CE">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En aquel tiempo, Jesús fue llevado al desierto por el Espíritu para ser tentado por el diablo. Y después de ayunar cuarenta días con sus cuarenta noches, al fin sintió hambre. El tentador se le acercó y le dijo: </w:t>
      </w:r>
    </w:p>
    <w:p w14:paraId="2632543B">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i/>
          <w:color w:val="7030A0"/>
          <w:sz w:val="36"/>
          <w:szCs w:val="36"/>
        </w:rPr>
      </w:pPr>
      <w:r>
        <w:rPr>
          <w:rFonts w:ascii="Calibri" w:hAnsi="Calibri"/>
          <w:b/>
          <w:snapToGrid w:val="0"/>
          <w:color w:val="7030A0"/>
          <w:sz w:val="36"/>
          <w:szCs w:val="36"/>
        </w:rPr>
        <w:t>Tentador:</w:t>
      </w:r>
      <w:r>
        <w:rPr>
          <w:rFonts w:ascii="Calibri" w:hAnsi="Calibri"/>
          <w:bCs/>
          <w:i/>
          <w:color w:val="7030A0"/>
          <w:sz w:val="36"/>
          <w:szCs w:val="36"/>
        </w:rPr>
        <w:t xml:space="preserve"> -«Si eres Hijo de Dios, di que estas </w:t>
      </w:r>
      <w:r>
        <w:rPr>
          <w:rFonts w:ascii="Calibri" w:hAnsi="Calibri"/>
          <w:b/>
          <w:bCs/>
          <w:i/>
          <w:color w:val="7030A0"/>
          <w:sz w:val="36"/>
          <w:szCs w:val="36"/>
        </w:rPr>
        <w:t>piedras se conviertan en panes</w:t>
      </w:r>
      <w:r>
        <w:rPr>
          <w:rFonts w:ascii="Calibri" w:hAnsi="Calibri"/>
          <w:bCs/>
          <w:i/>
          <w:color w:val="7030A0"/>
          <w:sz w:val="36"/>
          <w:szCs w:val="36"/>
        </w:rPr>
        <w:t>».</w:t>
      </w:r>
    </w:p>
    <w:p w14:paraId="73D61128">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 xml:space="preserve">Pero él le contestó:  </w:t>
      </w:r>
    </w:p>
    <w:p w14:paraId="765D0E6F">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i/>
          <w:color w:val="7030A0"/>
          <w:sz w:val="36"/>
          <w:szCs w:val="36"/>
        </w:rPr>
      </w:pPr>
      <w:r>
        <w:rPr>
          <w:rFonts w:ascii="Calibri" w:hAnsi="Calibri"/>
          <w:b/>
          <w:snapToGrid w:val="0"/>
          <w:color w:val="7030A0"/>
          <w:sz w:val="36"/>
          <w:szCs w:val="36"/>
        </w:rPr>
        <w:t>Jesús:</w:t>
      </w:r>
      <w:r>
        <w:rPr>
          <w:rFonts w:ascii="Calibri" w:hAnsi="Calibri"/>
          <w:bCs/>
          <w:i/>
          <w:color w:val="7030A0"/>
          <w:sz w:val="36"/>
          <w:szCs w:val="36"/>
        </w:rPr>
        <w:t xml:space="preserve">  -</w:t>
      </w:r>
      <w:r>
        <w:rPr>
          <w:rFonts w:ascii="Calibri" w:hAnsi="Calibri"/>
          <w:bCs/>
          <w:color w:val="7030A0"/>
          <w:sz w:val="36"/>
          <w:szCs w:val="36"/>
        </w:rPr>
        <w:t xml:space="preserve">«Está escrito: </w:t>
      </w:r>
      <w:r>
        <w:rPr>
          <w:rFonts w:ascii="Calibri" w:hAnsi="Calibri"/>
          <w:bCs/>
          <w:i/>
          <w:color w:val="7030A0"/>
          <w:sz w:val="36"/>
          <w:szCs w:val="36"/>
        </w:rPr>
        <w:t>“No solo de pan vive el hombre, sino de toda palabra que sale de la boca de Dios”».</w:t>
      </w:r>
    </w:p>
    <w:p w14:paraId="6AFFAF88">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Entonces el diablo lo llevó a la ciudad santa, lo puso en el alero del templo y le dijo: </w:t>
      </w:r>
    </w:p>
    <w:p w14:paraId="6DFDF44E">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i/>
          <w:color w:val="7030A0"/>
          <w:sz w:val="36"/>
          <w:szCs w:val="36"/>
        </w:rPr>
      </w:pPr>
      <w:r>
        <w:rPr>
          <w:rFonts w:ascii="Calibri" w:hAnsi="Calibri"/>
          <w:b/>
          <w:snapToGrid w:val="0"/>
          <w:color w:val="7030A0"/>
          <w:sz w:val="36"/>
          <w:szCs w:val="36"/>
        </w:rPr>
        <w:t>Tentador:</w:t>
      </w:r>
      <w:r>
        <w:rPr>
          <w:rFonts w:ascii="Calibri" w:hAnsi="Calibri"/>
          <w:bCs/>
          <w:i/>
          <w:color w:val="7030A0"/>
          <w:sz w:val="36"/>
          <w:szCs w:val="36"/>
        </w:rPr>
        <w:t xml:space="preserve"> -«Si eres Hijo de Dios, </w:t>
      </w:r>
      <w:r>
        <w:rPr>
          <w:rFonts w:ascii="Calibri" w:hAnsi="Calibri"/>
          <w:b/>
          <w:bCs/>
          <w:i/>
          <w:color w:val="7030A0"/>
          <w:sz w:val="36"/>
          <w:szCs w:val="36"/>
        </w:rPr>
        <w:t>tírate abajo,</w:t>
      </w:r>
      <w:r>
        <w:rPr>
          <w:rFonts w:ascii="Calibri" w:hAnsi="Calibri"/>
          <w:bCs/>
          <w:i/>
          <w:color w:val="7030A0"/>
          <w:sz w:val="36"/>
          <w:szCs w:val="36"/>
        </w:rPr>
        <w:t xml:space="preserve"> porque está escrito: “Ha dado órdenes a sus ángeles acerca de ti y te sostendrán en sus manos, para que tu pie no tropiece con las piedras”». </w:t>
      </w:r>
    </w:p>
    <w:p w14:paraId="429256F0">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Jesús le dijo: </w:t>
      </w:r>
    </w:p>
    <w:p w14:paraId="031DFFBF">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color w:val="7030A0"/>
          <w:sz w:val="36"/>
          <w:szCs w:val="36"/>
        </w:rPr>
      </w:pPr>
      <w:r>
        <w:rPr>
          <w:rFonts w:ascii="Calibri" w:hAnsi="Calibri"/>
          <w:b/>
          <w:snapToGrid w:val="0"/>
          <w:color w:val="7030A0"/>
          <w:sz w:val="36"/>
          <w:szCs w:val="36"/>
        </w:rPr>
        <w:t>Jesús:</w:t>
      </w:r>
      <w:r>
        <w:rPr>
          <w:rFonts w:ascii="Calibri" w:hAnsi="Calibri"/>
          <w:bCs/>
          <w:i/>
          <w:color w:val="7030A0"/>
          <w:sz w:val="36"/>
          <w:szCs w:val="36"/>
        </w:rPr>
        <w:t xml:space="preserve">  -«También está escrito: “No tentarás al Señor, tu Dios”».</w:t>
      </w:r>
    </w:p>
    <w:p w14:paraId="30E8EB99">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De nuevo el diablo lo llevó a un monte altísimo y le mostró los reinos del mundo y su gloria, y le dijo: </w:t>
      </w:r>
    </w:p>
    <w:p w14:paraId="72A322AD">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i/>
          <w:color w:val="7030A0"/>
          <w:sz w:val="36"/>
          <w:szCs w:val="36"/>
        </w:rPr>
      </w:pPr>
      <w:r>
        <w:rPr>
          <w:rFonts w:ascii="Calibri" w:hAnsi="Calibri"/>
          <w:b/>
          <w:snapToGrid w:val="0"/>
          <w:color w:val="7030A0"/>
          <w:sz w:val="36"/>
          <w:szCs w:val="36"/>
        </w:rPr>
        <w:t>Tentador:</w:t>
      </w:r>
      <w:r>
        <w:rPr>
          <w:rFonts w:ascii="Calibri" w:hAnsi="Calibri"/>
          <w:bCs/>
          <w:i/>
          <w:color w:val="7030A0"/>
          <w:sz w:val="36"/>
          <w:szCs w:val="36"/>
        </w:rPr>
        <w:t xml:space="preserve"> -</w:t>
      </w:r>
      <w:r>
        <w:rPr>
          <w:rFonts w:ascii="Calibri" w:hAnsi="Calibri"/>
          <w:b/>
          <w:bCs/>
          <w:i/>
          <w:color w:val="7030A0"/>
          <w:sz w:val="36"/>
          <w:szCs w:val="36"/>
        </w:rPr>
        <w:t>«Todo esto te daré</w:t>
      </w:r>
      <w:r>
        <w:rPr>
          <w:rFonts w:ascii="Calibri" w:hAnsi="Calibri"/>
          <w:bCs/>
          <w:i/>
          <w:color w:val="7030A0"/>
          <w:sz w:val="36"/>
          <w:szCs w:val="36"/>
        </w:rPr>
        <w:t xml:space="preserve">, si te postras y me adoras». </w:t>
      </w:r>
    </w:p>
    <w:p w14:paraId="77762C5F">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Entonces le dijo Jesús: </w:t>
      </w:r>
    </w:p>
    <w:p w14:paraId="0B913D83">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Cs/>
          <w:i/>
          <w:color w:val="7030A0"/>
          <w:sz w:val="36"/>
          <w:szCs w:val="36"/>
        </w:rPr>
      </w:pPr>
      <w:r>
        <w:rPr>
          <w:rFonts w:ascii="Calibri" w:hAnsi="Calibri"/>
          <w:b/>
          <w:snapToGrid w:val="0"/>
          <w:color w:val="7030A0"/>
          <w:sz w:val="36"/>
          <w:szCs w:val="36"/>
        </w:rPr>
        <w:t>Jesús:</w:t>
      </w:r>
      <w:r>
        <w:rPr>
          <w:rFonts w:ascii="Calibri" w:hAnsi="Calibri"/>
          <w:bCs/>
          <w:i/>
          <w:color w:val="7030A0"/>
          <w:sz w:val="36"/>
          <w:szCs w:val="36"/>
        </w:rPr>
        <w:t xml:space="preserve">  -«Vete, Satanás, porque está escrito: “Al Señor, tu Dios, adorarás y a él solo darás culto”». </w:t>
      </w:r>
    </w:p>
    <w:p w14:paraId="5DF18DF3">
      <w:pPr>
        <w:pStyle w:val="15"/>
        <w:pBdr>
          <w:top w:val="single" w:color="auto" w:sz="4" w:space="1"/>
          <w:left w:val="single" w:color="auto" w:sz="4" w:space="4"/>
          <w:bottom w:val="single" w:color="auto" w:sz="4" w:space="1"/>
          <w:right w:val="single" w:color="auto" w:sz="4" w:space="4"/>
        </w:pBdr>
        <w:tabs>
          <w:tab w:val="left" w:pos="142"/>
        </w:tabs>
        <w:spacing w:line="200" w:lineRule="atLeast"/>
        <w:ind w:left="397" w:right="283" w:hanging="284"/>
        <w:rPr>
          <w:rFonts w:ascii="Calibri" w:hAnsi="Calibri"/>
          <w:b/>
          <w:bCs/>
          <w:i/>
          <w:i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 xml:space="preserve">Entonces lo dejó el diablo, y he aquí que se acercaron los ángeles y lo servían. </w:t>
      </w:r>
      <w:r>
        <w:rPr>
          <w:rFonts w:ascii="Calibri" w:hAnsi="Calibri"/>
          <w:b/>
          <w:snapToGrid w:val="0"/>
          <w:color w:val="7030A0"/>
          <w:sz w:val="36"/>
          <w:szCs w:val="36"/>
        </w:rPr>
        <w:t xml:space="preserve">    </w:t>
      </w:r>
      <w:r>
        <w:rPr>
          <w:rFonts w:ascii="Calibri" w:hAnsi="Calibri"/>
          <w:b/>
          <w:bCs/>
          <w:i/>
          <w:iCs/>
          <w:color w:val="7030A0"/>
          <w:sz w:val="36"/>
          <w:szCs w:val="36"/>
        </w:rPr>
        <w:t xml:space="preserve">  Palabra del Señor.</w:t>
      </w:r>
    </w:p>
    <w:p w14:paraId="16DF886F">
      <w:pPr>
        <w:pStyle w:val="15"/>
        <w:tabs>
          <w:tab w:val="left" w:pos="142"/>
        </w:tabs>
        <w:spacing w:line="200" w:lineRule="atLeast"/>
        <w:ind w:left="397" w:right="283" w:hanging="284"/>
        <w:jc w:val="center"/>
        <w:rPr>
          <w:rFonts w:ascii="Calibri" w:hAnsi="Calibri"/>
          <w:iCs/>
          <w:color w:val="7030A0"/>
          <w:sz w:val="36"/>
          <w:szCs w:val="36"/>
        </w:rPr>
      </w:pPr>
      <w:r>
        <w:rPr>
          <w:rFonts w:ascii="Calibri" w:hAnsi="Calibri"/>
          <w:b/>
          <w:bCs/>
          <w:i/>
          <w:iCs/>
          <w:color w:val="7030A0"/>
          <w:sz w:val="36"/>
          <w:szCs w:val="36"/>
        </w:rPr>
        <w:t>(Narrador-Tentador-Jesús)</w:t>
      </w:r>
    </w:p>
    <w:p w14:paraId="463F4CE4">
      <w:pPr>
        <w:spacing w:after="160" w:line="259" w:lineRule="auto"/>
        <w:rPr>
          <w:rFonts w:ascii="Comic Sans MS" w:hAnsi="Comic Sans MS"/>
          <w:color w:val="44546A" w:themeColor="text2"/>
          <w:sz w:val="32"/>
          <w:szCs w:val="32"/>
          <w14:textFill>
            <w14:solidFill>
              <w14:schemeClr w14:val="tx2"/>
            </w14:solidFill>
          </w14:textFill>
        </w:rPr>
      </w:pPr>
      <w:r>
        <w:rPr>
          <w:rFonts w:ascii="Comic Sans MS" w:hAnsi="Comic Sans MS"/>
          <w:color w:val="44546A" w:themeColor="text2"/>
          <w:sz w:val="32"/>
          <w:szCs w:val="32"/>
          <w14:textFill>
            <w14:solidFill>
              <w14:schemeClr w14:val="tx2"/>
            </w14:solidFill>
          </w14:textFill>
        </w:rPr>
        <w:br w:type="page"/>
      </w:r>
    </w:p>
    <w:p w14:paraId="0FDB68A0">
      <w:pPr>
        <w:pStyle w:val="19"/>
        <w:numPr>
          <w:ilvl w:val="0"/>
          <w:numId w:val="3"/>
        </w:numPr>
        <w:spacing w:line="240" w:lineRule="atLeast"/>
        <w:jc w:val="both"/>
        <w:rPr>
          <w:rFonts w:ascii="Comic Sans MS" w:hAnsi="Comic Sans MS" w:cstheme="minorHAnsi"/>
          <w:b/>
          <w:color w:val="44546A" w:themeColor="text2"/>
          <w:sz w:val="32"/>
          <w:szCs w:val="32"/>
          <w14:textFill>
            <w14:solidFill>
              <w14:schemeClr w14:val="tx2"/>
            </w14:solidFill>
          </w14:textFill>
        </w:rPr>
      </w:pPr>
      <w:r>
        <w:rPr>
          <w:rFonts w:ascii="Comic Sans MS" w:hAnsi="Comic Sans MS" w:cstheme="minorHAnsi"/>
          <w:b/>
          <w:color w:val="44546A" w:themeColor="text2"/>
          <w:sz w:val="32"/>
          <w:szCs w:val="32"/>
          <w14:textFill>
            <w14:solidFill>
              <w14:schemeClr w14:val="tx2"/>
            </w14:solidFill>
          </w14:textFill>
        </w:rPr>
        <w:t xml:space="preserve">RENUNCIAS AL MAL </w:t>
      </w:r>
      <w:r>
        <w:rPr>
          <w:rFonts w:ascii="Comic Sans MS" w:hAnsi="Comic Sans MS" w:cstheme="minorHAnsi"/>
          <w:b/>
          <w:color w:val="EE0000"/>
          <w:sz w:val="32"/>
          <w:szCs w:val="32"/>
        </w:rPr>
        <w:t>(En lugar del Credo)</w:t>
      </w:r>
    </w:p>
    <w:p w14:paraId="6F4969D6">
      <w:pPr>
        <w:pStyle w:val="19"/>
        <w:spacing w:line="240" w:lineRule="atLeast"/>
        <w:ind w:left="0"/>
        <w:jc w:val="both"/>
        <w:rPr>
          <w:rFonts w:ascii="Comic Sans MS" w:hAnsi="Comic Sans MS" w:cstheme="minorHAnsi"/>
          <w:b/>
          <w:color w:val="44546A" w:themeColor="text2"/>
          <w:sz w:val="32"/>
          <w:szCs w:val="32"/>
          <w14:textFill>
            <w14:solidFill>
              <w14:schemeClr w14:val="tx2"/>
            </w14:solidFill>
          </w14:textFill>
        </w:rPr>
      </w:pPr>
    </w:p>
    <w:p w14:paraId="6E6E1AEB">
      <w:pPr>
        <w:spacing w:line="240" w:lineRule="atLeast"/>
        <w:ind w:hanging="283"/>
        <w:jc w:val="both"/>
        <w:rPr>
          <w:rFonts w:ascii="Comic Sans MS" w:hAnsi="Comic Sans MS" w:cstheme="minorHAnsi"/>
          <w:b/>
          <w:i/>
          <w:color w:val="EE0000"/>
          <w:sz w:val="32"/>
          <w:szCs w:val="32"/>
        </w:rPr>
      </w:pPr>
      <w:r>
        <w:rPr>
          <w:rFonts w:ascii="Comic Sans MS" w:hAnsi="Comic Sans MS" w:cstheme="minorHAnsi"/>
          <w:i/>
          <w:color w:val="EE0000"/>
          <w:sz w:val="32"/>
          <w:szCs w:val="32"/>
          <w:u w:val="single"/>
        </w:rPr>
        <w:t>Sacerdote o Catequista:</w:t>
      </w:r>
      <w:r>
        <w:rPr>
          <w:rFonts w:ascii="Comic Sans MS" w:hAnsi="Comic Sans MS" w:cstheme="minorHAnsi"/>
          <w:b/>
          <w:i/>
          <w:color w:val="EE0000"/>
          <w:sz w:val="32"/>
          <w:szCs w:val="32"/>
        </w:rPr>
        <w:t xml:space="preserve"> </w:t>
      </w:r>
    </w:p>
    <w:p w14:paraId="110BA408">
      <w:pPr>
        <w:spacing w:line="240" w:lineRule="atLeast"/>
        <w:ind w:hanging="283"/>
        <w:jc w:val="both"/>
        <w:rPr>
          <w:rFonts w:ascii="Comic Sans MS" w:hAnsi="Comic Sans MS" w:cstheme="minorHAnsi"/>
          <w:i/>
          <w:color w:val="EE0000"/>
          <w:sz w:val="32"/>
          <w:szCs w:val="32"/>
        </w:rPr>
      </w:pPr>
      <w:r>
        <w:rPr>
          <w:rFonts w:ascii="Comic Sans MS" w:hAnsi="Comic Sans MS" w:cstheme="minorHAnsi"/>
          <w:color w:val="44546A" w:themeColor="text2"/>
          <w:sz w:val="32"/>
          <w:szCs w:val="32"/>
          <w14:textFill>
            <w14:solidFill>
              <w14:schemeClr w14:val="tx2"/>
            </w14:solidFill>
          </w14:textFill>
        </w:rPr>
        <w:t xml:space="preserve">En cuaresma renovamos nuestro bautismo. En el bautismo escuchamos la </w:t>
      </w:r>
      <w:r>
        <w:rPr>
          <w:rFonts w:ascii="Comic Sans MS" w:hAnsi="Comic Sans MS" w:cstheme="minorHAnsi"/>
          <w:b/>
          <w:color w:val="44546A" w:themeColor="text2"/>
          <w:sz w:val="32"/>
          <w:szCs w:val="32"/>
          <w14:textFill>
            <w14:solidFill>
              <w14:schemeClr w14:val="tx2"/>
            </w14:solidFill>
          </w14:textFill>
        </w:rPr>
        <w:t xml:space="preserve">Palabra de Dios. </w:t>
      </w:r>
      <w:r>
        <w:rPr>
          <w:rFonts w:ascii="Comic Sans MS" w:hAnsi="Comic Sans MS" w:cstheme="minorHAnsi"/>
          <w:color w:val="44546A" w:themeColor="text2"/>
          <w:sz w:val="32"/>
          <w:szCs w:val="32"/>
          <w14:textFill>
            <w14:solidFill>
              <w14:schemeClr w14:val="tx2"/>
            </w14:solidFill>
          </w14:textFill>
        </w:rPr>
        <w:t xml:space="preserve">Luego los padres y padrinos, en nombre del niñ@, </w:t>
      </w:r>
      <w:r>
        <w:rPr>
          <w:rFonts w:ascii="Comic Sans MS" w:hAnsi="Comic Sans MS" w:cstheme="minorHAnsi"/>
          <w:b/>
          <w:color w:val="44546A" w:themeColor="text2"/>
          <w:sz w:val="32"/>
          <w:szCs w:val="32"/>
          <w14:textFill>
            <w14:solidFill>
              <w14:schemeClr w14:val="tx2"/>
            </w14:solidFill>
          </w14:textFill>
        </w:rPr>
        <w:t>renuncian</w:t>
      </w:r>
      <w:r>
        <w:rPr>
          <w:rFonts w:ascii="Comic Sans MS" w:hAnsi="Comic Sans MS" w:cstheme="minorHAnsi"/>
          <w:color w:val="44546A" w:themeColor="text2"/>
          <w:sz w:val="32"/>
          <w:szCs w:val="32"/>
          <w14:textFill>
            <w14:solidFill>
              <w14:schemeClr w14:val="tx2"/>
            </w14:solidFill>
          </w14:textFill>
        </w:rPr>
        <w:t xml:space="preserve"> (rechazan) al mal y </w:t>
      </w:r>
      <w:r>
        <w:rPr>
          <w:rFonts w:ascii="Comic Sans MS" w:hAnsi="Comic Sans MS" w:cstheme="minorHAnsi"/>
          <w:b/>
          <w:color w:val="44546A" w:themeColor="text2"/>
          <w:sz w:val="32"/>
          <w:szCs w:val="32"/>
          <w14:textFill>
            <w14:solidFill>
              <w14:schemeClr w14:val="tx2"/>
            </w14:solidFill>
          </w14:textFill>
        </w:rPr>
        <w:t>afirman que creen en Dios</w:t>
      </w:r>
      <w:r>
        <w:rPr>
          <w:rFonts w:ascii="Comic Sans MS" w:hAnsi="Comic Sans MS" w:cstheme="minorHAnsi"/>
          <w:color w:val="44546A" w:themeColor="text2"/>
          <w:sz w:val="32"/>
          <w:szCs w:val="32"/>
          <w14:textFill>
            <w14:solidFill>
              <w14:schemeClr w14:val="tx2"/>
            </w14:solidFill>
          </w14:textFill>
        </w:rPr>
        <w:t xml:space="preserve">… lo mismo que Jesús en las tentaciones. </w:t>
      </w:r>
      <w:r>
        <w:rPr>
          <w:rFonts w:ascii="Comic Sans MS" w:hAnsi="Comic Sans MS" w:cstheme="minorHAnsi"/>
          <w:i/>
          <w:color w:val="EE0000"/>
          <w:sz w:val="32"/>
          <w:szCs w:val="32"/>
        </w:rPr>
        <w:t>(Podemos hacer la renovación en grupo con el catequista o los padres).</w:t>
      </w:r>
    </w:p>
    <w:p w14:paraId="06A087B9">
      <w:pPr>
        <w:spacing w:line="240" w:lineRule="atLeast"/>
        <w:ind w:hanging="283"/>
        <w:jc w:val="both"/>
        <w:rPr>
          <w:rFonts w:ascii="Comic Sans MS" w:hAnsi="Comic Sans MS" w:cstheme="minorHAnsi"/>
          <w:i/>
          <w:color w:val="44546A" w:themeColor="text2"/>
          <w:sz w:val="32"/>
          <w:szCs w:val="32"/>
          <w14:textFill>
            <w14:solidFill>
              <w14:schemeClr w14:val="tx2"/>
            </w14:solidFill>
          </w14:textFill>
        </w:rPr>
      </w:pPr>
    </w:p>
    <w:p w14:paraId="57837C41">
      <w:pPr>
        <w:spacing w:line="240" w:lineRule="atLeast"/>
        <w:ind w:hanging="283"/>
        <w:jc w:val="both"/>
        <w:rPr>
          <w:rFonts w:ascii="Comic Sans MS" w:hAnsi="Comic Sans MS" w:cstheme="minorHAnsi"/>
          <w:b/>
          <w:i/>
          <w:color w:val="44546A" w:themeColor="text2"/>
          <w:sz w:val="32"/>
          <w:szCs w:val="32"/>
          <w14:textFill>
            <w14:solidFill>
              <w14:schemeClr w14:val="tx2"/>
            </w14:solidFill>
          </w14:textFill>
        </w:rPr>
      </w:pPr>
      <w:r>
        <w:rPr>
          <w:rFonts w:ascii="Comic Sans MS" w:hAnsi="Comic Sans MS" w:cstheme="minorHAnsi"/>
          <w:b/>
          <w:i/>
          <w:color w:val="EE0000"/>
          <w:sz w:val="32"/>
          <w:szCs w:val="32"/>
        </w:rPr>
        <w:t>Sacerdote:</w:t>
      </w:r>
      <w:r>
        <w:rPr>
          <w:rFonts w:ascii="Comic Sans MS" w:hAnsi="Comic Sans MS" w:cstheme="minorHAnsi"/>
          <w:b/>
          <w:i/>
          <w:color w:val="44546A" w:themeColor="text2"/>
          <w:sz w:val="32"/>
          <w:szCs w:val="32"/>
          <w14:textFill>
            <w14:solidFill>
              <w14:schemeClr w14:val="tx2"/>
            </w14:solidFill>
          </w14:textFill>
        </w:rPr>
        <w:t xml:space="preserve"> Guiados por nuestra fe en Jesucristo y fortalecidos con la fuerza del Espíritu Santo vais a renovar, queridos niños, las promesas de vuestro bautismo. </w:t>
      </w:r>
    </w:p>
    <w:p w14:paraId="6A429E5B">
      <w:pPr>
        <w:spacing w:line="240" w:lineRule="atLeast"/>
        <w:ind w:hanging="283"/>
        <w:jc w:val="both"/>
        <w:rPr>
          <w:rFonts w:ascii="Comic Sans MS" w:hAnsi="Comic Sans MS" w:cstheme="minorHAnsi"/>
          <w:b/>
          <w:i/>
          <w:color w:val="44546A" w:themeColor="text2"/>
          <w:sz w:val="32"/>
          <w:szCs w:val="32"/>
          <w14:textFill>
            <w14:solidFill>
              <w14:schemeClr w14:val="tx2"/>
            </w14:solidFill>
          </w14:textFill>
        </w:rPr>
      </w:pPr>
    </w:p>
    <w:p w14:paraId="18C1F39C">
      <w:pPr>
        <w:numPr>
          <w:ilvl w:val="1"/>
          <w:numId w:val="4"/>
        </w:numPr>
        <w:tabs>
          <w:tab w:val="left" w:pos="567"/>
          <w:tab w:val="left" w:pos="1560"/>
          <w:tab w:val="clear" w:pos="1440"/>
        </w:tabs>
        <w:spacing w:line="240" w:lineRule="atLeast"/>
        <w:ind w:left="0"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¿Renunciáis al pecado para vivir en la libertad de los hijos de Dios? </w:t>
      </w:r>
      <w:r>
        <w:rPr>
          <w:rFonts w:ascii="Comic Sans MS" w:hAnsi="Comic Sans MS" w:cstheme="minorHAnsi"/>
          <w:b/>
          <w:bCs/>
          <w:color w:val="44546A" w:themeColor="text2"/>
          <w:sz w:val="32"/>
          <w:szCs w:val="32"/>
          <w14:textFill>
            <w14:solidFill>
              <w14:schemeClr w14:val="tx2"/>
            </w14:solidFill>
          </w14:textFill>
        </w:rPr>
        <w:t>-</w:t>
      </w:r>
      <w:r>
        <w:rPr>
          <w:rFonts w:ascii="Comic Sans MS" w:hAnsi="Comic Sans MS" w:cstheme="minorHAnsi"/>
          <w:color w:val="44546A" w:themeColor="text2"/>
          <w:sz w:val="32"/>
          <w:szCs w:val="32"/>
          <w14:textFill>
            <w14:solidFill>
              <w14:schemeClr w14:val="tx2"/>
            </w14:solidFill>
          </w14:textFill>
        </w:rPr>
        <w:t xml:space="preserve"> </w:t>
      </w:r>
      <w:r>
        <w:rPr>
          <w:rFonts w:ascii="Comic Sans MS" w:hAnsi="Comic Sans MS" w:cstheme="minorHAnsi"/>
          <w:b/>
          <w:bCs/>
          <w:i/>
          <w:iCs/>
          <w:color w:val="44546A" w:themeColor="text2"/>
          <w:sz w:val="32"/>
          <w:szCs w:val="32"/>
          <w14:textFill>
            <w14:solidFill>
              <w14:schemeClr w14:val="tx2"/>
            </w14:solidFill>
          </w14:textFill>
        </w:rPr>
        <w:t>SÍ, RENUNCIO</w:t>
      </w:r>
      <w:r>
        <w:rPr>
          <w:rFonts w:ascii="Comic Sans MS" w:hAnsi="Comic Sans MS" w:cstheme="minorHAnsi"/>
          <w:color w:val="44546A" w:themeColor="text2"/>
          <w:sz w:val="32"/>
          <w:szCs w:val="32"/>
          <w14:textFill>
            <w14:solidFill>
              <w14:schemeClr w14:val="tx2"/>
            </w14:solidFill>
          </w14:textFill>
        </w:rPr>
        <w:t>.</w:t>
      </w:r>
    </w:p>
    <w:p w14:paraId="63AB6663">
      <w:pPr>
        <w:numPr>
          <w:ilvl w:val="1"/>
          <w:numId w:val="4"/>
        </w:numPr>
        <w:tabs>
          <w:tab w:val="left" w:pos="567"/>
          <w:tab w:val="left" w:pos="1560"/>
          <w:tab w:val="clear" w:pos="1440"/>
        </w:tabs>
        <w:spacing w:line="240" w:lineRule="atLeast"/>
        <w:ind w:left="0"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¿Renunciáis a todas las seducciones del mal para que no domine en vosotros el pecado? - </w:t>
      </w:r>
      <w:r>
        <w:rPr>
          <w:rFonts w:ascii="Comic Sans MS" w:hAnsi="Comic Sans MS" w:cstheme="minorHAnsi"/>
          <w:b/>
          <w:bCs/>
          <w:i/>
          <w:iCs/>
          <w:color w:val="44546A" w:themeColor="text2"/>
          <w:sz w:val="32"/>
          <w:szCs w:val="32"/>
          <w14:textFill>
            <w14:solidFill>
              <w14:schemeClr w14:val="tx2"/>
            </w14:solidFill>
          </w14:textFill>
        </w:rPr>
        <w:t>SÍ, RENUNCIO</w:t>
      </w:r>
      <w:r>
        <w:rPr>
          <w:rFonts w:ascii="Comic Sans MS" w:hAnsi="Comic Sans MS" w:cstheme="minorHAnsi"/>
          <w:color w:val="44546A" w:themeColor="text2"/>
          <w:sz w:val="32"/>
          <w:szCs w:val="32"/>
          <w14:textFill>
            <w14:solidFill>
              <w14:schemeClr w14:val="tx2"/>
            </w14:solidFill>
          </w14:textFill>
        </w:rPr>
        <w:t>.</w:t>
      </w:r>
    </w:p>
    <w:p w14:paraId="4183BF14">
      <w:pPr>
        <w:numPr>
          <w:ilvl w:val="1"/>
          <w:numId w:val="4"/>
        </w:numPr>
        <w:tabs>
          <w:tab w:val="left" w:pos="567"/>
          <w:tab w:val="left" w:pos="1560"/>
          <w:tab w:val="clear" w:pos="1440"/>
        </w:tabs>
        <w:spacing w:line="240" w:lineRule="atLeast"/>
        <w:ind w:left="0" w:hanging="283"/>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¿Renunciáis a Satanás, padre y príncipe del pecado? - </w:t>
      </w:r>
      <w:r>
        <w:rPr>
          <w:rFonts w:ascii="Comic Sans MS" w:hAnsi="Comic Sans MS" w:cstheme="minorHAnsi"/>
          <w:b/>
          <w:bCs/>
          <w:i/>
          <w:iCs/>
          <w:color w:val="44546A" w:themeColor="text2"/>
          <w:sz w:val="32"/>
          <w:szCs w:val="32"/>
          <w14:textFill>
            <w14:solidFill>
              <w14:schemeClr w14:val="tx2"/>
            </w14:solidFill>
          </w14:textFill>
        </w:rPr>
        <w:t>SÍ, RENUNCIO</w:t>
      </w:r>
      <w:r>
        <w:rPr>
          <w:rFonts w:ascii="Comic Sans MS" w:hAnsi="Comic Sans MS" w:cstheme="minorHAnsi"/>
          <w:color w:val="44546A" w:themeColor="text2"/>
          <w:sz w:val="32"/>
          <w:szCs w:val="32"/>
          <w14:textFill>
            <w14:solidFill>
              <w14:schemeClr w14:val="tx2"/>
            </w14:solidFill>
          </w14:textFill>
        </w:rPr>
        <w:t>.</w:t>
      </w:r>
    </w:p>
    <w:p w14:paraId="7646374E">
      <w:pPr>
        <w:numPr>
          <w:ilvl w:val="1"/>
          <w:numId w:val="4"/>
        </w:numPr>
        <w:tabs>
          <w:tab w:val="left" w:pos="567"/>
          <w:tab w:val="left" w:pos="1560"/>
          <w:tab w:val="clear" w:pos="1440"/>
        </w:tabs>
        <w:spacing w:line="240" w:lineRule="atLeast"/>
        <w:ind w:left="0" w:hanging="283"/>
        <w:jc w:val="both"/>
        <w:rPr>
          <w:rFonts w:ascii="Comic Sans MS" w:hAnsi="Comic Sans MS" w:cstheme="minorHAnsi"/>
          <w:b/>
          <w:bCs/>
          <w:i/>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¿Prometéis seguir a Jesucristo cumpliendo sus mandamientos? -</w:t>
      </w:r>
      <w:r>
        <w:rPr>
          <w:rFonts w:ascii="Comic Sans MS" w:hAnsi="Comic Sans MS" w:cstheme="minorHAnsi"/>
          <w:b/>
          <w:bCs/>
          <w:i/>
          <w:iCs/>
          <w:color w:val="44546A" w:themeColor="text2"/>
          <w:sz w:val="32"/>
          <w:szCs w:val="32"/>
          <w14:textFill>
            <w14:solidFill>
              <w14:schemeClr w14:val="tx2"/>
            </w14:solidFill>
          </w14:textFill>
        </w:rPr>
        <w:t xml:space="preserve"> SÍ, PROMETO.</w:t>
      </w:r>
    </w:p>
    <w:p w14:paraId="7EC4B1C1">
      <w:pPr>
        <w:numPr>
          <w:ilvl w:val="1"/>
          <w:numId w:val="4"/>
        </w:numPr>
        <w:tabs>
          <w:tab w:val="left" w:pos="567"/>
          <w:tab w:val="left" w:pos="1560"/>
          <w:tab w:val="clear" w:pos="1440"/>
        </w:tabs>
        <w:spacing w:line="240" w:lineRule="atLeast"/>
        <w:ind w:left="0" w:hanging="283"/>
        <w:jc w:val="both"/>
        <w:rPr>
          <w:rFonts w:ascii="Comic Sans MS" w:hAnsi="Comic Sans MS" w:cstheme="minorHAnsi"/>
          <w:bCs/>
          <w:iCs/>
          <w:color w:val="44546A" w:themeColor="text2"/>
          <w:sz w:val="32"/>
          <w:szCs w:val="32"/>
          <w14:textFill>
            <w14:solidFill>
              <w14:schemeClr w14:val="tx2"/>
            </w14:solidFill>
          </w14:textFill>
        </w:rPr>
      </w:pPr>
      <w:r>
        <w:rPr>
          <w:rFonts w:ascii="Comic Sans MS" w:hAnsi="Comic Sans MS"/>
          <w:sz w:val="32"/>
          <w:szCs w:val="32"/>
        </w:rPr>
        <w:drawing>
          <wp:anchor distT="0" distB="0" distL="114300" distR="114300" simplePos="0" relativeHeight="251665408" behindDoc="1" locked="0" layoutInCell="1" allowOverlap="1">
            <wp:simplePos x="0" y="0"/>
            <wp:positionH relativeFrom="column">
              <wp:posOffset>4282440</wp:posOffset>
            </wp:positionH>
            <wp:positionV relativeFrom="paragraph">
              <wp:posOffset>260350</wp:posOffset>
            </wp:positionV>
            <wp:extent cx="1791335" cy="1779905"/>
            <wp:effectExtent l="0" t="0" r="0" b="0"/>
            <wp:wrapThrough wrapText="bothSides">
              <wp:wrapPolygon>
                <wp:start x="0" y="0"/>
                <wp:lineTo x="0" y="21269"/>
                <wp:lineTo x="21363" y="21269"/>
                <wp:lineTo x="21363" y="0"/>
                <wp:lineTo x="0" y="0"/>
              </wp:wrapPolygon>
            </wp:wrapThrough>
            <wp:docPr id="818601575" name="Imagen 3" descr="http://2.bp.blogspot.com/_aPunZHfsJh0/SlvNAbk7ZTI/AAAAAAAAAOo/oq9e6y2GmSw/s400/4285_1003719353265_1833305394_4166_15542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01575" name="Imagen 3" descr="http://2.bp.blogspot.com/_aPunZHfsJh0/SlvNAbk7ZTI/AAAAAAAAAOo/oq9e6y2GmSw/s400/4285_1003719353265_1833305394_4166_1554283_n.jp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a:xfrm>
                      <a:off x="0" y="0"/>
                      <a:ext cx="1791335" cy="1779905"/>
                    </a:xfrm>
                    <a:prstGeom prst="rect">
                      <a:avLst/>
                    </a:prstGeom>
                    <a:noFill/>
                  </pic:spPr>
                </pic:pic>
              </a:graphicData>
            </a:graphic>
          </wp:anchor>
        </w:drawing>
      </w:r>
      <w:r>
        <w:rPr>
          <w:rFonts w:ascii="Comic Sans MS" w:hAnsi="Comic Sans MS" w:cstheme="minorHAnsi"/>
          <w:bCs/>
          <w:iCs/>
          <w:color w:val="44546A" w:themeColor="text2"/>
          <w:sz w:val="32"/>
          <w:szCs w:val="32"/>
          <w14:textFill>
            <w14:solidFill>
              <w14:schemeClr w14:val="tx2"/>
            </w14:solidFill>
          </w14:textFill>
        </w:rPr>
        <w:t xml:space="preserve"> ¿Creéis en Dios Padre, Hijo y Espíritu Santo? </w:t>
      </w:r>
      <w:r>
        <w:rPr>
          <w:rFonts w:ascii="Comic Sans MS" w:hAnsi="Comic Sans MS" w:cstheme="minorHAnsi"/>
          <w:color w:val="44546A" w:themeColor="text2"/>
          <w:sz w:val="32"/>
          <w:szCs w:val="32"/>
          <w14:textFill>
            <w14:solidFill>
              <w14:schemeClr w14:val="tx2"/>
            </w14:solidFill>
          </w14:textFill>
        </w:rPr>
        <w:t>-</w:t>
      </w:r>
      <w:r>
        <w:rPr>
          <w:rFonts w:ascii="Comic Sans MS" w:hAnsi="Comic Sans MS" w:cstheme="minorHAnsi"/>
          <w:b/>
          <w:bCs/>
          <w:i/>
          <w:iCs/>
          <w:color w:val="44546A" w:themeColor="text2"/>
          <w:sz w:val="32"/>
          <w:szCs w:val="32"/>
          <w14:textFill>
            <w14:solidFill>
              <w14:schemeClr w14:val="tx2"/>
            </w14:solidFill>
          </w14:textFill>
        </w:rPr>
        <w:t xml:space="preserve"> SÍ, CREO.</w:t>
      </w:r>
    </w:p>
    <w:p w14:paraId="5AE43438">
      <w:pPr>
        <w:numPr>
          <w:ilvl w:val="1"/>
          <w:numId w:val="4"/>
        </w:numPr>
        <w:tabs>
          <w:tab w:val="left" w:pos="567"/>
          <w:tab w:val="left" w:pos="1560"/>
          <w:tab w:val="clear" w:pos="1440"/>
        </w:tabs>
        <w:spacing w:line="240" w:lineRule="atLeast"/>
        <w:ind w:left="0" w:hanging="283"/>
        <w:jc w:val="both"/>
        <w:rPr>
          <w:rFonts w:ascii="Comic Sans MS" w:hAnsi="Comic Sans MS" w:cstheme="minorHAnsi"/>
          <w:bCs/>
          <w:iCs/>
          <w:color w:val="44546A" w:themeColor="text2"/>
          <w:sz w:val="32"/>
          <w:szCs w:val="32"/>
          <w14:textFill>
            <w14:solidFill>
              <w14:schemeClr w14:val="tx2"/>
            </w14:solidFill>
          </w14:textFill>
        </w:rPr>
      </w:pPr>
      <w:r>
        <w:rPr>
          <w:rFonts w:ascii="Comic Sans MS" w:hAnsi="Comic Sans MS" w:cstheme="minorHAnsi"/>
          <w:bCs/>
          <w:iCs/>
          <w:color w:val="44546A" w:themeColor="text2"/>
          <w:sz w:val="32"/>
          <w:szCs w:val="32"/>
          <w14:textFill>
            <w14:solidFill>
              <w14:schemeClr w14:val="tx2"/>
            </w14:solidFill>
          </w14:textFill>
        </w:rPr>
        <w:t xml:space="preserve"> ¿Creéis en nuestra otra familia, la Iglesia, y que tendremos vida eterna? </w:t>
      </w:r>
      <w:r>
        <w:rPr>
          <w:rFonts w:ascii="Comic Sans MS" w:hAnsi="Comic Sans MS" w:cstheme="minorHAnsi"/>
          <w:color w:val="44546A" w:themeColor="text2"/>
          <w:sz w:val="32"/>
          <w:szCs w:val="32"/>
          <w14:textFill>
            <w14:solidFill>
              <w14:schemeClr w14:val="tx2"/>
            </w14:solidFill>
          </w14:textFill>
        </w:rPr>
        <w:t>-</w:t>
      </w:r>
      <w:r>
        <w:rPr>
          <w:rFonts w:ascii="Comic Sans MS" w:hAnsi="Comic Sans MS" w:cstheme="minorHAnsi"/>
          <w:b/>
          <w:bCs/>
          <w:i/>
          <w:iCs/>
          <w:color w:val="44546A" w:themeColor="text2"/>
          <w:sz w:val="32"/>
          <w:szCs w:val="32"/>
          <w14:textFill>
            <w14:solidFill>
              <w14:schemeClr w14:val="tx2"/>
            </w14:solidFill>
          </w14:textFill>
        </w:rPr>
        <w:t xml:space="preserve"> SÍ, CREO.</w:t>
      </w:r>
    </w:p>
    <w:p w14:paraId="7FB432F7">
      <w:pPr>
        <w:numPr>
          <w:ilvl w:val="1"/>
          <w:numId w:val="4"/>
        </w:numPr>
        <w:tabs>
          <w:tab w:val="left" w:pos="567"/>
          <w:tab w:val="left" w:pos="1560"/>
          <w:tab w:val="clear" w:pos="1440"/>
        </w:tabs>
        <w:spacing w:line="240" w:lineRule="atLeast"/>
        <w:ind w:left="0" w:hanging="283"/>
        <w:jc w:val="both"/>
        <w:rPr>
          <w:rFonts w:ascii="Comic Sans MS" w:hAnsi="Comic Sans MS" w:cstheme="minorHAnsi"/>
          <w:bCs/>
          <w:iCs/>
          <w:color w:val="44546A" w:themeColor="text2"/>
          <w:sz w:val="32"/>
          <w:szCs w:val="32"/>
          <w14:textFill>
            <w14:solidFill>
              <w14:schemeClr w14:val="tx2"/>
            </w14:solidFill>
          </w14:textFill>
        </w:rPr>
      </w:pPr>
    </w:p>
    <w:p w14:paraId="3F1419C7">
      <w:pPr>
        <w:spacing w:line="240" w:lineRule="atLeast"/>
        <w:ind w:firstLine="284"/>
        <w:jc w:val="both"/>
        <w:rPr>
          <w:rFonts w:ascii="Comic Sans MS" w:hAnsi="Comic Sans MS" w:cstheme="minorHAnsi"/>
          <w:b/>
          <w:i/>
          <w:color w:val="44546A" w:themeColor="text2"/>
          <w:sz w:val="32"/>
          <w:szCs w:val="32"/>
          <w14:textFill>
            <w14:solidFill>
              <w14:schemeClr w14:val="tx2"/>
            </w14:solidFill>
          </w14:textFill>
        </w:rPr>
      </w:pPr>
      <w:r>
        <w:rPr>
          <w:rFonts w:ascii="Comic Sans MS" w:hAnsi="Comic Sans MS" w:cstheme="minorHAnsi"/>
          <w:b/>
          <w:i/>
          <w:color w:val="44546A" w:themeColor="text2"/>
          <w:sz w:val="32"/>
          <w:szCs w:val="32"/>
          <w14:textFill>
            <w14:solidFill>
              <w14:schemeClr w14:val="tx2"/>
            </w14:solidFill>
          </w14:textFill>
        </w:rPr>
        <w:t xml:space="preserve">Que el Espíritu Santo os ayude a manteneros siempre libres de pecado y a vivir como Jesús os enseña. </w:t>
      </w:r>
    </w:p>
    <w:p w14:paraId="314F3BD3">
      <w:pPr>
        <w:spacing w:after="160" w:line="259" w:lineRule="auto"/>
        <w:rPr>
          <w:rFonts w:ascii="Comic Sans MS" w:hAnsi="Comic Sans MS"/>
          <w:color w:val="44546A" w:themeColor="text2"/>
          <w:sz w:val="32"/>
          <w:szCs w:val="32"/>
          <w14:textFill>
            <w14:solidFill>
              <w14:schemeClr w14:val="tx2"/>
            </w14:solidFill>
          </w14:textFill>
        </w:rPr>
      </w:pPr>
    </w:p>
    <w:p w14:paraId="36045953">
      <w:pPr>
        <w:pStyle w:val="4"/>
        <w:numPr>
          <w:ilvl w:val="0"/>
          <w:numId w:val="5"/>
        </w:numPr>
        <w:spacing w:before="0" w:line="240" w:lineRule="atLeast"/>
        <w:jc w:val="both"/>
        <w:rPr>
          <w:rFonts w:ascii="Comic Sans MS" w:hAnsi="Comic Sans MS" w:eastAsia="Times New Roman" w:cs="Times New Roman"/>
          <w:color w:val="44546A" w:themeColor="text2"/>
          <w:sz w:val="32"/>
          <w:szCs w:val="32"/>
          <w14:textFill>
            <w14:solidFill>
              <w14:schemeClr w14:val="tx2"/>
            </w14:solidFill>
          </w14:textFill>
        </w:rPr>
      </w:pPr>
      <w:r>
        <w:rPr>
          <w:rFonts w:ascii="Comic Sans MS" w:hAnsi="Comic Sans MS" w:eastAsia="Times New Roman" w:cs="Times New Roman"/>
          <w:b/>
          <w:i w:val="0"/>
          <w:color w:val="44546A" w:themeColor="text2"/>
          <w:sz w:val="32"/>
          <w:szCs w:val="32"/>
          <w14:textFill>
            <w14:solidFill>
              <w14:schemeClr w14:val="tx2"/>
            </w14:solidFill>
          </w14:textFill>
        </w:rPr>
        <w:t>ORACIÓN DE LOS FIELES</w:t>
      </w:r>
      <w:r>
        <w:rPr>
          <w:rFonts w:ascii="Comic Sans MS" w:hAnsi="Comic Sans MS" w:eastAsia="Times New Roman" w:cs="Times New Roman"/>
          <w:color w:val="44546A" w:themeColor="text2"/>
          <w:sz w:val="32"/>
          <w:szCs w:val="32"/>
          <w14:textFill>
            <w14:solidFill>
              <w14:schemeClr w14:val="tx2"/>
            </w14:solidFill>
          </w14:textFill>
        </w:rPr>
        <w:t xml:space="preserve"> </w:t>
      </w:r>
    </w:p>
    <w:p w14:paraId="7F22BA45">
      <w:pPr>
        <w:pStyle w:val="19"/>
        <w:ind w:left="644"/>
        <w:rPr>
          <w:rFonts w:eastAsia="Arial Unicode MS"/>
        </w:rPr>
      </w:pPr>
    </w:p>
    <w:p w14:paraId="5FE3A06A">
      <w:pPr>
        <w:pStyle w:val="19"/>
        <w:tabs>
          <w:tab w:val="left" w:pos="11340"/>
        </w:tabs>
        <w:ind w:left="0" w:hanging="376"/>
        <w:jc w:val="both"/>
        <w:rPr>
          <w:rFonts w:ascii="Comic Sans MS" w:hAnsi="Comic Sans MS"/>
          <w:bCs/>
          <w:i/>
          <w:iCs/>
          <w:color w:val="44546A" w:themeColor="text2"/>
          <w:sz w:val="32"/>
          <w:szCs w:val="32"/>
          <w:lang/>
          <w14:textFill>
            <w14:solidFill>
              <w14:schemeClr w14:val="tx2"/>
            </w14:solidFill>
          </w14:textFill>
        </w:rPr>
      </w:pPr>
      <w:r>
        <w:rPr>
          <w:rFonts w:ascii="Comic Sans MS" w:hAnsi="Comic Sans MS"/>
          <w:bCs/>
          <w:i/>
          <w:iCs/>
          <w:color w:val="EE0000"/>
          <w:sz w:val="32"/>
          <w:szCs w:val="32"/>
          <w:lang/>
        </w:rPr>
        <w:t>Sacerdote</w:t>
      </w:r>
      <w:r>
        <w:rPr>
          <w:rFonts w:ascii="Comic Sans MS" w:hAnsi="Comic Sans MS"/>
          <w:bCs/>
          <w:i/>
          <w:iCs/>
          <w:color w:val="44546A" w:themeColor="text2"/>
          <w:sz w:val="32"/>
          <w:szCs w:val="32"/>
          <w:lang/>
          <w14:textFill>
            <w14:solidFill>
              <w14:schemeClr w14:val="tx2"/>
            </w14:solidFill>
          </w14:textFill>
        </w:rPr>
        <w:t xml:space="preserve">: En este tiempo de misericordia y de gracia, presentemos confiadamente nuestra oración al Padre, diciendo: </w:t>
      </w:r>
    </w:p>
    <w:p w14:paraId="21FF1942">
      <w:pPr>
        <w:pStyle w:val="19"/>
        <w:tabs>
          <w:tab w:val="left" w:pos="11340"/>
        </w:tabs>
        <w:ind w:left="0" w:hanging="376"/>
        <w:jc w:val="both"/>
        <w:rPr>
          <w:rFonts w:ascii="Comic Sans MS" w:hAnsi="Comic Sans MS"/>
          <w:bCs/>
          <w:i/>
          <w:iCs/>
          <w:color w:val="44546A" w:themeColor="text2"/>
          <w:sz w:val="32"/>
          <w:szCs w:val="32"/>
          <w:lang/>
          <w14:textFill>
            <w14:solidFill>
              <w14:schemeClr w14:val="tx2"/>
            </w14:solidFill>
          </w14:textFill>
        </w:rPr>
      </w:pPr>
    </w:p>
    <w:p w14:paraId="3A8DE57D">
      <w:pPr>
        <w:pStyle w:val="19"/>
        <w:tabs>
          <w:tab w:val="left" w:pos="11340"/>
        </w:tabs>
        <w:ind w:left="0"/>
        <w:jc w:val="both"/>
        <w:rPr>
          <w:rFonts w:ascii="Comic Sans MS" w:hAnsi="Comic Sans MS"/>
          <w:b/>
          <w:bCs/>
          <w:i/>
          <w:iCs/>
          <w:color w:val="44546A" w:themeColor="text2"/>
          <w:sz w:val="32"/>
          <w:szCs w:val="32"/>
          <w:lang/>
          <w14:textFill>
            <w14:solidFill>
              <w14:schemeClr w14:val="tx2"/>
            </w14:solidFill>
          </w14:textFill>
        </w:rPr>
      </w:pPr>
      <w:r>
        <w:rPr>
          <w:rFonts w:ascii="Comic Sans MS" w:hAnsi="Comic Sans MS" w:eastAsiaTheme="minorHAnsi" w:cstheme="minorHAnsi"/>
          <w:b/>
          <w:bCs/>
          <w:i/>
          <w:iCs/>
          <w:color w:val="44546A" w:themeColor="text2"/>
          <w:sz w:val="32"/>
          <w:szCs w:val="32"/>
          <w:lang w:eastAsia="en-US"/>
          <w14:textFill>
            <w14:solidFill>
              <w14:schemeClr w14:val="tx2"/>
            </w14:solidFill>
          </w14:textFill>
        </w:rPr>
        <w:t>-Jesús, danos el Pan de tu Palabra</w:t>
      </w:r>
    </w:p>
    <w:p w14:paraId="55D24A55">
      <w:pPr>
        <w:pStyle w:val="19"/>
        <w:tabs>
          <w:tab w:val="left" w:pos="11340"/>
        </w:tabs>
        <w:ind w:left="0"/>
        <w:jc w:val="both"/>
        <w:rPr>
          <w:rFonts w:ascii="Comic Sans MS" w:hAnsi="Comic Sans MS"/>
          <w:b/>
          <w:bCs/>
          <w:i/>
          <w:iCs/>
          <w:color w:val="44546A" w:themeColor="text2"/>
          <w:sz w:val="32"/>
          <w:szCs w:val="32"/>
          <w:lang/>
          <w14:textFill>
            <w14:solidFill>
              <w14:schemeClr w14:val="tx2"/>
            </w14:solidFill>
          </w14:textFill>
        </w:rPr>
      </w:pPr>
    </w:p>
    <w:p w14:paraId="19FCEAEE">
      <w:pPr>
        <w:numPr>
          <w:ilvl w:val="0"/>
          <w:numId w:val="3"/>
        </w:numPr>
        <w:autoSpaceDE w:val="0"/>
        <w:autoSpaceDN w:val="0"/>
        <w:adjustRightInd w:val="0"/>
        <w:ind w:hanging="283"/>
        <w:jc w:val="both"/>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eastAsiaTheme="minorHAnsi" w:cstheme="minorHAnsi"/>
          <w:color w:val="44546A" w:themeColor="text2"/>
          <w:sz w:val="32"/>
          <w:szCs w:val="32"/>
          <w:lang w:eastAsia="en-US"/>
          <w14:textFill>
            <w14:solidFill>
              <w14:schemeClr w14:val="tx2"/>
            </w14:solidFill>
          </w14:textFill>
        </w:rPr>
        <w:t xml:space="preserve">Por todos los que somos y formamos la Iglesia, para que anunciemos siempre la Palabra de Dios como alimento que da vida. </w:t>
      </w:r>
      <w:r>
        <w:rPr>
          <w:rFonts w:ascii="Comic Sans MS" w:hAnsi="Comic Sans MS" w:eastAsiaTheme="minorHAnsi" w:cstheme="minorHAnsi"/>
          <w:b/>
          <w:bCs/>
          <w:color w:val="44546A" w:themeColor="text2"/>
          <w:sz w:val="32"/>
          <w:szCs w:val="32"/>
          <w:lang w:eastAsia="en-US"/>
          <w14:textFill>
            <w14:solidFill>
              <w14:schemeClr w14:val="tx2"/>
            </w14:solidFill>
          </w14:textFill>
        </w:rPr>
        <w:t xml:space="preserve">Oremos. </w:t>
      </w:r>
    </w:p>
    <w:p w14:paraId="10132D1E">
      <w:pPr>
        <w:autoSpaceDE w:val="0"/>
        <w:autoSpaceDN w:val="0"/>
        <w:adjustRightInd w:val="0"/>
        <w:jc w:val="both"/>
        <w:rPr>
          <w:rFonts w:ascii="Comic Sans MS" w:hAnsi="Comic Sans MS" w:eastAsiaTheme="minorHAnsi" w:cstheme="minorHAnsi"/>
          <w:color w:val="44546A" w:themeColor="text2"/>
          <w:sz w:val="32"/>
          <w:szCs w:val="32"/>
          <w:lang w:eastAsia="en-US"/>
          <w14:textFill>
            <w14:solidFill>
              <w14:schemeClr w14:val="tx2"/>
            </w14:solidFill>
          </w14:textFill>
        </w:rPr>
      </w:pPr>
    </w:p>
    <w:p w14:paraId="3BD9BA6A">
      <w:pPr>
        <w:pStyle w:val="19"/>
        <w:numPr>
          <w:ilvl w:val="0"/>
          <w:numId w:val="3"/>
        </w:numPr>
        <w:autoSpaceDE w:val="0"/>
        <w:autoSpaceDN w:val="0"/>
        <w:adjustRightInd w:val="0"/>
        <w:ind w:hanging="283"/>
        <w:jc w:val="both"/>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eastAsiaTheme="minorHAnsi" w:cstheme="minorHAnsi"/>
          <w:color w:val="44546A" w:themeColor="text2"/>
          <w:sz w:val="32"/>
          <w:szCs w:val="32"/>
          <w:lang w:eastAsia="en-US"/>
          <w14:textFill>
            <w14:solidFill>
              <w14:schemeClr w14:val="tx2"/>
            </w14:solidFill>
          </w14:textFill>
        </w:rPr>
        <w:t xml:space="preserve">Por los niños y adolescentes, para que aprendan a escuchar a Jesús y a elegir lo que nos hace crecer. </w:t>
      </w:r>
      <w:r>
        <w:rPr>
          <w:rFonts w:ascii="Comic Sans MS" w:hAnsi="Comic Sans MS" w:eastAsiaTheme="minorHAnsi" w:cstheme="minorHAnsi"/>
          <w:b/>
          <w:bCs/>
          <w:color w:val="44546A" w:themeColor="text2"/>
          <w:sz w:val="32"/>
          <w:szCs w:val="32"/>
          <w:lang w:eastAsia="en-US"/>
          <w14:textFill>
            <w14:solidFill>
              <w14:schemeClr w14:val="tx2"/>
            </w14:solidFill>
          </w14:textFill>
        </w:rPr>
        <w:t xml:space="preserve">Oremos. </w:t>
      </w:r>
    </w:p>
    <w:p w14:paraId="2C748AF4">
      <w:pPr>
        <w:pStyle w:val="19"/>
        <w:rPr>
          <w:rFonts w:ascii="Comic Sans MS" w:hAnsi="Comic Sans MS" w:eastAsiaTheme="minorHAnsi" w:cstheme="minorHAnsi"/>
          <w:color w:val="44546A" w:themeColor="text2"/>
          <w:sz w:val="32"/>
          <w:szCs w:val="32"/>
          <w:lang w:eastAsia="en-US"/>
          <w14:textFill>
            <w14:solidFill>
              <w14:schemeClr w14:val="tx2"/>
            </w14:solidFill>
          </w14:textFill>
        </w:rPr>
      </w:pPr>
    </w:p>
    <w:p w14:paraId="287147FB">
      <w:pPr>
        <w:pStyle w:val="19"/>
        <w:numPr>
          <w:ilvl w:val="0"/>
          <w:numId w:val="3"/>
        </w:numPr>
        <w:autoSpaceDE w:val="0"/>
        <w:autoSpaceDN w:val="0"/>
        <w:adjustRightInd w:val="0"/>
        <w:ind w:hanging="283"/>
        <w:jc w:val="both"/>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eastAsiaTheme="minorHAnsi" w:cstheme="minorHAnsi"/>
          <w:color w:val="44546A" w:themeColor="text2"/>
          <w:sz w:val="32"/>
          <w:szCs w:val="32"/>
          <w:lang w:eastAsia="en-US"/>
          <w14:textFill>
            <w14:solidFill>
              <w14:schemeClr w14:val="tx2"/>
            </w14:solidFill>
          </w14:textFill>
        </w:rPr>
        <w:t xml:space="preserve">Por quienes se dejan engañar por cosas que no alimentan el corazón, para que descubran el verdadero Pan que es Jesús. </w:t>
      </w:r>
      <w:r>
        <w:rPr>
          <w:rFonts w:ascii="Comic Sans MS" w:hAnsi="Comic Sans MS" w:eastAsiaTheme="minorHAnsi" w:cstheme="minorHAnsi"/>
          <w:b/>
          <w:bCs/>
          <w:color w:val="44546A" w:themeColor="text2"/>
          <w:sz w:val="32"/>
          <w:szCs w:val="32"/>
          <w:lang w:eastAsia="en-US"/>
          <w14:textFill>
            <w14:solidFill>
              <w14:schemeClr w14:val="tx2"/>
            </w14:solidFill>
          </w14:textFill>
        </w:rPr>
        <w:t>Oremos.</w:t>
      </w:r>
    </w:p>
    <w:p w14:paraId="1CE33044">
      <w:pPr>
        <w:pStyle w:val="19"/>
        <w:rPr>
          <w:rFonts w:ascii="Comic Sans MS" w:hAnsi="Comic Sans MS" w:eastAsiaTheme="minorHAnsi" w:cstheme="minorHAnsi"/>
          <w:b/>
          <w:bCs/>
          <w:color w:val="44546A" w:themeColor="text2"/>
          <w:sz w:val="32"/>
          <w:szCs w:val="32"/>
          <w:lang w:eastAsia="en-US"/>
          <w14:textFill>
            <w14:solidFill>
              <w14:schemeClr w14:val="tx2"/>
            </w14:solidFill>
          </w14:textFill>
        </w:rPr>
      </w:pPr>
    </w:p>
    <w:p w14:paraId="3A16853F">
      <w:pPr>
        <w:pStyle w:val="19"/>
        <w:numPr>
          <w:ilvl w:val="0"/>
          <w:numId w:val="3"/>
        </w:numPr>
        <w:autoSpaceDE w:val="0"/>
        <w:autoSpaceDN w:val="0"/>
        <w:adjustRightInd w:val="0"/>
        <w:ind w:hanging="283"/>
        <w:jc w:val="both"/>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eastAsiaTheme="minorHAnsi" w:cstheme="minorHAnsi"/>
          <w:color w:val="44546A" w:themeColor="text2"/>
          <w:sz w:val="32"/>
          <w:szCs w:val="32"/>
          <w:lang w:eastAsia="en-US"/>
          <w14:textFill>
            <w14:solidFill>
              <w14:schemeClr w14:val="tx2"/>
            </w14:solidFill>
          </w14:textFill>
        </w:rPr>
        <w:t xml:space="preserve">Por nuestras familias, para que la Palabra de Dios esté presente en los hogares, como el pan está sobre la mesa. </w:t>
      </w:r>
      <w:r>
        <w:rPr>
          <w:rFonts w:ascii="Comic Sans MS" w:hAnsi="Comic Sans MS" w:eastAsiaTheme="minorHAnsi" w:cstheme="minorHAnsi"/>
          <w:b/>
          <w:bCs/>
          <w:color w:val="44546A" w:themeColor="text2"/>
          <w:sz w:val="32"/>
          <w:szCs w:val="32"/>
          <w:lang w:eastAsia="en-US"/>
          <w14:textFill>
            <w14:solidFill>
              <w14:schemeClr w14:val="tx2"/>
            </w14:solidFill>
          </w14:textFill>
        </w:rPr>
        <w:t xml:space="preserve">Oremos. </w:t>
      </w:r>
    </w:p>
    <w:p w14:paraId="50846F11">
      <w:pPr>
        <w:pStyle w:val="19"/>
        <w:rPr>
          <w:rFonts w:ascii="Comic Sans MS" w:hAnsi="Comic Sans MS" w:eastAsiaTheme="minorHAnsi" w:cstheme="minorHAnsi"/>
          <w:color w:val="44546A" w:themeColor="text2"/>
          <w:sz w:val="32"/>
          <w:szCs w:val="32"/>
          <w:lang w:eastAsia="en-US"/>
          <w14:textFill>
            <w14:solidFill>
              <w14:schemeClr w14:val="tx2"/>
            </w14:solidFill>
          </w14:textFill>
        </w:rPr>
      </w:pPr>
    </w:p>
    <w:p w14:paraId="1C8983D2">
      <w:pPr>
        <w:pStyle w:val="19"/>
        <w:numPr>
          <w:ilvl w:val="0"/>
          <w:numId w:val="3"/>
        </w:numPr>
        <w:autoSpaceDE w:val="0"/>
        <w:autoSpaceDN w:val="0"/>
        <w:adjustRightInd w:val="0"/>
        <w:ind w:hanging="283"/>
        <w:jc w:val="both"/>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eastAsiaTheme="minorHAnsi" w:cstheme="minorHAnsi"/>
          <w:color w:val="44546A" w:themeColor="text2"/>
          <w:sz w:val="32"/>
          <w:szCs w:val="32"/>
          <w:lang w:eastAsia="en-US"/>
          <w14:textFill>
            <w14:solidFill>
              <w14:schemeClr w14:val="tx2"/>
            </w14:solidFill>
          </w14:textFill>
        </w:rPr>
        <w:t xml:space="preserve">Por nosotros, para que en esta Cuaresma sepamos rechazar la “comida basura” y alimentarnos del Pan de la Palabra. </w:t>
      </w:r>
      <w:r>
        <w:rPr>
          <w:rFonts w:ascii="Comic Sans MS" w:hAnsi="Comic Sans MS" w:eastAsiaTheme="minorHAnsi" w:cstheme="minorHAnsi"/>
          <w:b/>
          <w:bCs/>
          <w:color w:val="44546A" w:themeColor="text2"/>
          <w:sz w:val="32"/>
          <w:szCs w:val="32"/>
          <w:lang w:eastAsia="en-US"/>
          <w14:textFill>
            <w14:solidFill>
              <w14:schemeClr w14:val="tx2"/>
            </w14:solidFill>
          </w14:textFill>
        </w:rPr>
        <w:t>Oremos.</w:t>
      </w:r>
    </w:p>
    <w:p w14:paraId="0D029BE1">
      <w:pPr>
        <w:pStyle w:val="19"/>
        <w:autoSpaceDE w:val="0"/>
        <w:autoSpaceDN w:val="0"/>
        <w:adjustRightInd w:val="0"/>
        <w:ind w:left="0"/>
        <w:jc w:val="both"/>
        <w:rPr>
          <w:rFonts w:ascii="Comic Sans MS" w:hAnsi="Comic Sans MS" w:eastAsiaTheme="minorHAnsi" w:cstheme="minorHAnsi"/>
          <w:color w:val="44546A" w:themeColor="text2"/>
          <w:sz w:val="32"/>
          <w:szCs w:val="32"/>
          <w:lang w:eastAsia="en-US"/>
          <w14:textFill>
            <w14:solidFill>
              <w14:schemeClr w14:val="tx2"/>
            </w14:solidFill>
          </w14:textFill>
        </w:rPr>
      </w:pPr>
      <w:r>
        <w:rPr>
          <w:rFonts w:ascii="Comic Sans MS" w:hAnsi="Comic Sans MS" w:eastAsiaTheme="minorHAnsi" w:cstheme="minorHAnsi"/>
          <w:b/>
          <w:bCs/>
          <w:color w:val="44546A" w:themeColor="text2"/>
          <w:sz w:val="32"/>
          <w:szCs w:val="32"/>
          <w:lang w:eastAsia="en-US"/>
          <w14:textFill>
            <w14:solidFill>
              <w14:schemeClr w14:val="tx2"/>
            </w14:solidFill>
          </w14:textFill>
        </w:rPr>
        <w:t xml:space="preserve"> </w:t>
      </w:r>
    </w:p>
    <w:p w14:paraId="3822BFFC">
      <w:pPr>
        <w:pStyle w:val="19"/>
        <w:tabs>
          <w:tab w:val="left" w:pos="11340"/>
        </w:tabs>
        <w:ind w:left="0" w:hanging="283"/>
        <w:jc w:val="both"/>
        <w:rPr>
          <w:rFonts w:ascii="Comic Sans MS" w:hAnsi="Comic Sans MS" w:eastAsiaTheme="minorHAnsi" w:cstheme="minorHAnsi"/>
          <w:i/>
          <w:iCs/>
          <w:color w:val="44546A" w:themeColor="text2"/>
          <w:sz w:val="32"/>
          <w:szCs w:val="32"/>
          <w:lang w:eastAsia="en-US"/>
          <w14:textFill>
            <w14:solidFill>
              <w14:schemeClr w14:val="tx2"/>
            </w14:solidFill>
          </w14:textFill>
        </w:rPr>
      </w:pPr>
      <w:r>
        <w:rPr>
          <w:rFonts w:ascii="Comic Sans MS" w:hAnsi="Comic Sans MS"/>
          <w:bCs/>
          <w:i/>
          <w:iCs/>
          <w:color w:val="EE0000"/>
          <w:sz w:val="32"/>
          <w:szCs w:val="32"/>
          <w:lang/>
        </w:rPr>
        <w:t>Sacerdote</w:t>
      </w:r>
      <w:r>
        <w:rPr>
          <w:rFonts w:ascii="Comic Sans MS" w:hAnsi="Comic Sans MS"/>
          <w:bCs/>
          <w:i/>
          <w:iCs/>
          <w:color w:val="44546A" w:themeColor="text2"/>
          <w:sz w:val="32"/>
          <w:szCs w:val="32"/>
          <w:lang/>
          <w14:textFill>
            <w14:solidFill>
              <w14:schemeClr w14:val="tx2"/>
            </w14:solidFill>
          </w14:textFill>
        </w:rPr>
        <w:t>:</w:t>
      </w:r>
      <w:r>
        <w:rPr>
          <w:rFonts w:ascii="Comic Sans MS" w:hAnsi="Comic Sans MS" w:eastAsiaTheme="minorHAnsi" w:cstheme="minorHAnsi"/>
          <w:i/>
          <w:iCs/>
          <w:color w:val="44546A" w:themeColor="text2"/>
          <w:sz w:val="32"/>
          <w:szCs w:val="32"/>
          <w:lang w:eastAsia="en-US"/>
          <w14:textFill>
            <w14:solidFill>
              <w14:schemeClr w14:val="tx2"/>
            </w14:solidFill>
          </w14:textFill>
        </w:rPr>
        <w:t>Jesús, Tú eres el Pan de Vida, recibe nuestras oraciones y enséñanos a elegir siempre lo que nos hace vivir mejor. Amén.</w:t>
      </w:r>
    </w:p>
    <w:p w14:paraId="7CC5EE0A">
      <w:pPr>
        <w:pStyle w:val="19"/>
        <w:tabs>
          <w:tab w:val="left" w:pos="11340"/>
        </w:tabs>
        <w:ind w:left="0" w:hanging="283"/>
        <w:jc w:val="both"/>
        <w:rPr>
          <w:rFonts w:ascii="Comic Sans MS" w:hAnsi="Comic Sans MS" w:eastAsiaTheme="minorHAnsi" w:cstheme="minorHAnsi"/>
          <w:i/>
          <w:iCs/>
          <w:color w:val="44546A" w:themeColor="text2"/>
          <w:sz w:val="32"/>
          <w:szCs w:val="32"/>
          <w:lang w:eastAsia="en-US"/>
          <w14:textFill>
            <w14:solidFill>
              <w14:schemeClr w14:val="tx2"/>
            </w14:solidFill>
          </w14:textFill>
        </w:rPr>
      </w:pPr>
    </w:p>
    <w:p w14:paraId="730338BB">
      <w:pPr>
        <w:pStyle w:val="19"/>
        <w:tabs>
          <w:tab w:val="left" w:pos="11340"/>
        </w:tabs>
        <w:ind w:left="0" w:hanging="283"/>
        <w:jc w:val="both"/>
        <w:rPr>
          <w:rFonts w:ascii="Comic Sans MS" w:hAnsi="Comic Sans MS" w:eastAsiaTheme="minorHAnsi" w:cstheme="minorHAnsi"/>
          <w:i/>
          <w:iCs/>
          <w:color w:val="44546A" w:themeColor="text2"/>
          <w:sz w:val="32"/>
          <w:szCs w:val="32"/>
          <w:lang w:eastAsia="en-US"/>
          <w14:textFill>
            <w14:solidFill>
              <w14:schemeClr w14:val="tx2"/>
            </w14:solidFill>
          </w14:textFill>
        </w:rPr>
      </w:pPr>
    </w:p>
    <w:p w14:paraId="0415A967">
      <w:pPr>
        <w:pStyle w:val="19"/>
        <w:tabs>
          <w:tab w:val="left" w:pos="11340"/>
        </w:tabs>
        <w:ind w:left="0" w:hanging="283"/>
        <w:jc w:val="both"/>
        <w:rPr>
          <w:rFonts w:ascii="Comic Sans MS" w:hAnsi="Comic Sans MS" w:eastAsiaTheme="minorHAnsi" w:cstheme="minorHAnsi"/>
          <w:i/>
          <w:iCs/>
          <w:color w:val="44546A" w:themeColor="text2"/>
          <w:sz w:val="32"/>
          <w:szCs w:val="32"/>
          <w:lang w:eastAsia="en-US"/>
          <w14:textFill>
            <w14:solidFill>
              <w14:schemeClr w14:val="tx2"/>
            </w14:solidFill>
          </w14:textFill>
        </w:rPr>
      </w:pPr>
    </w:p>
    <w:p w14:paraId="69F55C7A">
      <w:pPr>
        <w:pStyle w:val="19"/>
        <w:tabs>
          <w:tab w:val="left" w:pos="11340"/>
        </w:tabs>
        <w:ind w:left="0" w:hanging="283"/>
        <w:jc w:val="both"/>
        <w:rPr>
          <w:rFonts w:ascii="Comic Sans MS" w:hAnsi="Comic Sans MS" w:eastAsiaTheme="minorHAnsi" w:cstheme="minorHAnsi"/>
          <w:i/>
          <w:iCs/>
          <w:color w:val="44546A" w:themeColor="text2"/>
          <w:sz w:val="32"/>
          <w:szCs w:val="32"/>
          <w:lang w:eastAsia="en-US"/>
          <w14:textFill>
            <w14:solidFill>
              <w14:schemeClr w14:val="tx2"/>
            </w14:solidFill>
          </w14:textFill>
        </w:rPr>
      </w:pPr>
    </w:p>
    <w:p w14:paraId="0FBA642A">
      <w:pPr>
        <w:pStyle w:val="19"/>
        <w:tabs>
          <w:tab w:val="left" w:pos="11340"/>
        </w:tabs>
        <w:ind w:left="0" w:hanging="283"/>
        <w:jc w:val="both"/>
        <w:rPr>
          <w:rFonts w:ascii="Comic Sans MS" w:hAnsi="Comic Sans MS" w:eastAsiaTheme="minorHAnsi" w:cstheme="minorHAnsi"/>
          <w:i/>
          <w:iCs/>
          <w:color w:val="44546A" w:themeColor="text2"/>
          <w:sz w:val="32"/>
          <w:szCs w:val="32"/>
          <w:lang w:eastAsia="en-US"/>
          <w14:textFill>
            <w14:solidFill>
              <w14:schemeClr w14:val="tx2"/>
            </w14:solidFill>
          </w14:textFill>
        </w:rPr>
      </w:pPr>
    </w:p>
    <w:p w14:paraId="39CA36A4">
      <w:pPr>
        <w:pStyle w:val="19"/>
        <w:numPr>
          <w:ilvl w:val="0"/>
          <w:numId w:val="3"/>
        </w:numPr>
        <w:jc w:val="both"/>
        <w:rPr>
          <w:rFonts w:ascii="Comic Sans MS" w:hAnsi="Comic Sans MS"/>
          <w:b/>
          <w:color w:val="44546A" w:themeColor="text2"/>
          <w:sz w:val="32"/>
          <w:szCs w:val="32"/>
          <w:lang/>
          <w14:textFill>
            <w14:solidFill>
              <w14:schemeClr w14:val="tx2"/>
            </w14:solidFill>
          </w14:textFill>
        </w:rPr>
      </w:pPr>
      <w:r>
        <w:rPr>
          <w:rFonts w:ascii="Comic Sans MS" w:hAnsi="Comic Sans MS"/>
          <w:sz w:val="32"/>
          <w:szCs w:val="32"/>
        </w:rPr>
        <w:drawing>
          <wp:anchor distT="0" distB="0" distL="114300" distR="114300" simplePos="0" relativeHeight="251659264" behindDoc="0" locked="0" layoutInCell="1" allowOverlap="1">
            <wp:simplePos x="0" y="0"/>
            <wp:positionH relativeFrom="column">
              <wp:posOffset>5008880</wp:posOffset>
            </wp:positionH>
            <wp:positionV relativeFrom="paragraph">
              <wp:posOffset>97790</wp:posOffset>
            </wp:positionV>
            <wp:extent cx="1031240" cy="1009650"/>
            <wp:effectExtent l="0" t="0" r="0" b="0"/>
            <wp:wrapThrough wrapText="bothSides">
              <wp:wrapPolygon>
                <wp:start x="0" y="0"/>
                <wp:lineTo x="0" y="21192"/>
                <wp:lineTo x="21148" y="21192"/>
                <wp:lineTo x="21148" y="0"/>
                <wp:lineTo x="0" y="0"/>
              </wp:wrapPolygon>
            </wp:wrapThrough>
            <wp:docPr id="184223447" name="Imagen 4" descr="https://odresnuevos.files.wordpress.com/2020/02/odres-nuevos-mic3a9rcoles-de-ceniza-2.jpg?w=457&amp;h=44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3447" name="Imagen 4" descr="https://odresnuevos.files.wordpress.com/2020/02/odres-nuevos-mic3a9rcoles-de-ceniza-2.jpg?w=457&amp;h=44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031240" cy="1009650"/>
                    </a:xfrm>
                    <a:prstGeom prst="rect">
                      <a:avLst/>
                    </a:prstGeom>
                    <a:noFill/>
                  </pic:spPr>
                </pic:pic>
              </a:graphicData>
            </a:graphic>
          </wp:anchor>
        </w:drawing>
      </w:r>
      <w:r>
        <w:rPr>
          <w:rFonts w:ascii="Comic Sans MS" w:hAnsi="Comic Sans MS"/>
          <w:b/>
          <w:color w:val="44546A" w:themeColor="text2"/>
          <w:sz w:val="32"/>
          <w:szCs w:val="32"/>
          <w:lang/>
          <w14:textFill>
            <w14:solidFill>
              <w14:schemeClr w14:val="tx2"/>
            </w14:solidFill>
          </w14:textFill>
        </w:rPr>
        <w:t>PROCESIÓN DE OFRENDAS</w:t>
      </w:r>
    </w:p>
    <w:p w14:paraId="3CD3F0EA">
      <w:pPr>
        <w:pStyle w:val="19"/>
        <w:ind w:left="0"/>
        <w:jc w:val="both"/>
        <w:rPr>
          <w:rFonts w:ascii="Comic Sans MS" w:hAnsi="Comic Sans MS"/>
          <w:b/>
          <w:color w:val="EE0000"/>
          <w:sz w:val="32"/>
          <w:szCs w:val="32"/>
          <w:lang/>
        </w:rPr>
      </w:pPr>
    </w:p>
    <w:p w14:paraId="16A5E4EC">
      <w:pPr>
        <w:pStyle w:val="19"/>
        <w:numPr>
          <w:ilvl w:val="0"/>
          <w:numId w:val="6"/>
        </w:numPr>
        <w:spacing w:line="240" w:lineRule="atLeast"/>
        <w:jc w:val="both"/>
        <w:rPr>
          <w:rFonts w:ascii="Comic Sans MS" w:hAnsi="Comic Sans MS"/>
          <w:b/>
          <w:bCs/>
          <w:color w:val="EE0000"/>
          <w:sz w:val="32"/>
          <w:szCs w:val="32"/>
        </w:rPr>
      </w:pPr>
      <w:r>
        <w:rPr>
          <w:rFonts w:ascii="Comic Sans MS" w:hAnsi="Comic Sans MS"/>
          <w:b/>
          <w:bCs/>
          <w:color w:val="EE0000"/>
          <w:sz w:val="32"/>
          <w:szCs w:val="32"/>
        </w:rPr>
        <w:t xml:space="preserve">CENIZA: </w:t>
      </w:r>
    </w:p>
    <w:p w14:paraId="7C40534D">
      <w:pPr>
        <w:spacing w:line="240" w:lineRule="atLeast"/>
        <w:ind w:hanging="283"/>
        <w:jc w:val="both"/>
        <w:rPr>
          <w:rFonts w:ascii="Comic Sans MS" w:hAnsi="Comic Sans MS"/>
          <w:b/>
          <w:bCs/>
          <w:color w:val="44546A" w:themeColor="text2"/>
          <w:sz w:val="32"/>
          <w:szCs w:val="32"/>
          <w14:textFill>
            <w14:solidFill>
              <w14:schemeClr w14:val="tx2"/>
            </w14:solidFill>
          </w14:textFill>
        </w:rPr>
      </w:pPr>
    </w:p>
    <w:p w14:paraId="1D9EF64A">
      <w:pPr>
        <w:spacing w:line="240" w:lineRule="atLeast"/>
        <w:ind w:hanging="283"/>
        <w:jc w:val="both"/>
        <w:rPr>
          <w:rFonts w:ascii="Comic Sans MS" w:hAnsi="Comic Sans MS"/>
          <w:bCs/>
          <w:color w:val="44546A" w:themeColor="text2"/>
          <w:sz w:val="32"/>
          <w:szCs w:val="32"/>
          <w14:textFill>
            <w14:solidFill>
              <w14:schemeClr w14:val="tx2"/>
            </w14:solidFill>
          </w14:textFill>
        </w:rPr>
      </w:pPr>
      <w:r>
        <w:rPr>
          <w:rFonts w:ascii="Comic Sans MS" w:hAnsi="Comic Sans MS"/>
          <w:bCs/>
          <w:color w:val="44546A" w:themeColor="text2"/>
          <w:sz w:val="32"/>
          <w:szCs w:val="32"/>
          <w14:textFill>
            <w14:solidFill>
              <w14:schemeClr w14:val="tx2"/>
            </w14:solidFill>
          </w14:textFill>
        </w:rPr>
        <w:t>Con esta ceniza queremos ofrecerte, Señor, nuestro deseo de cambiar a mejor durante esta cuaresma. Que lleguemos a la Pascua limpios y llenos de buenas obras.</w:t>
      </w:r>
    </w:p>
    <w:p w14:paraId="4533B1F9">
      <w:pPr>
        <w:spacing w:line="240" w:lineRule="atLeast"/>
        <w:ind w:hanging="283"/>
        <w:jc w:val="both"/>
        <w:rPr>
          <w:rFonts w:ascii="Comic Sans MS" w:hAnsi="Comic Sans MS"/>
          <w:bCs/>
          <w:color w:val="44546A" w:themeColor="text2"/>
          <w:sz w:val="32"/>
          <w:szCs w:val="32"/>
          <w14:textFill>
            <w14:solidFill>
              <w14:schemeClr w14:val="tx2"/>
            </w14:solidFill>
          </w14:textFill>
        </w:rPr>
      </w:pPr>
    </w:p>
    <w:p w14:paraId="7E7CBD02">
      <w:pPr>
        <w:spacing w:line="240" w:lineRule="atLeast"/>
        <w:ind w:hanging="283"/>
        <w:jc w:val="both"/>
        <w:rPr>
          <w:rFonts w:ascii="Comic Sans MS" w:hAnsi="Comic Sans MS"/>
          <w:bCs/>
          <w:color w:val="44546A" w:themeColor="text2"/>
          <w:sz w:val="32"/>
          <w:szCs w:val="32"/>
          <w14:textFill>
            <w14:solidFill>
              <w14:schemeClr w14:val="tx2"/>
            </w14:solidFill>
          </w14:textFill>
        </w:rPr>
      </w:pPr>
    </w:p>
    <w:p w14:paraId="52AF7E3E">
      <w:pPr>
        <w:spacing w:line="240" w:lineRule="atLeast"/>
        <w:ind w:hanging="283"/>
        <w:jc w:val="both"/>
        <w:rPr>
          <w:rFonts w:ascii="Comic Sans MS" w:hAnsi="Comic Sans MS"/>
          <w:b/>
          <w:bCs/>
          <w:color w:val="EE0000"/>
          <w:sz w:val="32"/>
          <w:szCs w:val="32"/>
        </w:rPr>
      </w:pPr>
      <w:r>
        <w:rPr>
          <w:rFonts w:ascii="Comic Sans MS" w:hAnsi="Comic Sans MS"/>
          <w:b/>
          <w:bCs/>
          <w:color w:val="EE0000"/>
          <w:sz w:val="32"/>
          <w:szCs w:val="32"/>
        </w:rPr>
        <w:t>- CARTULINA:</w:t>
      </w:r>
    </w:p>
    <w:p w14:paraId="3978E185">
      <w:pPr>
        <w:spacing w:line="240" w:lineRule="atLeast"/>
        <w:ind w:hanging="283"/>
        <w:jc w:val="both"/>
        <w:rPr>
          <w:rFonts w:ascii="Comic Sans MS" w:hAnsi="Comic Sans MS"/>
          <w:b/>
          <w:bCs/>
          <w:color w:val="44546A" w:themeColor="text2"/>
          <w:sz w:val="32"/>
          <w:szCs w:val="32"/>
          <w14:textFill>
            <w14:solidFill>
              <w14:schemeClr w14:val="tx2"/>
            </w14:solidFill>
          </w14:textFill>
        </w:rPr>
      </w:pPr>
    </w:p>
    <w:p w14:paraId="765B3E03">
      <w:pPr>
        <w:spacing w:line="240" w:lineRule="atLeast"/>
        <w:ind w:hanging="283"/>
        <w:jc w:val="both"/>
        <w:rPr>
          <w:rFonts w:ascii="Comic Sans MS" w:hAnsi="Comic Sans MS"/>
          <w:bCs/>
          <w:color w:val="44546A" w:themeColor="text2"/>
          <w:sz w:val="32"/>
          <w:szCs w:val="32"/>
          <w14:textFill>
            <w14:solidFill>
              <w14:schemeClr w14:val="tx2"/>
            </w14:solidFill>
          </w14:textFill>
        </w:rPr>
      </w:pPr>
      <w:r>
        <w:rPr>
          <w:rFonts w:ascii="Comic Sans MS" w:hAnsi="Comic Sans MS"/>
          <w:bCs/>
          <w:color w:val="44546A" w:themeColor="text2"/>
          <w:sz w:val="32"/>
          <w:szCs w:val="32"/>
          <w14:textFill>
            <w14:solidFill>
              <w14:schemeClr w14:val="tx2"/>
            </w14:solidFill>
          </w14:textFill>
        </w:rPr>
        <w:t xml:space="preserve"> Hoy, Señor, hemos escrito en esta cartulina algunas de las tentaciones que más salen en el camino de nuestra vida: la falta de fe, el egoísmo, la comodidad, la pereza, las ansias de riqueza o poder, la violencia y la apatía... Que Tú, Señor, las transformes en signos de tu Reino.</w:t>
      </w:r>
    </w:p>
    <w:p w14:paraId="0D1C2A76">
      <w:pPr>
        <w:spacing w:line="240" w:lineRule="atLeast"/>
        <w:ind w:hanging="283"/>
        <w:jc w:val="both"/>
        <w:rPr>
          <w:rFonts w:ascii="Comic Sans MS" w:hAnsi="Comic Sans MS"/>
          <w:bCs/>
          <w:color w:val="44546A" w:themeColor="text2"/>
          <w:sz w:val="32"/>
          <w:szCs w:val="32"/>
          <w14:textFill>
            <w14:solidFill>
              <w14:schemeClr w14:val="tx2"/>
            </w14:solidFill>
          </w14:textFill>
        </w:rPr>
      </w:pPr>
    </w:p>
    <w:p w14:paraId="654A0491">
      <w:pPr>
        <w:spacing w:line="240" w:lineRule="atLeast"/>
        <w:ind w:hanging="283"/>
        <w:jc w:val="both"/>
        <w:rPr>
          <w:rFonts w:ascii="Comic Sans MS" w:hAnsi="Comic Sans MS"/>
          <w:bCs/>
          <w:color w:val="44546A" w:themeColor="text2"/>
          <w:sz w:val="32"/>
          <w:szCs w:val="32"/>
          <w14:textFill>
            <w14:solidFill>
              <w14:schemeClr w14:val="tx2"/>
            </w14:solidFill>
          </w14:textFill>
        </w:rPr>
      </w:pPr>
    </w:p>
    <w:p w14:paraId="2566DDB8">
      <w:pPr>
        <w:spacing w:line="240" w:lineRule="atLeast"/>
        <w:ind w:hanging="283"/>
        <w:jc w:val="both"/>
        <w:rPr>
          <w:rFonts w:ascii="Comic Sans MS" w:hAnsi="Comic Sans MS" w:cstheme="minorHAnsi"/>
          <w:bCs/>
          <w:color w:val="44546A" w:themeColor="text2"/>
          <w:sz w:val="32"/>
          <w:szCs w:val="32"/>
          <w14:textFill>
            <w14:solidFill>
              <w14:schemeClr w14:val="tx2"/>
            </w14:solidFill>
          </w14:textFill>
        </w:rPr>
      </w:pPr>
      <w:r>
        <w:rPr>
          <w:rFonts w:ascii="Comic Sans MS" w:hAnsi="Comic Sans MS"/>
          <w:b/>
          <w:bCs/>
          <w:color w:val="EE0000"/>
          <w:sz w:val="32"/>
          <w:szCs w:val="32"/>
        </w:rPr>
        <w:t xml:space="preserve">- COFRE QUE GUARDA El TESORO DE LA CRUZ: </w:t>
      </w:r>
      <w:r>
        <w:rPr>
          <w:rFonts w:ascii="Comic Sans MS" w:hAnsi="Comic Sans MS"/>
          <w:bCs/>
          <w:color w:val="44546A" w:themeColor="text2"/>
          <w:sz w:val="32"/>
          <w:szCs w:val="32"/>
          <w14:textFill>
            <w14:solidFill>
              <w14:schemeClr w14:val="tx2"/>
            </w14:solidFill>
          </w14:textFill>
        </w:rPr>
        <w:t>Señor, durante la cuaresma caminaremos atentos a los</w:t>
      </w:r>
      <w:r>
        <w:rPr>
          <w:rFonts w:ascii="Comic Sans MS" w:hAnsi="Comic Sans MS"/>
          <w:b/>
          <w:bCs/>
          <w:color w:val="44546A" w:themeColor="text2"/>
          <w:sz w:val="32"/>
          <w:szCs w:val="32"/>
          <w14:textFill>
            <w14:solidFill>
              <w14:schemeClr w14:val="tx2"/>
            </w14:solidFill>
          </w14:textFill>
        </w:rPr>
        <w:t xml:space="preserve"> </w:t>
      </w:r>
      <w:r>
        <w:rPr>
          <w:rFonts w:ascii="Comic Sans MS" w:hAnsi="Comic Sans MS" w:cstheme="minorHAnsi"/>
          <w:bCs/>
          <w:color w:val="44546A" w:themeColor="text2"/>
          <w:sz w:val="32"/>
          <w:szCs w:val="32"/>
          <w14:textFill>
            <w14:solidFill>
              <w14:schemeClr w14:val="tx2"/>
            </w14:solidFill>
          </w14:textFill>
        </w:rPr>
        <w:t>signos o pistas que van cambiando nuestro corazón para descubrir al gran Tesoro que nos espera en Semana Santa.</w:t>
      </w:r>
    </w:p>
    <w:p w14:paraId="49203A20">
      <w:pPr>
        <w:spacing w:line="240" w:lineRule="atLeast"/>
        <w:ind w:hanging="283"/>
        <w:jc w:val="both"/>
        <w:rPr>
          <w:rFonts w:ascii="Comic Sans MS" w:hAnsi="Comic Sans MS" w:cstheme="minorHAnsi"/>
          <w:bCs/>
          <w:color w:val="44546A" w:themeColor="text2"/>
          <w:sz w:val="32"/>
          <w:szCs w:val="32"/>
          <w14:textFill>
            <w14:solidFill>
              <w14:schemeClr w14:val="tx2"/>
            </w14:solidFill>
          </w14:textFill>
        </w:rPr>
      </w:pPr>
    </w:p>
    <w:p w14:paraId="0808BA38">
      <w:pPr>
        <w:spacing w:line="240" w:lineRule="atLeast"/>
        <w:ind w:hanging="283"/>
        <w:jc w:val="both"/>
        <w:rPr>
          <w:rFonts w:ascii="Comic Sans MS" w:hAnsi="Comic Sans MS"/>
          <w:b/>
          <w:bCs/>
          <w:color w:val="44546A" w:themeColor="text2"/>
          <w:sz w:val="32"/>
          <w:szCs w:val="32"/>
          <w14:textFill>
            <w14:solidFill>
              <w14:schemeClr w14:val="tx2"/>
            </w14:solidFill>
          </w14:textFill>
        </w:rPr>
      </w:pPr>
    </w:p>
    <w:p w14:paraId="7654B395">
      <w:pPr>
        <w:spacing w:line="240" w:lineRule="atLeast"/>
        <w:ind w:hanging="283"/>
        <w:jc w:val="both"/>
        <w:rPr>
          <w:rFonts w:ascii="Comic Sans MS" w:hAnsi="Comic Sans MS"/>
          <w:bCs/>
          <w:color w:val="44546A" w:themeColor="text2"/>
          <w:sz w:val="32"/>
          <w:szCs w:val="32"/>
          <w14:textFill>
            <w14:solidFill>
              <w14:schemeClr w14:val="tx2"/>
            </w14:solidFill>
          </w14:textFill>
        </w:rPr>
      </w:pPr>
      <w:r>
        <w:rPr>
          <w:rFonts w:ascii="Comic Sans MS" w:hAnsi="Comic Sans MS"/>
          <w:b/>
          <w:bCs/>
          <w:color w:val="EE0000"/>
          <w:sz w:val="32"/>
          <w:szCs w:val="32"/>
        </w:rPr>
        <w:t xml:space="preserve">- PAN Y EL VINO: </w:t>
      </w:r>
      <w:r>
        <w:rPr>
          <w:rFonts w:ascii="Comic Sans MS" w:hAnsi="Comic Sans MS"/>
          <w:bCs/>
          <w:color w:val="44546A" w:themeColor="text2"/>
          <w:sz w:val="32"/>
          <w:szCs w:val="32"/>
          <w14:textFill>
            <w14:solidFill>
              <w14:schemeClr w14:val="tx2"/>
            </w14:solidFill>
          </w14:textFill>
        </w:rPr>
        <w:t>El pan y el vino, Señor, simboliza nuestro trabajo. El deseo de colaborar con Dios para que el mundo vaya mejorando de día en día y a mejor. Pero, además, queremos que tu Espíritu Santo los transforme en el Cuerpo y la Sangre de Cristo.</w:t>
      </w:r>
    </w:p>
    <w:p w14:paraId="2A7A4FDE">
      <w:pPr>
        <w:spacing w:line="240" w:lineRule="atLeast"/>
        <w:ind w:hanging="283"/>
        <w:jc w:val="both"/>
        <w:rPr>
          <w:rFonts w:ascii="Comic Sans MS" w:hAnsi="Comic Sans MS" w:cstheme="minorHAnsi"/>
          <w:bCs/>
          <w:color w:val="44546A" w:themeColor="text2"/>
          <w:sz w:val="32"/>
          <w:szCs w:val="32"/>
          <w14:textFill>
            <w14:solidFill>
              <w14:schemeClr w14:val="tx2"/>
            </w14:solidFill>
          </w14:textFill>
        </w:rPr>
      </w:pPr>
    </w:p>
    <w:p w14:paraId="21A4A457">
      <w:pPr>
        <w:spacing w:line="240" w:lineRule="atLeast"/>
        <w:ind w:hanging="283"/>
        <w:jc w:val="both"/>
        <w:rPr>
          <w:rFonts w:ascii="Comic Sans MS" w:hAnsi="Comic Sans MS" w:cstheme="minorHAnsi"/>
          <w:bCs/>
          <w:color w:val="44546A" w:themeColor="text2"/>
          <w:sz w:val="32"/>
          <w:szCs w:val="32"/>
          <w14:textFill>
            <w14:solidFill>
              <w14:schemeClr w14:val="tx2"/>
            </w14:solidFill>
          </w14:textFill>
        </w:rPr>
      </w:pPr>
    </w:p>
    <w:p w14:paraId="5E86F1F4">
      <w:pPr>
        <w:spacing w:line="240" w:lineRule="atLeast"/>
        <w:ind w:firstLine="284"/>
        <w:jc w:val="both"/>
        <w:rPr>
          <w:rFonts w:ascii="Comic Sans MS" w:hAnsi="Comic Sans MS" w:cstheme="minorHAnsi"/>
          <w:b/>
          <w:i/>
          <w:color w:val="44546A" w:themeColor="text2"/>
          <w:sz w:val="32"/>
          <w:szCs w:val="32"/>
          <w14:textFill>
            <w14:solidFill>
              <w14:schemeClr w14:val="tx2"/>
            </w14:solidFill>
          </w14:textFill>
        </w:rPr>
      </w:pPr>
    </w:p>
    <w:p w14:paraId="78CE99EE">
      <w:pPr>
        <w:spacing w:line="240" w:lineRule="atLeast"/>
        <w:ind w:firstLine="284"/>
        <w:jc w:val="both"/>
        <w:rPr>
          <w:rFonts w:ascii="Comic Sans MS" w:hAnsi="Comic Sans MS" w:cstheme="minorHAnsi"/>
          <w:b/>
          <w:i/>
          <w:color w:val="44546A" w:themeColor="text2"/>
          <w:sz w:val="32"/>
          <w:szCs w:val="32"/>
          <w14:textFill>
            <w14:solidFill>
              <w14:schemeClr w14:val="tx2"/>
            </w14:solidFill>
          </w14:textFill>
        </w:rPr>
      </w:pPr>
    </w:p>
    <w:p w14:paraId="3E2826CF">
      <w:pPr>
        <w:ind w:hanging="283"/>
        <w:rPr>
          <w:rFonts w:ascii="Comic Sans MS" w:hAnsi="Comic Sans MS" w:cstheme="minorHAnsi"/>
          <w:b/>
          <w:color w:val="44546A" w:themeColor="text2"/>
          <w:sz w:val="32"/>
          <w:szCs w:val="32"/>
          <w14:textFill>
            <w14:solidFill>
              <w14:schemeClr w14:val="tx2"/>
            </w14:solidFill>
          </w14:textFill>
        </w:rPr>
      </w:pPr>
    </w:p>
    <w:p w14:paraId="2565A8B2">
      <w:pPr>
        <w:pStyle w:val="19"/>
        <w:numPr>
          <w:ilvl w:val="0"/>
          <w:numId w:val="3"/>
        </w:numPr>
        <w:spacing w:line="240" w:lineRule="atLeast"/>
        <w:rPr>
          <w:rFonts w:ascii="Comic Sans MS" w:hAnsi="Comic Sans MS" w:cstheme="minorHAnsi"/>
          <w:b/>
          <w:color w:val="44546A" w:themeColor="text2"/>
          <w:sz w:val="32"/>
          <w:szCs w:val="32"/>
          <w14:textFill>
            <w14:solidFill>
              <w14:schemeClr w14:val="tx2"/>
            </w14:solidFill>
          </w14:textFill>
        </w:rPr>
      </w:pPr>
      <w:r>
        <w:rPr>
          <w:rFonts w:ascii="Comic Sans MS" w:hAnsi="Comic Sans MS" w:cstheme="minorHAnsi"/>
          <w:b/>
          <w:color w:val="44546A" w:themeColor="text2"/>
          <w:sz w:val="32"/>
          <w:szCs w:val="32"/>
          <w14:textFill>
            <w14:solidFill>
              <w14:schemeClr w14:val="tx2"/>
            </w14:solidFill>
          </w14:textFill>
        </w:rPr>
        <w:t>PADRE NUESTRO</w:t>
      </w:r>
    </w:p>
    <w:p w14:paraId="023456F3">
      <w:pPr>
        <w:pStyle w:val="19"/>
        <w:spacing w:line="240" w:lineRule="atLeast"/>
        <w:ind w:left="0"/>
        <w:rPr>
          <w:rFonts w:ascii="Comic Sans MS" w:hAnsi="Comic Sans MS" w:cstheme="minorHAnsi"/>
          <w:b/>
          <w:color w:val="44546A" w:themeColor="text2"/>
          <w:sz w:val="32"/>
          <w:szCs w:val="32"/>
          <w14:textFill>
            <w14:solidFill>
              <w14:schemeClr w14:val="tx2"/>
            </w14:solidFill>
          </w14:textFill>
        </w:rPr>
      </w:pPr>
    </w:p>
    <w:p w14:paraId="480571CE">
      <w:pPr>
        <w:pStyle w:val="2"/>
        <w:spacing w:before="0" w:line="240" w:lineRule="atLeast"/>
        <w:ind w:hanging="284"/>
        <w:jc w:val="both"/>
        <w:rPr>
          <w:rFonts w:ascii="Comic Sans MS" w:hAnsi="Comic Sans MS" w:cstheme="minorHAnsi"/>
          <w:b/>
          <w:color w:val="44546A" w:themeColor="text2"/>
          <w:sz w:val="32"/>
          <w:szCs w:val="32"/>
          <w14:textFill>
            <w14:solidFill>
              <w14:schemeClr w14:val="tx2"/>
            </w14:solidFill>
          </w14:textFill>
        </w:rPr>
      </w:pPr>
      <w:r>
        <w:rPr>
          <w:rFonts w:ascii="Comic Sans MS" w:hAnsi="Comic Sans MS" w:cstheme="minorHAnsi"/>
          <w:b/>
          <w:color w:val="44546A" w:themeColor="text2"/>
          <w:sz w:val="32"/>
          <w:szCs w:val="32"/>
          <w14:textFill>
            <w14:solidFill>
              <w14:schemeClr w14:val="tx2"/>
            </w14:solidFill>
          </w14:textFill>
        </w:rPr>
        <w:t xml:space="preserve">Pongamos hoy todo el énfasis en la petición de que nos libre de la tentación, porque, sin su fortaleza, nosotros no somos más que un juguete en manos del enemigo. Por eso, con confianza, nos dirigimos a nuestro Dios: </w:t>
      </w:r>
      <w:r>
        <w:rPr>
          <w:rFonts w:ascii="Comic Sans MS" w:hAnsi="Comic Sans MS" w:cstheme="minorHAnsi"/>
          <w:b/>
          <w:i/>
          <w:caps/>
          <w:color w:val="44546A" w:themeColor="text2"/>
          <w:sz w:val="32"/>
          <w:szCs w:val="32"/>
          <w14:textFill>
            <w14:solidFill>
              <w14:schemeClr w14:val="tx2"/>
            </w14:solidFill>
          </w14:textFill>
        </w:rPr>
        <w:t>P</w:t>
      </w:r>
      <w:r>
        <w:rPr>
          <w:rFonts w:ascii="Comic Sans MS" w:hAnsi="Comic Sans MS" w:cstheme="minorHAnsi"/>
          <w:b/>
          <w:i/>
          <w:color w:val="44546A" w:themeColor="text2"/>
          <w:sz w:val="32"/>
          <w:szCs w:val="32"/>
          <w14:textFill>
            <w14:solidFill>
              <w14:schemeClr w14:val="tx2"/>
            </w14:solidFill>
          </w14:textFill>
        </w:rPr>
        <w:t>adre nuestro...</w:t>
      </w:r>
    </w:p>
    <w:p w14:paraId="3387D323">
      <w:pPr>
        <w:spacing w:after="160" w:line="259" w:lineRule="auto"/>
        <w:rPr>
          <w:rFonts w:ascii="Comic Sans MS" w:hAnsi="Comic Sans MS" w:cs="Calibri"/>
          <w:bCs/>
          <w:i/>
          <w:color w:val="EE0000"/>
          <w:sz w:val="72"/>
          <w:szCs w:val="72"/>
        </w:rPr>
      </w:pPr>
      <w:r>
        <w:drawing>
          <wp:anchor distT="0" distB="0" distL="114300" distR="114300" simplePos="0" relativeHeight="251666432" behindDoc="0" locked="0" layoutInCell="1" allowOverlap="1">
            <wp:simplePos x="0" y="0"/>
            <wp:positionH relativeFrom="margin">
              <wp:posOffset>74930</wp:posOffset>
            </wp:positionH>
            <wp:positionV relativeFrom="margin">
              <wp:posOffset>3315970</wp:posOffset>
            </wp:positionV>
            <wp:extent cx="6188710" cy="4125595"/>
            <wp:effectExtent l="0" t="0" r="2540" b="8255"/>
            <wp:wrapSquare wrapText="bothSides"/>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188710" cy="4125807"/>
                    </a:xfrm>
                    <a:prstGeom prst="rect">
                      <a:avLst/>
                    </a:prstGeom>
                    <a:noFill/>
                    <a:ln>
                      <a:noFill/>
                    </a:ln>
                  </pic:spPr>
                </pic:pic>
              </a:graphicData>
            </a:graphic>
          </wp:anchor>
        </w:drawing>
      </w:r>
    </w:p>
    <w:p w14:paraId="2FA4CDDA">
      <w:pPr>
        <w:spacing w:after="160" w:line="259" w:lineRule="auto"/>
        <w:rPr>
          <w:rFonts w:ascii="Comic Sans MS" w:hAnsi="Comic Sans MS" w:cs="Calibri"/>
          <w:bCs/>
          <w:i/>
          <w:color w:val="EE0000"/>
          <w:sz w:val="72"/>
          <w:szCs w:val="72"/>
        </w:rPr>
      </w:pPr>
      <w:r>
        <w:rPr>
          <w:rFonts w:ascii="Verdana" w:hAnsi="Verdana"/>
          <w:bCs/>
          <w:color w:val="7030A0"/>
          <w:sz w:val="32"/>
          <w:szCs w:val="32"/>
        </w:rPr>
        <w:drawing>
          <wp:anchor distT="0" distB="0" distL="114300" distR="114300" simplePos="0" relativeHeight="251662336" behindDoc="0" locked="0" layoutInCell="1" allowOverlap="1">
            <wp:simplePos x="0" y="0"/>
            <wp:positionH relativeFrom="margin">
              <wp:align>center</wp:align>
            </wp:positionH>
            <wp:positionV relativeFrom="margin">
              <wp:align>bottom</wp:align>
            </wp:positionV>
            <wp:extent cx="4404360" cy="1219200"/>
            <wp:effectExtent l="0" t="0" r="0" b="0"/>
            <wp:wrapSquare wrapText="bothSides"/>
            <wp:docPr id="1717543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4341"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404360" cy="1219200"/>
                    </a:xfrm>
                    <a:prstGeom prst="rect">
                      <a:avLst/>
                    </a:prstGeom>
                    <a:noFill/>
                    <a:ln>
                      <a:noFill/>
                    </a:ln>
                  </pic:spPr>
                </pic:pic>
              </a:graphicData>
            </a:graphic>
          </wp:anchor>
        </w:drawing>
      </w:r>
      <w:r>
        <w:rPr>
          <w:sz w:val="32"/>
          <w:szCs w:val="32"/>
          <w:lang/>
          <w14:ligatures w14:val="standardContextual"/>
        </w:rPr>
        <mc:AlternateContent>
          <mc:Choice Requires="wps">
            <w:drawing>
              <wp:anchor distT="0" distB="0" distL="114300" distR="114300" simplePos="0" relativeHeight="251663360" behindDoc="1" locked="0" layoutInCell="1" allowOverlap="1">
                <wp:simplePos x="0" y="0"/>
                <wp:positionH relativeFrom="margin">
                  <wp:posOffset>212090</wp:posOffset>
                </wp:positionH>
                <wp:positionV relativeFrom="margin">
                  <wp:posOffset>750570</wp:posOffset>
                </wp:positionV>
                <wp:extent cx="5703570" cy="6625590"/>
                <wp:effectExtent l="19050" t="19050" r="11430" b="22860"/>
                <wp:wrapSquare wrapText="bothSides"/>
                <wp:docPr id="688402434" name="Rectángulo: esquinas redondeadas 3"/>
                <wp:cNvGraphicFramePr/>
                <a:graphic xmlns:a="http://schemas.openxmlformats.org/drawingml/2006/main">
                  <a:graphicData uri="http://schemas.microsoft.com/office/word/2010/wordprocessingShape">
                    <wps:wsp>
                      <wps:cNvSpPr>
                        <a:spLocks noChangeArrowheads="1"/>
                      </wps:cNvSpPr>
                      <wps:spPr bwMode="auto">
                        <a:xfrm>
                          <a:off x="0" y="0"/>
                          <a:ext cx="5703570" cy="6625590"/>
                        </a:xfrm>
                        <a:prstGeom prst="roundRect">
                          <a:avLst>
                            <a:gd name="adj" fmla="val 16667"/>
                          </a:avLst>
                        </a:prstGeom>
                        <a:solidFill>
                          <a:srgbClr val="FFFFFF"/>
                        </a:solidFill>
                        <a:ln w="31750">
                          <a:solidFill>
                            <a:srgbClr val="7030A0"/>
                          </a:solidFill>
                          <a:round/>
                        </a:ln>
                        <a:effectLst/>
                      </wps:spPr>
                      <wps:txbx>
                        <w:txbxContent>
                          <w:p w14:paraId="162DA379">
                            <w:pPr>
                              <w:spacing w:line="240" w:lineRule="atLeast"/>
                              <w:ind w:left="284" w:right="-3" w:hanging="284"/>
                              <w:jc w:val="center"/>
                              <w:rPr>
                                <w:rFonts w:ascii="Script MT Bold" w:hAnsi="Script MT Bold" w:cs="Tahoma"/>
                                <w:bCs/>
                                <w:color w:val="7030A0"/>
                                <w:sz w:val="32"/>
                                <w:szCs w:val="32"/>
                              </w:rPr>
                            </w:pPr>
                            <w:r>
                              <w:rPr>
                                <w:rFonts w:ascii="Script MT Bold" w:hAnsi="Script MT Bold" w:cs="Tahoma"/>
                                <w:bCs/>
                                <w:color w:val="7030A0"/>
                                <w:sz w:val="32"/>
                                <w:szCs w:val="32"/>
                              </w:rPr>
                              <w:t>No me dejes caer en la tentación</w:t>
                            </w:r>
                          </w:p>
                          <w:p w14:paraId="6FE519B1">
                            <w:pPr>
                              <w:ind w:left="284" w:hanging="284"/>
                              <w:jc w:val="both"/>
                              <w:rPr>
                                <w:rFonts w:ascii="Verdana" w:hAnsi="Verdana"/>
                                <w:b/>
                                <w:bCs/>
                                <w:color w:val="7030A0"/>
                                <w:sz w:val="32"/>
                                <w:szCs w:val="32"/>
                              </w:rPr>
                            </w:pPr>
                            <w:r>
                              <w:rPr>
                                <w:rFonts w:ascii="Verdana" w:hAnsi="Verdana"/>
                                <w:b/>
                                <w:bCs/>
                                <w:color w:val="7030A0"/>
                                <w:sz w:val="32"/>
                                <w:szCs w:val="32"/>
                              </w:rPr>
                              <w:t xml:space="preserve">Jesús: comenzamos la cuaresma, </w:t>
                            </w:r>
                            <w:r>
                              <w:rPr>
                                <w:rFonts w:ascii="Verdana" w:hAnsi="Verdana"/>
                                <w:bCs/>
                                <w:color w:val="7030A0"/>
                                <w:sz w:val="32"/>
                                <w:szCs w:val="32"/>
                              </w:rPr>
                              <w:t>40 días para preparar la Semana Santa, la celebración de tu muerte y resurrección.</w:t>
                            </w:r>
                          </w:p>
                          <w:p w14:paraId="4317991B">
                            <w:pPr>
                              <w:ind w:left="284" w:hanging="284"/>
                              <w:jc w:val="both"/>
                              <w:rPr>
                                <w:rFonts w:ascii="Verdana" w:hAnsi="Verdana"/>
                                <w:bCs/>
                                <w:color w:val="7030A0"/>
                                <w:sz w:val="32"/>
                                <w:szCs w:val="32"/>
                              </w:rPr>
                            </w:pPr>
                            <w:r>
                              <w:rPr>
                                <w:rFonts w:ascii="Verdana" w:hAnsi="Verdana"/>
                                <w:b/>
                                <w:bCs/>
                                <w:color w:val="7030A0"/>
                                <w:sz w:val="32"/>
                                <w:szCs w:val="32"/>
                              </w:rPr>
                              <w:t xml:space="preserve">Nos pides que hagamos un proyecto de vida </w:t>
                            </w:r>
                            <w:r>
                              <w:rPr>
                                <w:rFonts w:ascii="Verdana" w:hAnsi="Verdana"/>
                                <w:bCs/>
                                <w:color w:val="7030A0"/>
                                <w:sz w:val="32"/>
                                <w:szCs w:val="32"/>
                              </w:rPr>
                              <w:t>en el que mejoremos nuestra relación con Dios, con los otros y con nosotros mismos.</w:t>
                            </w:r>
                          </w:p>
                          <w:p w14:paraId="7B5979BF">
                            <w:pPr>
                              <w:ind w:left="284" w:hanging="284"/>
                              <w:jc w:val="both"/>
                              <w:rPr>
                                <w:rFonts w:ascii="Verdana" w:hAnsi="Verdana"/>
                                <w:bCs/>
                                <w:color w:val="7030A0"/>
                                <w:sz w:val="32"/>
                                <w:szCs w:val="32"/>
                              </w:rPr>
                            </w:pPr>
                            <w:r>
                              <w:rPr>
                                <w:rFonts w:ascii="Verdana" w:hAnsi="Verdana"/>
                                <w:b/>
                                <w:bCs/>
                                <w:color w:val="7030A0"/>
                                <w:sz w:val="32"/>
                                <w:szCs w:val="32"/>
                              </w:rPr>
                              <w:t xml:space="preserve">En el evangelio de este primer domingo </w:t>
                            </w:r>
                            <w:r>
                              <w:rPr>
                                <w:rFonts w:ascii="Verdana" w:hAnsi="Verdana"/>
                                <w:bCs/>
                                <w:color w:val="7030A0"/>
                                <w:sz w:val="32"/>
                                <w:szCs w:val="32"/>
                              </w:rPr>
                              <w:t>nos adviertes que la cuaresma es caminar contracorriente de la moda, de lo fácil, de lo que hacen casi todos.</w:t>
                            </w:r>
                          </w:p>
                          <w:p w14:paraId="32A08588">
                            <w:pPr>
                              <w:ind w:left="284" w:hanging="284"/>
                              <w:jc w:val="both"/>
                              <w:rPr>
                                <w:rFonts w:ascii="Verdana" w:hAnsi="Verdana"/>
                                <w:bCs/>
                                <w:color w:val="7030A0"/>
                                <w:sz w:val="32"/>
                                <w:szCs w:val="32"/>
                              </w:rPr>
                            </w:pPr>
                            <w:r>
                              <w:rPr>
                                <w:rFonts w:ascii="Verdana" w:hAnsi="Verdana"/>
                                <w:b/>
                                <w:bCs/>
                                <w:color w:val="7030A0"/>
                                <w:sz w:val="32"/>
                                <w:szCs w:val="32"/>
                              </w:rPr>
                              <w:t>También nos recuerdas</w:t>
                            </w:r>
                            <w:r>
                              <w:rPr>
                                <w:rFonts w:ascii="Verdana" w:hAnsi="Verdana"/>
                                <w:bCs/>
                                <w:color w:val="7030A0"/>
                                <w:sz w:val="32"/>
                                <w:szCs w:val="32"/>
                              </w:rPr>
                              <w:t xml:space="preserve"> que hay que dejar atrás el poder, la fama, las riquezas y el prestigio que me seducen y me hacen caer y ser un infeliz.</w:t>
                            </w:r>
                          </w:p>
                          <w:p w14:paraId="532F70AC">
                            <w:pPr>
                              <w:ind w:left="284" w:hanging="284"/>
                              <w:jc w:val="both"/>
                              <w:rPr>
                                <w:rFonts w:ascii="Verdana" w:hAnsi="Verdana"/>
                                <w:b/>
                                <w:bCs/>
                                <w:color w:val="7030A0"/>
                                <w:sz w:val="32"/>
                                <w:szCs w:val="32"/>
                              </w:rPr>
                            </w:pPr>
                            <w:r>
                              <w:rPr>
                                <w:rFonts w:ascii="Verdana" w:hAnsi="Verdana"/>
                                <w:b/>
                                <w:bCs/>
                                <w:color w:val="7030A0"/>
                                <w:sz w:val="32"/>
                                <w:szCs w:val="32"/>
                              </w:rPr>
                              <w:t xml:space="preserve">No nos dejes, Jesús, caer en la tentación </w:t>
                            </w:r>
                            <w:r>
                              <w:rPr>
                                <w:rFonts w:ascii="Verdana" w:hAnsi="Verdana"/>
                                <w:bCs/>
                                <w:color w:val="7030A0"/>
                                <w:sz w:val="32"/>
                                <w:szCs w:val="32"/>
                              </w:rPr>
                              <w:t>de olvidarnos de Dios, de no rezar, de valorar más las cosas que lo espiritual.</w:t>
                            </w:r>
                          </w:p>
                          <w:p w14:paraId="5E024E26">
                            <w:pPr>
                              <w:ind w:left="284" w:hanging="284"/>
                              <w:jc w:val="both"/>
                              <w:rPr>
                                <w:rFonts w:ascii="Verdana" w:hAnsi="Verdana"/>
                                <w:bCs/>
                                <w:color w:val="7030A0"/>
                                <w:sz w:val="32"/>
                                <w:szCs w:val="32"/>
                              </w:rPr>
                            </w:pPr>
                            <w:r>
                              <w:rPr>
                                <w:rFonts w:ascii="Verdana" w:hAnsi="Verdana"/>
                                <w:b/>
                                <w:bCs/>
                                <w:color w:val="7030A0"/>
                                <w:sz w:val="32"/>
                                <w:szCs w:val="32"/>
                              </w:rPr>
                              <w:t xml:space="preserve">Y líbranos del mal, </w:t>
                            </w:r>
                            <w:r>
                              <w:rPr>
                                <w:rFonts w:ascii="Verdana" w:hAnsi="Verdana"/>
                                <w:bCs/>
                                <w:color w:val="7030A0"/>
                                <w:sz w:val="32"/>
                                <w:szCs w:val="32"/>
                              </w:rPr>
                              <w:t>para</w:t>
                            </w:r>
                            <w:r>
                              <w:rPr>
                                <w:rFonts w:ascii="Verdana" w:hAnsi="Verdana"/>
                                <w:b/>
                                <w:bCs/>
                                <w:color w:val="7030A0"/>
                                <w:sz w:val="32"/>
                                <w:szCs w:val="32"/>
                              </w:rPr>
                              <w:t xml:space="preserve"> </w:t>
                            </w:r>
                            <w:r>
                              <w:rPr>
                                <w:rFonts w:ascii="Verdana" w:hAnsi="Verdana"/>
                                <w:bCs/>
                                <w:color w:val="7030A0"/>
                                <w:sz w:val="32"/>
                                <w:szCs w:val="32"/>
                              </w:rPr>
                              <w:t xml:space="preserve">que nuestra fe sea más fuerte que las dificultades y nuestro amor sea servicio y entrega a manos llenas. </w:t>
                            </w:r>
                          </w:p>
                          <w:p w14:paraId="197CF594">
                            <w:pPr>
                              <w:spacing w:line="240" w:lineRule="atLeast"/>
                              <w:ind w:left="142" w:hanging="284"/>
                              <w:jc w:val="both"/>
                              <w:rPr>
                                <w:rFonts w:ascii="Verdana" w:hAnsi="Verdana"/>
                                <w:bCs/>
                                <w:color w:val="7030A0"/>
                                <w:sz w:val="32"/>
                                <w:szCs w:val="32"/>
                              </w:rPr>
                            </w:pPr>
                            <w:r>
                              <w:rPr>
                                <w:rFonts w:ascii="Verdana" w:hAnsi="Verdana"/>
                                <w:b/>
                                <w:bCs/>
                                <w:color w:val="7030A0"/>
                                <w:sz w:val="32"/>
                                <w:szCs w:val="32"/>
                              </w:rPr>
                              <w:t>Jesús, enséñame a confiar</w:t>
                            </w:r>
                            <w:r>
                              <w:rPr>
                                <w:rFonts w:ascii="Verdana" w:hAnsi="Verdana"/>
                                <w:bCs/>
                                <w:color w:val="7030A0"/>
                                <w:sz w:val="32"/>
                                <w:szCs w:val="32"/>
                              </w:rPr>
                              <w:t xml:space="preserve"> en tí, con tu ayuda no caeré en la tentación.</w:t>
                            </w:r>
                          </w:p>
                          <w:p w14:paraId="69E5E636">
                            <w:pPr>
                              <w:ind w:left="284" w:hanging="284"/>
                              <w:jc w:val="both"/>
                              <w:rPr>
                                <w:rFonts w:ascii="Verdana" w:hAnsi="Verdana"/>
                                <w:sz w:val="32"/>
                                <w:szCs w:val="32"/>
                              </w:rPr>
                            </w:pPr>
                          </w:p>
                          <w:p w14:paraId="33BD8F58">
                            <w:pPr>
                              <w:rPr>
                                <w:sz w:val="20"/>
                                <w:szCs w:val="20"/>
                              </w:rPr>
                            </w:pPr>
                          </w:p>
                          <w:p w14:paraId="0A30E1C3">
                            <w:pPr>
                              <w:spacing w:line="240" w:lineRule="atLeast"/>
                              <w:ind w:left="284" w:right="11"/>
                              <w:jc w:val="both"/>
                              <w:rPr>
                                <w:rFonts w:ascii="Verdana" w:hAnsi="Verdana" w:cs="Arial"/>
                                <w:sz w:val="18"/>
                                <w:szCs w:val="18"/>
                              </w:rPr>
                            </w:pPr>
                          </w:p>
                          <w:p w14:paraId="1051B190">
                            <w:pPr>
                              <w:spacing w:line="240" w:lineRule="atLeast"/>
                              <w:ind w:left="284" w:right="11" w:hanging="284"/>
                              <w:rPr>
                                <w:rFonts w:ascii="Verdana" w:hAnsi="Verdana" w:cs="Arial"/>
                                <w:sz w:val="18"/>
                                <w:szCs w:val="18"/>
                              </w:rPr>
                            </w:pPr>
                          </w:p>
                          <w:p w14:paraId="29158BE0">
                            <w:pPr>
                              <w:spacing w:line="240" w:lineRule="atLeast"/>
                              <w:ind w:right="590"/>
                              <w:rPr>
                                <w:b/>
                                <w:bCs/>
                                <w:sz w:val="16"/>
                                <w:szCs w:val="16"/>
                              </w:rPr>
                            </w:pPr>
                          </w:p>
                          <w:p w14:paraId="3AA3CA72">
                            <w:pPr>
                              <w:spacing w:line="240" w:lineRule="atLeast"/>
                              <w:ind w:right="590"/>
                              <w:rPr>
                                <w:sz w:val="16"/>
                                <w:szCs w:val="16"/>
                              </w:rPr>
                            </w:pPr>
                          </w:p>
                          <w:p w14:paraId="389A487D">
                            <w:pPr>
                              <w:spacing w:line="240" w:lineRule="atLeast"/>
                              <w:ind w:left="284" w:hanging="284"/>
                              <w:jc w:val="both"/>
                              <w:rPr>
                                <w:rFonts w:ascii="Verdana" w:hAnsi="Verdana" w:cs="Arial"/>
                                <w:sz w:val="18"/>
                                <w:szCs w:val="18"/>
                              </w:rPr>
                            </w:pPr>
                          </w:p>
                          <w:p w14:paraId="11DBAB6B">
                            <w:pPr>
                              <w:spacing w:before="100" w:beforeAutospacing="1" w:after="100" w:afterAutospacing="1" w:line="276" w:lineRule="auto"/>
                              <w:ind w:left="284" w:hanging="284"/>
                              <w:jc w:val="both"/>
                              <w:rPr>
                                <w:rFonts w:ascii="Verdana" w:hAnsi="Verdana" w:cs="Arial"/>
                                <w:sz w:val="20"/>
                                <w:szCs w:val="20"/>
                              </w:rPr>
                            </w:pPr>
                          </w:p>
                          <w:p w14:paraId="334BF0B4">
                            <w:pPr>
                              <w:spacing w:before="100" w:beforeAutospacing="1" w:after="100" w:afterAutospacing="1"/>
                              <w:ind w:left="284" w:hanging="284"/>
                              <w:jc w:val="both"/>
                              <w:rPr>
                                <w:rFonts w:ascii="Verdana" w:hAnsi="Verdana" w:cs="Arial"/>
                                <w:sz w:val="20"/>
                                <w:szCs w:val="20"/>
                              </w:rPr>
                            </w:pPr>
                          </w:p>
                          <w:p w14:paraId="035DF226">
                            <w:pPr>
                              <w:ind w:left="426" w:right="-3" w:hanging="426"/>
                              <w:jc w:val="both"/>
                              <w:rPr>
                                <w:rFonts w:ascii="Verdana" w:hAnsi="Verdana"/>
                                <w:sz w:val="20"/>
                                <w:szCs w:val="20"/>
                              </w:rPr>
                            </w:pPr>
                          </w:p>
                          <w:p w14:paraId="461F5D97">
                            <w:pPr>
                              <w:ind w:left="426" w:right="-3" w:hanging="426"/>
                              <w:jc w:val="both"/>
                              <w:rPr>
                                <w:rFonts w:ascii="Verdana" w:hAnsi="Verdana"/>
                                <w:sz w:val="20"/>
                                <w:szCs w:val="20"/>
                              </w:rPr>
                            </w:pPr>
                          </w:p>
                          <w:p w14:paraId="3C565621">
                            <w:pPr>
                              <w:ind w:left="426" w:right="-3" w:hanging="426"/>
                              <w:jc w:val="both"/>
                              <w:rPr>
                                <w:rFonts w:ascii="Verdana" w:hAnsi="Verdana"/>
                                <w:sz w:val="20"/>
                                <w:szCs w:val="20"/>
                              </w:rPr>
                            </w:pPr>
                          </w:p>
                          <w:p w14:paraId="5732F585">
                            <w:pPr>
                              <w:ind w:left="426" w:right="-3" w:hanging="426"/>
                              <w:jc w:val="both"/>
                              <w:rPr>
                                <w:rFonts w:ascii="Verdana" w:hAnsi="Verdana"/>
                                <w:sz w:val="20"/>
                                <w:szCs w:val="20"/>
                              </w:rPr>
                            </w:pPr>
                          </w:p>
                          <w:p w14:paraId="5901DEBC">
                            <w:pPr>
                              <w:ind w:left="426" w:right="-3" w:hanging="426"/>
                              <w:jc w:val="both"/>
                              <w:rPr>
                                <w:rFonts w:ascii="Verdana" w:hAnsi="Verdana"/>
                                <w:sz w:val="20"/>
                                <w:szCs w:val="20"/>
                              </w:rPr>
                            </w:pPr>
                          </w:p>
                          <w:p w14:paraId="37CAAFF5">
                            <w:pPr>
                              <w:ind w:left="426" w:right="-3" w:hanging="426"/>
                              <w:jc w:val="both"/>
                              <w:rPr>
                                <w:rFonts w:ascii="Verdana" w:hAnsi="Verdana"/>
                                <w:sz w:val="20"/>
                                <w:szCs w:val="20"/>
                              </w:rPr>
                            </w:pPr>
                          </w:p>
                          <w:p w14:paraId="75CD25CA">
                            <w:pPr>
                              <w:ind w:left="426" w:right="-3" w:hanging="426"/>
                              <w:jc w:val="both"/>
                              <w:rPr>
                                <w:rFonts w:ascii="Verdana" w:hAnsi="Verdana"/>
                                <w:sz w:val="20"/>
                                <w:szCs w:val="20"/>
                              </w:rPr>
                            </w:pPr>
                          </w:p>
                          <w:p w14:paraId="5A2FA3C7">
                            <w:pPr>
                              <w:ind w:left="426" w:right="-3" w:hanging="426"/>
                              <w:jc w:val="both"/>
                              <w:rPr>
                                <w:rFonts w:ascii="Verdana" w:hAnsi="Verdana"/>
                                <w:sz w:val="20"/>
                                <w:szCs w:val="20"/>
                              </w:rPr>
                            </w:pPr>
                          </w:p>
                          <w:p w14:paraId="70AAEA9F">
                            <w:pPr>
                              <w:ind w:left="426" w:right="-3" w:hanging="426"/>
                              <w:jc w:val="both"/>
                              <w:rPr>
                                <w:rFonts w:ascii="Verdana" w:hAnsi="Verdana"/>
                                <w:sz w:val="20"/>
                                <w:szCs w:val="20"/>
                              </w:rPr>
                            </w:pPr>
                          </w:p>
                          <w:p w14:paraId="67F7D417">
                            <w:pPr>
                              <w:ind w:left="426" w:right="-3" w:hanging="426"/>
                              <w:jc w:val="both"/>
                              <w:rPr>
                                <w:rFonts w:ascii="Verdana" w:hAnsi="Verdana"/>
                                <w:b/>
                                <w:sz w:val="20"/>
                                <w:szCs w:val="20"/>
                              </w:rPr>
                            </w:pPr>
                          </w:p>
                          <w:p w14:paraId="299059C9">
                            <w:pPr>
                              <w:ind w:left="426" w:right="-3" w:hanging="426"/>
                              <w:jc w:val="both"/>
                              <w:rPr>
                                <w:rFonts w:ascii="Verdana" w:hAnsi="Verdana"/>
                                <w:b/>
                                <w:sz w:val="20"/>
                                <w:szCs w:val="20"/>
                              </w:rPr>
                            </w:pPr>
                          </w:p>
                          <w:p w14:paraId="21D14F49">
                            <w:pPr>
                              <w:ind w:left="426" w:right="-3" w:hanging="426"/>
                              <w:jc w:val="both"/>
                              <w:rPr>
                                <w:rFonts w:ascii="Verdana" w:hAnsi="Verdana"/>
                                <w:b/>
                                <w:sz w:val="20"/>
                                <w:szCs w:val="20"/>
                              </w:rPr>
                            </w:pPr>
                          </w:p>
                          <w:p w14:paraId="75DB6022">
                            <w:pPr>
                              <w:ind w:left="426" w:right="-3" w:hanging="426"/>
                              <w:jc w:val="both"/>
                              <w:rPr>
                                <w:rFonts w:ascii="Verdana" w:hAnsi="Verdana"/>
                                <w:sz w:val="22"/>
                                <w:szCs w:val="22"/>
                              </w:rPr>
                            </w:pPr>
                          </w:p>
                          <w:p w14:paraId="7C03F687">
                            <w:pPr>
                              <w:ind w:left="426" w:right="-3" w:hanging="426"/>
                              <w:jc w:val="both"/>
                              <w:rPr>
                                <w:rFonts w:ascii="Verdana" w:hAnsi="Verdana"/>
                                <w:sz w:val="20"/>
                                <w:szCs w:val="20"/>
                              </w:rPr>
                            </w:pPr>
                          </w:p>
                          <w:p w14:paraId="3F1594C0">
                            <w:pPr>
                              <w:ind w:left="426" w:right="-3" w:hanging="426"/>
                              <w:jc w:val="both"/>
                              <w:rPr>
                                <w:rFonts w:ascii="Verdana" w:hAnsi="Verdana"/>
                                <w:sz w:val="20"/>
                                <w:szCs w:val="20"/>
                              </w:rPr>
                            </w:pPr>
                            <w:r>
                              <w:rPr>
                                <w:rFonts w:ascii="Verdana" w:hAnsi="Verdana"/>
                                <w:sz w:val="20"/>
                                <w:szCs w:val="20"/>
                              </w:rPr>
                              <w:t xml:space="preserve"> </w:t>
                            </w:r>
                          </w:p>
                          <w:p w14:paraId="39F85F65">
                            <w:pPr>
                              <w:ind w:left="426" w:right="-3" w:hanging="426"/>
                              <w:jc w:val="both"/>
                              <w:rPr>
                                <w:rFonts w:ascii="Verdana" w:hAnsi="Verdana"/>
                                <w:sz w:val="20"/>
                                <w:szCs w:val="20"/>
                              </w:rPr>
                            </w:pPr>
                          </w:p>
                          <w:p w14:paraId="087070C6">
                            <w:pPr>
                              <w:ind w:left="426" w:right="-3" w:hanging="426"/>
                              <w:jc w:val="both"/>
                              <w:rPr>
                                <w:rFonts w:ascii="Verdana" w:hAnsi="Verdana"/>
                              </w:rPr>
                            </w:pPr>
                          </w:p>
                          <w:p w14:paraId="5CA30F8E">
                            <w:pPr>
                              <w:spacing w:line="240" w:lineRule="atLeast"/>
                              <w:ind w:left="284" w:right="-3" w:hanging="284"/>
                              <w:rPr>
                                <w:rFonts w:ascii="Verdana" w:hAnsi="Verdana"/>
                                <w:b/>
                                <w:sz w:val="20"/>
                                <w:szCs w:val="20"/>
                              </w:rPr>
                            </w:pPr>
                          </w:p>
                          <w:p w14:paraId="76989A31">
                            <w:pPr>
                              <w:spacing w:line="240" w:lineRule="atLeast"/>
                              <w:ind w:left="284" w:right="-3" w:hanging="284"/>
                              <w:rPr>
                                <w:rFonts w:ascii="Verdana" w:hAnsi="Verdana"/>
                                <w:b/>
                                <w:sz w:val="20"/>
                                <w:szCs w:val="20"/>
                              </w:rPr>
                            </w:pPr>
                          </w:p>
                          <w:p w14:paraId="5760414F">
                            <w:pPr>
                              <w:spacing w:line="240" w:lineRule="atLeast"/>
                              <w:ind w:left="284" w:right="-3" w:hanging="284"/>
                              <w:rPr>
                                <w:rFonts w:ascii="Verdana" w:hAnsi="Verdana"/>
                                <w:b/>
                                <w:sz w:val="20"/>
                                <w:szCs w:val="20"/>
                              </w:rPr>
                            </w:pPr>
                          </w:p>
                          <w:p w14:paraId="22B6691D">
                            <w:pPr>
                              <w:spacing w:line="240" w:lineRule="atLeast"/>
                              <w:ind w:left="284" w:right="-3" w:hanging="284"/>
                              <w:rPr>
                                <w:rFonts w:ascii="Verdana" w:hAnsi="Verdana"/>
                                <w:b/>
                                <w:sz w:val="20"/>
                                <w:szCs w:val="20"/>
                              </w:rPr>
                            </w:pPr>
                          </w:p>
                          <w:p w14:paraId="4AEB4936">
                            <w:pPr>
                              <w:spacing w:line="240" w:lineRule="atLeast"/>
                              <w:ind w:left="284" w:right="-3" w:hanging="284"/>
                              <w:rPr>
                                <w:rFonts w:ascii="Verdana" w:hAnsi="Verdana"/>
                                <w:b/>
                                <w:sz w:val="20"/>
                                <w:szCs w:val="20"/>
                              </w:rPr>
                            </w:pPr>
                          </w:p>
                          <w:p w14:paraId="3F6487FD">
                            <w:pPr>
                              <w:spacing w:line="240" w:lineRule="atLeast"/>
                              <w:ind w:left="284" w:right="-3" w:hanging="284"/>
                              <w:rPr>
                                <w:rFonts w:ascii="Verdana" w:hAnsi="Verdana"/>
                                <w:b/>
                                <w:sz w:val="20"/>
                                <w:szCs w:val="20"/>
                              </w:rPr>
                            </w:pPr>
                          </w:p>
                          <w:p w14:paraId="0EC1D9EB">
                            <w:pPr>
                              <w:spacing w:line="240" w:lineRule="atLeast"/>
                              <w:ind w:left="284" w:right="-3" w:hanging="284"/>
                              <w:rPr>
                                <w:rFonts w:ascii="Verdana" w:hAnsi="Verdana"/>
                                <w:b/>
                                <w:sz w:val="20"/>
                                <w:szCs w:val="20"/>
                              </w:rPr>
                            </w:pPr>
                          </w:p>
                          <w:p w14:paraId="3DD1BA27">
                            <w:pPr>
                              <w:spacing w:line="240" w:lineRule="atLeast"/>
                              <w:ind w:left="284" w:right="-3" w:hanging="284"/>
                              <w:rPr>
                                <w:rFonts w:ascii="Verdana" w:hAnsi="Verdana"/>
                                <w:b/>
                                <w:sz w:val="20"/>
                                <w:szCs w:val="20"/>
                              </w:rPr>
                            </w:pPr>
                          </w:p>
                          <w:p w14:paraId="31DF4355">
                            <w:pPr>
                              <w:spacing w:line="240" w:lineRule="atLeast"/>
                              <w:ind w:left="284" w:right="-3" w:hanging="284"/>
                              <w:rPr>
                                <w:rFonts w:ascii="Verdana" w:hAnsi="Verdana"/>
                                <w:b/>
                                <w:sz w:val="20"/>
                                <w:szCs w:val="20"/>
                              </w:rPr>
                            </w:pPr>
                          </w:p>
                          <w:p w14:paraId="5D26F390">
                            <w:pPr>
                              <w:spacing w:line="240" w:lineRule="atLeast"/>
                              <w:ind w:left="284" w:right="-3" w:hanging="284"/>
                              <w:rPr>
                                <w:rFonts w:ascii="Verdana" w:hAnsi="Verdana"/>
                                <w:b/>
                                <w:sz w:val="20"/>
                                <w:szCs w:val="20"/>
                              </w:rPr>
                            </w:pPr>
                          </w:p>
                          <w:p w14:paraId="3A5AB36E">
                            <w:pPr>
                              <w:spacing w:line="240" w:lineRule="atLeast"/>
                              <w:ind w:left="284" w:right="-3" w:hanging="284"/>
                              <w:rPr>
                                <w:rFonts w:ascii="Verdana" w:hAnsi="Verdana"/>
                                <w:b/>
                                <w:sz w:val="20"/>
                                <w:szCs w:val="20"/>
                              </w:rPr>
                            </w:pPr>
                          </w:p>
                          <w:p w14:paraId="44A24DD0">
                            <w:pPr>
                              <w:spacing w:line="240" w:lineRule="atLeast"/>
                              <w:ind w:left="284" w:right="-3" w:hanging="284"/>
                              <w:rPr>
                                <w:rFonts w:ascii="Verdana" w:hAnsi="Verdana"/>
                                <w:b/>
                                <w:sz w:val="20"/>
                                <w:szCs w:val="20"/>
                              </w:rPr>
                            </w:pPr>
                          </w:p>
                          <w:p w14:paraId="21901003">
                            <w:pPr>
                              <w:spacing w:line="240" w:lineRule="atLeast"/>
                              <w:ind w:left="284" w:right="-3" w:hanging="284"/>
                              <w:rPr>
                                <w:rFonts w:ascii="Verdana" w:hAnsi="Verdana"/>
                                <w:b/>
                                <w:sz w:val="20"/>
                                <w:szCs w:val="20"/>
                              </w:rPr>
                            </w:pPr>
                          </w:p>
                          <w:p w14:paraId="2EC308B3">
                            <w:pPr>
                              <w:spacing w:line="240" w:lineRule="atLeast"/>
                              <w:ind w:left="284" w:right="-3" w:hanging="284"/>
                              <w:rPr>
                                <w:rFonts w:ascii="Verdana" w:hAnsi="Verdana"/>
                                <w:b/>
                                <w:sz w:val="20"/>
                                <w:szCs w:val="20"/>
                              </w:rPr>
                            </w:pPr>
                          </w:p>
                          <w:p w14:paraId="0B318B0E">
                            <w:pPr>
                              <w:spacing w:line="240" w:lineRule="atLeast"/>
                              <w:ind w:left="284" w:right="-3" w:hanging="284"/>
                              <w:rPr>
                                <w:rFonts w:ascii="Verdana" w:hAnsi="Verdana"/>
                                <w:b/>
                                <w:sz w:val="20"/>
                                <w:szCs w:val="20"/>
                              </w:rPr>
                            </w:pPr>
                          </w:p>
                          <w:p w14:paraId="06B04B44">
                            <w:pPr>
                              <w:spacing w:line="240" w:lineRule="atLeast"/>
                              <w:ind w:left="284" w:right="-3" w:hanging="284"/>
                              <w:rPr>
                                <w:rFonts w:ascii="Verdana" w:hAnsi="Verdana"/>
                                <w:b/>
                                <w:sz w:val="20"/>
                                <w:szCs w:val="20"/>
                              </w:rPr>
                            </w:pPr>
                          </w:p>
                          <w:p w14:paraId="34442581">
                            <w:pPr>
                              <w:spacing w:line="240" w:lineRule="atLeast"/>
                              <w:ind w:left="284" w:right="-3" w:hanging="284"/>
                              <w:rPr>
                                <w:rFonts w:ascii="Verdana" w:hAnsi="Verdana"/>
                                <w:b/>
                                <w:sz w:val="20"/>
                                <w:szCs w:val="20"/>
                              </w:rPr>
                            </w:pPr>
                          </w:p>
                          <w:p w14:paraId="355F8960">
                            <w:pPr>
                              <w:spacing w:line="240" w:lineRule="atLeast"/>
                              <w:ind w:left="284" w:right="-3" w:hanging="284"/>
                              <w:rPr>
                                <w:rFonts w:ascii="Verdana" w:hAnsi="Verdana"/>
                                <w:b/>
                                <w:sz w:val="20"/>
                                <w:szCs w:val="20"/>
                              </w:rPr>
                            </w:pPr>
                          </w:p>
                          <w:p w14:paraId="2D25F49A">
                            <w:pPr>
                              <w:spacing w:line="240" w:lineRule="atLeast"/>
                              <w:ind w:left="284" w:right="-3" w:hanging="284"/>
                              <w:rPr>
                                <w:rFonts w:ascii="Verdana" w:hAnsi="Verdana"/>
                                <w:b/>
                                <w:sz w:val="20"/>
                                <w:szCs w:val="20"/>
                              </w:rPr>
                            </w:pPr>
                          </w:p>
                          <w:p w14:paraId="242591C9">
                            <w:pPr>
                              <w:spacing w:line="240" w:lineRule="atLeast"/>
                              <w:ind w:left="284" w:right="-3" w:hanging="284"/>
                              <w:rPr>
                                <w:rFonts w:ascii="Verdana" w:hAnsi="Verdana"/>
                                <w:b/>
                                <w:sz w:val="20"/>
                                <w:szCs w:val="20"/>
                              </w:rPr>
                            </w:pPr>
                          </w:p>
                          <w:p w14:paraId="50569DB1">
                            <w:pPr>
                              <w:spacing w:line="240" w:lineRule="atLeast"/>
                              <w:ind w:left="284" w:right="-3" w:hanging="284"/>
                              <w:rPr>
                                <w:rFonts w:ascii="Verdana" w:hAnsi="Verdana"/>
                                <w:b/>
                                <w:sz w:val="20"/>
                                <w:szCs w:val="20"/>
                              </w:rPr>
                            </w:pPr>
                          </w:p>
                          <w:p w14:paraId="25EC68B1">
                            <w:pPr>
                              <w:spacing w:line="240" w:lineRule="atLeast"/>
                              <w:ind w:left="284" w:right="-3" w:hanging="284"/>
                              <w:rPr>
                                <w:rFonts w:ascii="Verdana" w:hAnsi="Verdana"/>
                                <w:b/>
                                <w:sz w:val="20"/>
                                <w:szCs w:val="20"/>
                              </w:rPr>
                            </w:pPr>
                          </w:p>
                          <w:p w14:paraId="79791C86">
                            <w:pPr>
                              <w:spacing w:line="240" w:lineRule="atLeast"/>
                              <w:ind w:left="284" w:right="-3" w:hanging="284"/>
                              <w:rPr>
                                <w:rFonts w:ascii="Verdana" w:hAnsi="Verdana"/>
                                <w:b/>
                                <w:sz w:val="20"/>
                                <w:szCs w:val="20"/>
                              </w:rPr>
                            </w:pPr>
                          </w:p>
                          <w:p w14:paraId="364832C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AD1882A">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Rectángulo: esquinas redondeadas 3" o:spid="_x0000_s1026" o:spt="2" style="position:absolute;left:0pt;margin-left:16.7pt;margin-top:59.1pt;height:521.7pt;width:449.1pt;mso-position-horizontal-relative:margin;mso-position-vertical-relative:margin;mso-wrap-distance-bottom:0pt;mso-wrap-distance-left:9pt;mso-wrap-distance-right:9pt;mso-wrap-distance-top:0pt;z-index:-251653120;mso-width-relative:page;mso-height-relative:page;" fillcolor="#FFFFFF" filled="t" stroked="t" coordsize="21600,21600" arcsize="0.166666666666667" o:gfxdata="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v1zqHZAAAACwEAAA8AAAAAAAAAAQAgAAAAIgAAAGRycy9kb3ducmV2LnhtbFBL&#10;AQIUABQAAAAIAIdO4kDVPWeRZwIAANEEAAAOAAAAAAAAAAEAIAAAACgBAABkcnMvZTJvRG9jLnht&#10;bFBLBQYAAAAABgAGAFkBAAABBgAAAAA=&#10;">
                <v:fill on="t" focussize="0,0"/>
                <v:stroke weight="2.5pt" color="#7030A0" joinstyle="round"/>
                <v:imagedata o:title=""/>
                <o:lock v:ext="edit" aspectratio="f"/>
                <v:textbox>
                  <w:txbxContent>
                    <w:p w14:paraId="162DA379">
                      <w:pPr>
                        <w:spacing w:line="240" w:lineRule="atLeast"/>
                        <w:ind w:left="284" w:right="-3" w:hanging="284"/>
                        <w:jc w:val="center"/>
                        <w:rPr>
                          <w:rFonts w:ascii="Script MT Bold" w:hAnsi="Script MT Bold" w:cs="Tahoma"/>
                          <w:bCs/>
                          <w:color w:val="7030A0"/>
                          <w:sz w:val="32"/>
                          <w:szCs w:val="32"/>
                        </w:rPr>
                      </w:pPr>
                      <w:r>
                        <w:rPr>
                          <w:rFonts w:ascii="Script MT Bold" w:hAnsi="Script MT Bold" w:cs="Tahoma"/>
                          <w:bCs/>
                          <w:color w:val="7030A0"/>
                          <w:sz w:val="32"/>
                          <w:szCs w:val="32"/>
                        </w:rPr>
                        <w:t>No me dejes caer en la tentación</w:t>
                      </w:r>
                    </w:p>
                    <w:p w14:paraId="6FE519B1">
                      <w:pPr>
                        <w:ind w:left="284" w:hanging="284"/>
                        <w:jc w:val="both"/>
                        <w:rPr>
                          <w:rFonts w:ascii="Verdana" w:hAnsi="Verdana"/>
                          <w:b/>
                          <w:bCs/>
                          <w:color w:val="7030A0"/>
                          <w:sz w:val="32"/>
                          <w:szCs w:val="32"/>
                        </w:rPr>
                      </w:pPr>
                      <w:r>
                        <w:rPr>
                          <w:rFonts w:ascii="Verdana" w:hAnsi="Verdana"/>
                          <w:b/>
                          <w:bCs/>
                          <w:color w:val="7030A0"/>
                          <w:sz w:val="32"/>
                          <w:szCs w:val="32"/>
                        </w:rPr>
                        <w:t xml:space="preserve">Jesús: comenzamos la cuaresma, </w:t>
                      </w:r>
                      <w:r>
                        <w:rPr>
                          <w:rFonts w:ascii="Verdana" w:hAnsi="Verdana"/>
                          <w:bCs/>
                          <w:color w:val="7030A0"/>
                          <w:sz w:val="32"/>
                          <w:szCs w:val="32"/>
                        </w:rPr>
                        <w:t>40 días para preparar la Semana Santa, la celebración de tu muerte y resurrección.</w:t>
                      </w:r>
                    </w:p>
                    <w:p w14:paraId="4317991B">
                      <w:pPr>
                        <w:ind w:left="284" w:hanging="284"/>
                        <w:jc w:val="both"/>
                        <w:rPr>
                          <w:rFonts w:ascii="Verdana" w:hAnsi="Verdana"/>
                          <w:bCs/>
                          <w:color w:val="7030A0"/>
                          <w:sz w:val="32"/>
                          <w:szCs w:val="32"/>
                        </w:rPr>
                      </w:pPr>
                      <w:r>
                        <w:rPr>
                          <w:rFonts w:ascii="Verdana" w:hAnsi="Verdana"/>
                          <w:b/>
                          <w:bCs/>
                          <w:color w:val="7030A0"/>
                          <w:sz w:val="32"/>
                          <w:szCs w:val="32"/>
                        </w:rPr>
                        <w:t xml:space="preserve">Nos pides que hagamos un proyecto de vida </w:t>
                      </w:r>
                      <w:r>
                        <w:rPr>
                          <w:rFonts w:ascii="Verdana" w:hAnsi="Verdana"/>
                          <w:bCs/>
                          <w:color w:val="7030A0"/>
                          <w:sz w:val="32"/>
                          <w:szCs w:val="32"/>
                        </w:rPr>
                        <w:t>en el que mejoremos nuestra relación con Dios, con los otros y con nosotros mismos.</w:t>
                      </w:r>
                    </w:p>
                    <w:p w14:paraId="7B5979BF">
                      <w:pPr>
                        <w:ind w:left="284" w:hanging="284"/>
                        <w:jc w:val="both"/>
                        <w:rPr>
                          <w:rFonts w:ascii="Verdana" w:hAnsi="Verdana"/>
                          <w:bCs/>
                          <w:color w:val="7030A0"/>
                          <w:sz w:val="32"/>
                          <w:szCs w:val="32"/>
                        </w:rPr>
                      </w:pPr>
                      <w:r>
                        <w:rPr>
                          <w:rFonts w:ascii="Verdana" w:hAnsi="Verdana"/>
                          <w:b/>
                          <w:bCs/>
                          <w:color w:val="7030A0"/>
                          <w:sz w:val="32"/>
                          <w:szCs w:val="32"/>
                        </w:rPr>
                        <w:t xml:space="preserve">En el evangelio de este primer domingo </w:t>
                      </w:r>
                      <w:r>
                        <w:rPr>
                          <w:rFonts w:ascii="Verdana" w:hAnsi="Verdana"/>
                          <w:bCs/>
                          <w:color w:val="7030A0"/>
                          <w:sz w:val="32"/>
                          <w:szCs w:val="32"/>
                        </w:rPr>
                        <w:t>nos adviertes que la cuaresma es caminar contracorriente de la moda, de lo fácil, de lo que hacen casi todos.</w:t>
                      </w:r>
                    </w:p>
                    <w:p w14:paraId="32A08588">
                      <w:pPr>
                        <w:ind w:left="284" w:hanging="284"/>
                        <w:jc w:val="both"/>
                        <w:rPr>
                          <w:rFonts w:ascii="Verdana" w:hAnsi="Verdana"/>
                          <w:bCs/>
                          <w:color w:val="7030A0"/>
                          <w:sz w:val="32"/>
                          <w:szCs w:val="32"/>
                        </w:rPr>
                      </w:pPr>
                      <w:r>
                        <w:rPr>
                          <w:rFonts w:ascii="Verdana" w:hAnsi="Verdana"/>
                          <w:b/>
                          <w:bCs/>
                          <w:color w:val="7030A0"/>
                          <w:sz w:val="32"/>
                          <w:szCs w:val="32"/>
                        </w:rPr>
                        <w:t>También nos recuerdas</w:t>
                      </w:r>
                      <w:r>
                        <w:rPr>
                          <w:rFonts w:ascii="Verdana" w:hAnsi="Verdana"/>
                          <w:bCs/>
                          <w:color w:val="7030A0"/>
                          <w:sz w:val="32"/>
                          <w:szCs w:val="32"/>
                        </w:rPr>
                        <w:t xml:space="preserve"> que hay que dejar atrás el poder, la fama, las riquezas y el prestigio que me seducen y me hacen caer y ser un infeliz.</w:t>
                      </w:r>
                    </w:p>
                    <w:p w14:paraId="532F70AC">
                      <w:pPr>
                        <w:ind w:left="284" w:hanging="284"/>
                        <w:jc w:val="both"/>
                        <w:rPr>
                          <w:rFonts w:ascii="Verdana" w:hAnsi="Verdana"/>
                          <w:b/>
                          <w:bCs/>
                          <w:color w:val="7030A0"/>
                          <w:sz w:val="32"/>
                          <w:szCs w:val="32"/>
                        </w:rPr>
                      </w:pPr>
                      <w:r>
                        <w:rPr>
                          <w:rFonts w:ascii="Verdana" w:hAnsi="Verdana"/>
                          <w:b/>
                          <w:bCs/>
                          <w:color w:val="7030A0"/>
                          <w:sz w:val="32"/>
                          <w:szCs w:val="32"/>
                        </w:rPr>
                        <w:t xml:space="preserve">No nos dejes, Jesús, caer en la tentación </w:t>
                      </w:r>
                      <w:r>
                        <w:rPr>
                          <w:rFonts w:ascii="Verdana" w:hAnsi="Verdana"/>
                          <w:bCs/>
                          <w:color w:val="7030A0"/>
                          <w:sz w:val="32"/>
                          <w:szCs w:val="32"/>
                        </w:rPr>
                        <w:t>de olvidarnos de Dios, de no rezar, de valorar más las cosas que lo espiritual.</w:t>
                      </w:r>
                    </w:p>
                    <w:p w14:paraId="5E024E26">
                      <w:pPr>
                        <w:ind w:left="284" w:hanging="284"/>
                        <w:jc w:val="both"/>
                        <w:rPr>
                          <w:rFonts w:ascii="Verdana" w:hAnsi="Verdana"/>
                          <w:bCs/>
                          <w:color w:val="7030A0"/>
                          <w:sz w:val="32"/>
                          <w:szCs w:val="32"/>
                        </w:rPr>
                      </w:pPr>
                      <w:r>
                        <w:rPr>
                          <w:rFonts w:ascii="Verdana" w:hAnsi="Verdana"/>
                          <w:b/>
                          <w:bCs/>
                          <w:color w:val="7030A0"/>
                          <w:sz w:val="32"/>
                          <w:szCs w:val="32"/>
                        </w:rPr>
                        <w:t xml:space="preserve">Y líbranos del mal, </w:t>
                      </w:r>
                      <w:r>
                        <w:rPr>
                          <w:rFonts w:ascii="Verdana" w:hAnsi="Verdana"/>
                          <w:bCs/>
                          <w:color w:val="7030A0"/>
                          <w:sz w:val="32"/>
                          <w:szCs w:val="32"/>
                        </w:rPr>
                        <w:t>para</w:t>
                      </w:r>
                      <w:r>
                        <w:rPr>
                          <w:rFonts w:ascii="Verdana" w:hAnsi="Verdana"/>
                          <w:b/>
                          <w:bCs/>
                          <w:color w:val="7030A0"/>
                          <w:sz w:val="32"/>
                          <w:szCs w:val="32"/>
                        </w:rPr>
                        <w:t xml:space="preserve"> </w:t>
                      </w:r>
                      <w:r>
                        <w:rPr>
                          <w:rFonts w:ascii="Verdana" w:hAnsi="Verdana"/>
                          <w:bCs/>
                          <w:color w:val="7030A0"/>
                          <w:sz w:val="32"/>
                          <w:szCs w:val="32"/>
                        </w:rPr>
                        <w:t xml:space="preserve">que nuestra fe sea más fuerte que las dificultades y nuestro amor sea servicio y entrega a manos llenas. </w:t>
                      </w:r>
                    </w:p>
                    <w:p w14:paraId="197CF594">
                      <w:pPr>
                        <w:spacing w:line="240" w:lineRule="atLeast"/>
                        <w:ind w:left="142" w:hanging="284"/>
                        <w:jc w:val="both"/>
                        <w:rPr>
                          <w:rFonts w:ascii="Verdana" w:hAnsi="Verdana"/>
                          <w:bCs/>
                          <w:color w:val="7030A0"/>
                          <w:sz w:val="32"/>
                          <w:szCs w:val="32"/>
                        </w:rPr>
                      </w:pPr>
                      <w:r>
                        <w:rPr>
                          <w:rFonts w:ascii="Verdana" w:hAnsi="Verdana"/>
                          <w:b/>
                          <w:bCs/>
                          <w:color w:val="7030A0"/>
                          <w:sz w:val="32"/>
                          <w:szCs w:val="32"/>
                        </w:rPr>
                        <w:t>Jesús, enséñame a confiar</w:t>
                      </w:r>
                      <w:r>
                        <w:rPr>
                          <w:rFonts w:ascii="Verdana" w:hAnsi="Verdana"/>
                          <w:bCs/>
                          <w:color w:val="7030A0"/>
                          <w:sz w:val="32"/>
                          <w:szCs w:val="32"/>
                        </w:rPr>
                        <w:t xml:space="preserve"> en tí, con tu ayuda no caeré en la tentación.</w:t>
                      </w:r>
                    </w:p>
                    <w:p w14:paraId="69E5E636">
                      <w:pPr>
                        <w:ind w:left="284" w:hanging="284"/>
                        <w:jc w:val="both"/>
                        <w:rPr>
                          <w:rFonts w:ascii="Verdana" w:hAnsi="Verdana"/>
                          <w:sz w:val="32"/>
                          <w:szCs w:val="32"/>
                        </w:rPr>
                      </w:pPr>
                    </w:p>
                    <w:p w14:paraId="33BD8F58">
                      <w:pPr>
                        <w:rPr>
                          <w:sz w:val="20"/>
                          <w:szCs w:val="20"/>
                        </w:rPr>
                      </w:pPr>
                    </w:p>
                    <w:p w14:paraId="0A30E1C3">
                      <w:pPr>
                        <w:spacing w:line="240" w:lineRule="atLeast"/>
                        <w:ind w:left="284" w:right="11"/>
                        <w:jc w:val="both"/>
                        <w:rPr>
                          <w:rFonts w:ascii="Verdana" w:hAnsi="Verdana" w:cs="Arial"/>
                          <w:sz w:val="18"/>
                          <w:szCs w:val="18"/>
                        </w:rPr>
                      </w:pPr>
                    </w:p>
                    <w:p w14:paraId="1051B190">
                      <w:pPr>
                        <w:spacing w:line="240" w:lineRule="atLeast"/>
                        <w:ind w:left="284" w:right="11" w:hanging="284"/>
                        <w:rPr>
                          <w:rFonts w:ascii="Verdana" w:hAnsi="Verdana" w:cs="Arial"/>
                          <w:sz w:val="18"/>
                          <w:szCs w:val="18"/>
                        </w:rPr>
                      </w:pPr>
                    </w:p>
                    <w:p w14:paraId="29158BE0">
                      <w:pPr>
                        <w:spacing w:line="240" w:lineRule="atLeast"/>
                        <w:ind w:right="590"/>
                        <w:rPr>
                          <w:b/>
                          <w:bCs/>
                          <w:sz w:val="16"/>
                          <w:szCs w:val="16"/>
                        </w:rPr>
                      </w:pPr>
                    </w:p>
                    <w:p w14:paraId="3AA3CA72">
                      <w:pPr>
                        <w:spacing w:line="240" w:lineRule="atLeast"/>
                        <w:ind w:right="590"/>
                        <w:rPr>
                          <w:sz w:val="16"/>
                          <w:szCs w:val="16"/>
                        </w:rPr>
                      </w:pPr>
                    </w:p>
                    <w:p w14:paraId="389A487D">
                      <w:pPr>
                        <w:spacing w:line="240" w:lineRule="atLeast"/>
                        <w:ind w:left="284" w:hanging="284"/>
                        <w:jc w:val="both"/>
                        <w:rPr>
                          <w:rFonts w:ascii="Verdana" w:hAnsi="Verdana" w:cs="Arial"/>
                          <w:sz w:val="18"/>
                          <w:szCs w:val="18"/>
                        </w:rPr>
                      </w:pPr>
                    </w:p>
                    <w:p w14:paraId="11DBAB6B">
                      <w:pPr>
                        <w:spacing w:before="100" w:beforeAutospacing="1" w:after="100" w:afterAutospacing="1" w:line="276" w:lineRule="auto"/>
                        <w:ind w:left="284" w:hanging="284"/>
                        <w:jc w:val="both"/>
                        <w:rPr>
                          <w:rFonts w:ascii="Verdana" w:hAnsi="Verdana" w:cs="Arial"/>
                          <w:sz w:val="20"/>
                          <w:szCs w:val="20"/>
                        </w:rPr>
                      </w:pPr>
                    </w:p>
                    <w:p w14:paraId="334BF0B4">
                      <w:pPr>
                        <w:spacing w:before="100" w:beforeAutospacing="1" w:after="100" w:afterAutospacing="1"/>
                        <w:ind w:left="284" w:hanging="284"/>
                        <w:jc w:val="both"/>
                        <w:rPr>
                          <w:rFonts w:ascii="Verdana" w:hAnsi="Verdana" w:cs="Arial"/>
                          <w:sz w:val="20"/>
                          <w:szCs w:val="20"/>
                        </w:rPr>
                      </w:pPr>
                    </w:p>
                    <w:p w14:paraId="035DF226">
                      <w:pPr>
                        <w:ind w:left="426" w:right="-3" w:hanging="426"/>
                        <w:jc w:val="both"/>
                        <w:rPr>
                          <w:rFonts w:ascii="Verdana" w:hAnsi="Verdana"/>
                          <w:sz w:val="20"/>
                          <w:szCs w:val="20"/>
                        </w:rPr>
                      </w:pPr>
                    </w:p>
                    <w:p w14:paraId="461F5D97">
                      <w:pPr>
                        <w:ind w:left="426" w:right="-3" w:hanging="426"/>
                        <w:jc w:val="both"/>
                        <w:rPr>
                          <w:rFonts w:ascii="Verdana" w:hAnsi="Verdana"/>
                          <w:sz w:val="20"/>
                          <w:szCs w:val="20"/>
                        </w:rPr>
                      </w:pPr>
                    </w:p>
                    <w:p w14:paraId="3C565621">
                      <w:pPr>
                        <w:ind w:left="426" w:right="-3" w:hanging="426"/>
                        <w:jc w:val="both"/>
                        <w:rPr>
                          <w:rFonts w:ascii="Verdana" w:hAnsi="Verdana"/>
                          <w:sz w:val="20"/>
                          <w:szCs w:val="20"/>
                        </w:rPr>
                      </w:pPr>
                    </w:p>
                    <w:p w14:paraId="5732F585">
                      <w:pPr>
                        <w:ind w:left="426" w:right="-3" w:hanging="426"/>
                        <w:jc w:val="both"/>
                        <w:rPr>
                          <w:rFonts w:ascii="Verdana" w:hAnsi="Verdana"/>
                          <w:sz w:val="20"/>
                          <w:szCs w:val="20"/>
                        </w:rPr>
                      </w:pPr>
                    </w:p>
                    <w:p w14:paraId="5901DEBC">
                      <w:pPr>
                        <w:ind w:left="426" w:right="-3" w:hanging="426"/>
                        <w:jc w:val="both"/>
                        <w:rPr>
                          <w:rFonts w:ascii="Verdana" w:hAnsi="Verdana"/>
                          <w:sz w:val="20"/>
                          <w:szCs w:val="20"/>
                        </w:rPr>
                      </w:pPr>
                    </w:p>
                    <w:p w14:paraId="37CAAFF5">
                      <w:pPr>
                        <w:ind w:left="426" w:right="-3" w:hanging="426"/>
                        <w:jc w:val="both"/>
                        <w:rPr>
                          <w:rFonts w:ascii="Verdana" w:hAnsi="Verdana"/>
                          <w:sz w:val="20"/>
                          <w:szCs w:val="20"/>
                        </w:rPr>
                      </w:pPr>
                    </w:p>
                    <w:p w14:paraId="75CD25CA">
                      <w:pPr>
                        <w:ind w:left="426" w:right="-3" w:hanging="426"/>
                        <w:jc w:val="both"/>
                        <w:rPr>
                          <w:rFonts w:ascii="Verdana" w:hAnsi="Verdana"/>
                          <w:sz w:val="20"/>
                          <w:szCs w:val="20"/>
                        </w:rPr>
                      </w:pPr>
                    </w:p>
                    <w:p w14:paraId="5A2FA3C7">
                      <w:pPr>
                        <w:ind w:left="426" w:right="-3" w:hanging="426"/>
                        <w:jc w:val="both"/>
                        <w:rPr>
                          <w:rFonts w:ascii="Verdana" w:hAnsi="Verdana"/>
                          <w:sz w:val="20"/>
                          <w:szCs w:val="20"/>
                        </w:rPr>
                      </w:pPr>
                    </w:p>
                    <w:p w14:paraId="70AAEA9F">
                      <w:pPr>
                        <w:ind w:left="426" w:right="-3" w:hanging="426"/>
                        <w:jc w:val="both"/>
                        <w:rPr>
                          <w:rFonts w:ascii="Verdana" w:hAnsi="Verdana"/>
                          <w:sz w:val="20"/>
                          <w:szCs w:val="20"/>
                        </w:rPr>
                      </w:pPr>
                    </w:p>
                    <w:p w14:paraId="67F7D417">
                      <w:pPr>
                        <w:ind w:left="426" w:right="-3" w:hanging="426"/>
                        <w:jc w:val="both"/>
                        <w:rPr>
                          <w:rFonts w:ascii="Verdana" w:hAnsi="Verdana"/>
                          <w:b/>
                          <w:sz w:val="20"/>
                          <w:szCs w:val="20"/>
                        </w:rPr>
                      </w:pPr>
                    </w:p>
                    <w:p w14:paraId="299059C9">
                      <w:pPr>
                        <w:ind w:left="426" w:right="-3" w:hanging="426"/>
                        <w:jc w:val="both"/>
                        <w:rPr>
                          <w:rFonts w:ascii="Verdana" w:hAnsi="Verdana"/>
                          <w:b/>
                          <w:sz w:val="20"/>
                          <w:szCs w:val="20"/>
                        </w:rPr>
                      </w:pPr>
                    </w:p>
                    <w:p w14:paraId="21D14F49">
                      <w:pPr>
                        <w:ind w:left="426" w:right="-3" w:hanging="426"/>
                        <w:jc w:val="both"/>
                        <w:rPr>
                          <w:rFonts w:ascii="Verdana" w:hAnsi="Verdana"/>
                          <w:b/>
                          <w:sz w:val="20"/>
                          <w:szCs w:val="20"/>
                        </w:rPr>
                      </w:pPr>
                    </w:p>
                    <w:p w14:paraId="75DB6022">
                      <w:pPr>
                        <w:ind w:left="426" w:right="-3" w:hanging="426"/>
                        <w:jc w:val="both"/>
                        <w:rPr>
                          <w:rFonts w:ascii="Verdana" w:hAnsi="Verdana"/>
                          <w:sz w:val="22"/>
                          <w:szCs w:val="22"/>
                        </w:rPr>
                      </w:pPr>
                    </w:p>
                    <w:p w14:paraId="7C03F687">
                      <w:pPr>
                        <w:ind w:left="426" w:right="-3" w:hanging="426"/>
                        <w:jc w:val="both"/>
                        <w:rPr>
                          <w:rFonts w:ascii="Verdana" w:hAnsi="Verdana"/>
                          <w:sz w:val="20"/>
                          <w:szCs w:val="20"/>
                        </w:rPr>
                      </w:pPr>
                    </w:p>
                    <w:p w14:paraId="3F1594C0">
                      <w:pPr>
                        <w:ind w:left="426" w:right="-3" w:hanging="426"/>
                        <w:jc w:val="both"/>
                        <w:rPr>
                          <w:rFonts w:ascii="Verdana" w:hAnsi="Verdana"/>
                          <w:sz w:val="20"/>
                          <w:szCs w:val="20"/>
                        </w:rPr>
                      </w:pPr>
                      <w:r>
                        <w:rPr>
                          <w:rFonts w:ascii="Verdana" w:hAnsi="Verdana"/>
                          <w:sz w:val="20"/>
                          <w:szCs w:val="20"/>
                        </w:rPr>
                        <w:t xml:space="preserve"> </w:t>
                      </w:r>
                    </w:p>
                    <w:p w14:paraId="39F85F65">
                      <w:pPr>
                        <w:ind w:left="426" w:right="-3" w:hanging="426"/>
                        <w:jc w:val="both"/>
                        <w:rPr>
                          <w:rFonts w:ascii="Verdana" w:hAnsi="Verdana"/>
                          <w:sz w:val="20"/>
                          <w:szCs w:val="20"/>
                        </w:rPr>
                      </w:pPr>
                    </w:p>
                    <w:p w14:paraId="087070C6">
                      <w:pPr>
                        <w:ind w:left="426" w:right="-3" w:hanging="426"/>
                        <w:jc w:val="both"/>
                        <w:rPr>
                          <w:rFonts w:ascii="Verdana" w:hAnsi="Verdana"/>
                        </w:rPr>
                      </w:pPr>
                    </w:p>
                    <w:p w14:paraId="5CA30F8E">
                      <w:pPr>
                        <w:spacing w:line="240" w:lineRule="atLeast"/>
                        <w:ind w:left="284" w:right="-3" w:hanging="284"/>
                        <w:rPr>
                          <w:rFonts w:ascii="Verdana" w:hAnsi="Verdana"/>
                          <w:b/>
                          <w:sz w:val="20"/>
                          <w:szCs w:val="20"/>
                        </w:rPr>
                      </w:pPr>
                    </w:p>
                    <w:p w14:paraId="76989A31">
                      <w:pPr>
                        <w:spacing w:line="240" w:lineRule="atLeast"/>
                        <w:ind w:left="284" w:right="-3" w:hanging="284"/>
                        <w:rPr>
                          <w:rFonts w:ascii="Verdana" w:hAnsi="Verdana"/>
                          <w:b/>
                          <w:sz w:val="20"/>
                          <w:szCs w:val="20"/>
                        </w:rPr>
                      </w:pPr>
                    </w:p>
                    <w:p w14:paraId="5760414F">
                      <w:pPr>
                        <w:spacing w:line="240" w:lineRule="atLeast"/>
                        <w:ind w:left="284" w:right="-3" w:hanging="284"/>
                        <w:rPr>
                          <w:rFonts w:ascii="Verdana" w:hAnsi="Verdana"/>
                          <w:b/>
                          <w:sz w:val="20"/>
                          <w:szCs w:val="20"/>
                        </w:rPr>
                      </w:pPr>
                    </w:p>
                    <w:p w14:paraId="22B6691D">
                      <w:pPr>
                        <w:spacing w:line="240" w:lineRule="atLeast"/>
                        <w:ind w:left="284" w:right="-3" w:hanging="284"/>
                        <w:rPr>
                          <w:rFonts w:ascii="Verdana" w:hAnsi="Verdana"/>
                          <w:b/>
                          <w:sz w:val="20"/>
                          <w:szCs w:val="20"/>
                        </w:rPr>
                      </w:pPr>
                    </w:p>
                    <w:p w14:paraId="4AEB4936">
                      <w:pPr>
                        <w:spacing w:line="240" w:lineRule="atLeast"/>
                        <w:ind w:left="284" w:right="-3" w:hanging="284"/>
                        <w:rPr>
                          <w:rFonts w:ascii="Verdana" w:hAnsi="Verdana"/>
                          <w:b/>
                          <w:sz w:val="20"/>
                          <w:szCs w:val="20"/>
                        </w:rPr>
                      </w:pPr>
                    </w:p>
                    <w:p w14:paraId="3F6487FD">
                      <w:pPr>
                        <w:spacing w:line="240" w:lineRule="atLeast"/>
                        <w:ind w:left="284" w:right="-3" w:hanging="284"/>
                        <w:rPr>
                          <w:rFonts w:ascii="Verdana" w:hAnsi="Verdana"/>
                          <w:b/>
                          <w:sz w:val="20"/>
                          <w:szCs w:val="20"/>
                        </w:rPr>
                      </w:pPr>
                    </w:p>
                    <w:p w14:paraId="0EC1D9EB">
                      <w:pPr>
                        <w:spacing w:line="240" w:lineRule="atLeast"/>
                        <w:ind w:left="284" w:right="-3" w:hanging="284"/>
                        <w:rPr>
                          <w:rFonts w:ascii="Verdana" w:hAnsi="Verdana"/>
                          <w:b/>
                          <w:sz w:val="20"/>
                          <w:szCs w:val="20"/>
                        </w:rPr>
                      </w:pPr>
                    </w:p>
                    <w:p w14:paraId="3DD1BA27">
                      <w:pPr>
                        <w:spacing w:line="240" w:lineRule="atLeast"/>
                        <w:ind w:left="284" w:right="-3" w:hanging="284"/>
                        <w:rPr>
                          <w:rFonts w:ascii="Verdana" w:hAnsi="Verdana"/>
                          <w:b/>
                          <w:sz w:val="20"/>
                          <w:szCs w:val="20"/>
                        </w:rPr>
                      </w:pPr>
                    </w:p>
                    <w:p w14:paraId="31DF4355">
                      <w:pPr>
                        <w:spacing w:line="240" w:lineRule="atLeast"/>
                        <w:ind w:left="284" w:right="-3" w:hanging="284"/>
                        <w:rPr>
                          <w:rFonts w:ascii="Verdana" w:hAnsi="Verdana"/>
                          <w:b/>
                          <w:sz w:val="20"/>
                          <w:szCs w:val="20"/>
                        </w:rPr>
                      </w:pPr>
                    </w:p>
                    <w:p w14:paraId="5D26F390">
                      <w:pPr>
                        <w:spacing w:line="240" w:lineRule="atLeast"/>
                        <w:ind w:left="284" w:right="-3" w:hanging="284"/>
                        <w:rPr>
                          <w:rFonts w:ascii="Verdana" w:hAnsi="Verdana"/>
                          <w:b/>
                          <w:sz w:val="20"/>
                          <w:szCs w:val="20"/>
                        </w:rPr>
                      </w:pPr>
                    </w:p>
                    <w:p w14:paraId="3A5AB36E">
                      <w:pPr>
                        <w:spacing w:line="240" w:lineRule="atLeast"/>
                        <w:ind w:left="284" w:right="-3" w:hanging="284"/>
                        <w:rPr>
                          <w:rFonts w:ascii="Verdana" w:hAnsi="Verdana"/>
                          <w:b/>
                          <w:sz w:val="20"/>
                          <w:szCs w:val="20"/>
                        </w:rPr>
                      </w:pPr>
                    </w:p>
                    <w:p w14:paraId="44A24DD0">
                      <w:pPr>
                        <w:spacing w:line="240" w:lineRule="atLeast"/>
                        <w:ind w:left="284" w:right="-3" w:hanging="284"/>
                        <w:rPr>
                          <w:rFonts w:ascii="Verdana" w:hAnsi="Verdana"/>
                          <w:b/>
                          <w:sz w:val="20"/>
                          <w:szCs w:val="20"/>
                        </w:rPr>
                      </w:pPr>
                    </w:p>
                    <w:p w14:paraId="21901003">
                      <w:pPr>
                        <w:spacing w:line="240" w:lineRule="atLeast"/>
                        <w:ind w:left="284" w:right="-3" w:hanging="284"/>
                        <w:rPr>
                          <w:rFonts w:ascii="Verdana" w:hAnsi="Verdana"/>
                          <w:b/>
                          <w:sz w:val="20"/>
                          <w:szCs w:val="20"/>
                        </w:rPr>
                      </w:pPr>
                    </w:p>
                    <w:p w14:paraId="2EC308B3">
                      <w:pPr>
                        <w:spacing w:line="240" w:lineRule="atLeast"/>
                        <w:ind w:left="284" w:right="-3" w:hanging="284"/>
                        <w:rPr>
                          <w:rFonts w:ascii="Verdana" w:hAnsi="Verdana"/>
                          <w:b/>
                          <w:sz w:val="20"/>
                          <w:szCs w:val="20"/>
                        </w:rPr>
                      </w:pPr>
                    </w:p>
                    <w:p w14:paraId="0B318B0E">
                      <w:pPr>
                        <w:spacing w:line="240" w:lineRule="atLeast"/>
                        <w:ind w:left="284" w:right="-3" w:hanging="284"/>
                        <w:rPr>
                          <w:rFonts w:ascii="Verdana" w:hAnsi="Verdana"/>
                          <w:b/>
                          <w:sz w:val="20"/>
                          <w:szCs w:val="20"/>
                        </w:rPr>
                      </w:pPr>
                    </w:p>
                    <w:p w14:paraId="06B04B44">
                      <w:pPr>
                        <w:spacing w:line="240" w:lineRule="atLeast"/>
                        <w:ind w:left="284" w:right="-3" w:hanging="284"/>
                        <w:rPr>
                          <w:rFonts w:ascii="Verdana" w:hAnsi="Verdana"/>
                          <w:b/>
                          <w:sz w:val="20"/>
                          <w:szCs w:val="20"/>
                        </w:rPr>
                      </w:pPr>
                    </w:p>
                    <w:p w14:paraId="34442581">
                      <w:pPr>
                        <w:spacing w:line="240" w:lineRule="atLeast"/>
                        <w:ind w:left="284" w:right="-3" w:hanging="284"/>
                        <w:rPr>
                          <w:rFonts w:ascii="Verdana" w:hAnsi="Verdana"/>
                          <w:b/>
                          <w:sz w:val="20"/>
                          <w:szCs w:val="20"/>
                        </w:rPr>
                      </w:pPr>
                    </w:p>
                    <w:p w14:paraId="355F8960">
                      <w:pPr>
                        <w:spacing w:line="240" w:lineRule="atLeast"/>
                        <w:ind w:left="284" w:right="-3" w:hanging="284"/>
                        <w:rPr>
                          <w:rFonts w:ascii="Verdana" w:hAnsi="Verdana"/>
                          <w:b/>
                          <w:sz w:val="20"/>
                          <w:szCs w:val="20"/>
                        </w:rPr>
                      </w:pPr>
                    </w:p>
                    <w:p w14:paraId="2D25F49A">
                      <w:pPr>
                        <w:spacing w:line="240" w:lineRule="atLeast"/>
                        <w:ind w:left="284" w:right="-3" w:hanging="284"/>
                        <w:rPr>
                          <w:rFonts w:ascii="Verdana" w:hAnsi="Verdana"/>
                          <w:b/>
                          <w:sz w:val="20"/>
                          <w:szCs w:val="20"/>
                        </w:rPr>
                      </w:pPr>
                    </w:p>
                    <w:p w14:paraId="242591C9">
                      <w:pPr>
                        <w:spacing w:line="240" w:lineRule="atLeast"/>
                        <w:ind w:left="284" w:right="-3" w:hanging="284"/>
                        <w:rPr>
                          <w:rFonts w:ascii="Verdana" w:hAnsi="Verdana"/>
                          <w:b/>
                          <w:sz w:val="20"/>
                          <w:szCs w:val="20"/>
                        </w:rPr>
                      </w:pPr>
                    </w:p>
                    <w:p w14:paraId="50569DB1">
                      <w:pPr>
                        <w:spacing w:line="240" w:lineRule="atLeast"/>
                        <w:ind w:left="284" w:right="-3" w:hanging="284"/>
                        <w:rPr>
                          <w:rFonts w:ascii="Verdana" w:hAnsi="Verdana"/>
                          <w:b/>
                          <w:sz w:val="20"/>
                          <w:szCs w:val="20"/>
                        </w:rPr>
                      </w:pPr>
                    </w:p>
                    <w:p w14:paraId="25EC68B1">
                      <w:pPr>
                        <w:spacing w:line="240" w:lineRule="atLeast"/>
                        <w:ind w:left="284" w:right="-3" w:hanging="284"/>
                        <w:rPr>
                          <w:rFonts w:ascii="Verdana" w:hAnsi="Verdana"/>
                          <w:b/>
                          <w:sz w:val="20"/>
                          <w:szCs w:val="20"/>
                        </w:rPr>
                      </w:pPr>
                    </w:p>
                    <w:p w14:paraId="79791C86">
                      <w:pPr>
                        <w:spacing w:line="240" w:lineRule="atLeast"/>
                        <w:ind w:left="284" w:right="-3" w:hanging="284"/>
                        <w:rPr>
                          <w:rFonts w:ascii="Verdana" w:hAnsi="Verdana"/>
                          <w:b/>
                          <w:sz w:val="20"/>
                          <w:szCs w:val="20"/>
                        </w:rPr>
                      </w:pPr>
                    </w:p>
                    <w:p w14:paraId="364832C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AD1882A">
                      <w:pPr>
                        <w:ind w:right="-3"/>
                        <w:jc w:val="both"/>
                        <w:rPr>
                          <w:rFonts w:ascii="Forte" w:hAnsi="Forte"/>
                        </w:rPr>
                      </w:pPr>
                    </w:p>
                  </w:txbxContent>
                </v:textbox>
                <w10:wrap type="square"/>
              </v:roundrect>
            </w:pict>
          </mc:Fallback>
        </mc:AlternateContent>
      </w:r>
      <w:r>
        <w:rPr>
          <w:sz w:val="32"/>
          <w:szCs w:val="32"/>
          <w:lang/>
          <w14:ligatures w14:val="standardContextual"/>
        </w:rPr>
        <mc:AlternateContent>
          <mc:Choice Requires="wps">
            <w:drawing>
              <wp:anchor distT="0" distB="0" distL="114300" distR="114300" simplePos="0" relativeHeight="251661312" behindDoc="0" locked="0" layoutInCell="1" allowOverlap="1">
                <wp:simplePos x="0" y="0"/>
                <wp:positionH relativeFrom="column">
                  <wp:posOffset>640715</wp:posOffset>
                </wp:positionH>
                <wp:positionV relativeFrom="paragraph">
                  <wp:posOffset>-252095</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50.45pt;margin-top:-19.85pt;height:55.2pt;width:383.4pt;z-index:251661312;mso-width-relative:page;mso-height-relative:page;" fillcolor="#B5D5A7 [3536]" filled="t" stroked="t" coordsize="21600,21600" o:gfxdata="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DQ&#10;u+4c2AAAAAoBAAAPAAAAAAAAAAEAIAAAACIAAABkcnMvZG93bnJldi54bWxQSwECFAAUAAAACACH&#10;TuJA2/IJlQgDAADFBgAADgAAAAAAAAABACAAAAAnAQAAZHJzL2Uyb0RvYy54bWxQSwUGAAAAAAYA&#10;BgBZAQAAoQY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p>
    <w:p w14:paraId="0F90E9BF">
      <w:pPr>
        <w:pStyle w:val="3"/>
        <w:tabs>
          <w:tab w:val="left" w:pos="1276"/>
          <w:tab w:val="left" w:pos="10490"/>
        </w:tabs>
        <w:spacing w:before="120" w:line="240" w:lineRule="atLeast"/>
        <w:ind w:left="0"/>
        <w:rPr>
          <w:color w:val="44546A" w:themeColor="text2"/>
          <w:sz w:val="32"/>
          <w:szCs w:val="32"/>
          <w:u w:val="single"/>
          <w14:textFill>
            <w14:solidFill>
              <w14:schemeClr w14:val="tx2"/>
            </w14:solidFill>
          </w14:textFill>
        </w:rPr>
      </w:pPr>
    </w:p>
    <w:p w14:paraId="27C811C3">
      <w:pPr>
        <w:rPr>
          <w:lang/>
        </w:rPr>
      </w:pPr>
    </w:p>
    <w:p w14:paraId="568FF576">
      <w:pPr>
        <w:rPr>
          <w:lang/>
        </w:rPr>
      </w:pPr>
    </w:p>
    <w:p w14:paraId="08E184B6">
      <w:pPr>
        <w:rPr>
          <w:lang/>
        </w:rPr>
      </w:pPr>
    </w:p>
    <w:p w14:paraId="6FDA29B5">
      <w:pPr>
        <w:rPr>
          <w:lang/>
        </w:rPr>
      </w:pPr>
    </w:p>
    <w:p w14:paraId="36E09DFB">
      <w:pPr>
        <w:rPr>
          <w:lang/>
        </w:rPr>
      </w:pPr>
    </w:p>
    <w:p w14:paraId="089BC8FC">
      <w:pPr>
        <w:rPr>
          <w:lang/>
        </w:rPr>
      </w:pPr>
    </w:p>
    <w:p w14:paraId="74EB7308">
      <w:pPr>
        <w:rPr>
          <w:lang/>
        </w:rPr>
      </w:pPr>
    </w:p>
    <w:p w14:paraId="78FFF0F2">
      <w:pPr>
        <w:rPr>
          <w:lang/>
        </w:rPr>
      </w:pPr>
    </w:p>
    <w:p w14:paraId="72A36623">
      <w:pPr>
        <w:rPr>
          <w:lang/>
        </w:rPr>
      </w:pPr>
    </w:p>
    <w:p w14:paraId="0A89246A">
      <w:pPr>
        <w:rPr>
          <w:lang/>
        </w:rPr>
      </w:pPr>
    </w:p>
    <w:p w14:paraId="13F9B9F7">
      <w:pPr>
        <w:rPr>
          <w:lang/>
        </w:rPr>
      </w:pPr>
    </w:p>
    <w:p w14:paraId="6FA80DED">
      <w:pPr>
        <w:rPr>
          <w:lang/>
        </w:rPr>
      </w:pPr>
    </w:p>
    <w:p w14:paraId="1BB6A8EF">
      <w:pPr>
        <w:rPr>
          <w:lang/>
        </w:rPr>
      </w:pPr>
    </w:p>
    <w:p w14:paraId="252F4739">
      <w:pPr>
        <w:rPr>
          <w:lang/>
        </w:rPr>
      </w:pPr>
    </w:p>
    <w:p w14:paraId="2D85EADB">
      <w:pPr>
        <w:rPr>
          <w:lang/>
        </w:rPr>
      </w:pPr>
    </w:p>
    <w:p w14:paraId="73D69568">
      <w:pPr>
        <w:rPr>
          <w:lang/>
        </w:rPr>
      </w:pPr>
      <w:r>
        <w:drawing>
          <wp:inline distT="0" distB="0" distL="0" distR="0">
            <wp:extent cx="5887085" cy="3289935"/>
            <wp:effectExtent l="0" t="0" r="0" b="5715"/>
            <wp:docPr id="4" name="Imagen 5" descr="EVANGELIO DOMINGO 22 DE FEBRERO DE 2026| MATEO  4,1-11|#Nosólodepanviveelhombre| #DOMINGO1°DECUARES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EVANGELIO DOMINGO 22 DE FEBRERO DE 2026| MATEO  4,1-11|#Nosólodepanviveelhombre| #DOMINGO1°DECUARESM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895821" cy="3295120"/>
                    </a:xfrm>
                    <a:prstGeom prst="rect">
                      <a:avLst/>
                    </a:prstGeom>
                    <a:noFill/>
                    <a:ln>
                      <a:noFill/>
                    </a:ln>
                  </pic:spPr>
                </pic:pic>
              </a:graphicData>
            </a:graphic>
          </wp:inline>
        </w:drawing>
      </w:r>
    </w:p>
    <w:p w14:paraId="39A53BF5">
      <w:pPr>
        <w:rPr>
          <w:lang/>
        </w:rPr>
      </w:pPr>
    </w:p>
    <w:p w14:paraId="1AD8FEA7">
      <w:pPr>
        <w:rPr>
          <w:lang/>
        </w:rPr>
      </w:pPr>
    </w:p>
    <w:p w14:paraId="5E7018C5">
      <w:pPr>
        <w:rPr>
          <w:lang/>
        </w:rPr>
      </w:pPr>
    </w:p>
    <w:p w14:paraId="17F32D4E">
      <w:pPr>
        <w:rPr>
          <w:lang/>
        </w:rPr>
      </w:pPr>
    </w:p>
    <w:p w14:paraId="79F2B3F7">
      <w:pPr>
        <w:rPr>
          <w:lang/>
        </w:rPr>
      </w:pPr>
    </w:p>
    <w:p w14:paraId="62F66AFB">
      <w:pPr>
        <w:rPr>
          <w:lang/>
        </w:rPr>
      </w:pPr>
    </w:p>
    <w:p w14:paraId="335483FC">
      <w:pPr>
        <w:rPr>
          <w:lang/>
        </w:rPr>
      </w:pPr>
    </w:p>
    <w:p w14:paraId="6F1DC8CA">
      <w:pPr>
        <w:rPr>
          <w:lang/>
        </w:rPr>
      </w:pPr>
    </w:p>
    <w:p w14:paraId="56FB7E12">
      <w:pPr>
        <w:rPr>
          <w:lang/>
        </w:rPr>
      </w:pPr>
    </w:p>
    <w:p w14:paraId="36D7527D">
      <w:pPr>
        <w:rPr>
          <w:lang/>
        </w:rPr>
      </w:pPr>
    </w:p>
    <w:p w14:paraId="5BD0BA34">
      <w:pPr>
        <w:rPr>
          <w:lang/>
        </w:rPr>
      </w:pPr>
    </w:p>
    <w:p w14:paraId="79C6E37F">
      <w:pPr>
        <w:rPr>
          <w:lang/>
        </w:rPr>
      </w:pPr>
    </w:p>
    <w:p w14:paraId="06670176">
      <w:pPr>
        <w:rPr>
          <w:lang/>
        </w:rPr>
      </w:pPr>
    </w:p>
    <w:p w14:paraId="47D99553">
      <w:pPr>
        <w:rPr>
          <w:lang/>
        </w:rPr>
      </w:pPr>
    </w:p>
    <w:p w14:paraId="6B2C4E29">
      <w:pPr>
        <w:rPr>
          <w:lang/>
        </w:rPr>
      </w:pPr>
    </w:p>
    <w:p w14:paraId="52DD0E15">
      <w:pPr>
        <w:rPr>
          <w:lang/>
        </w:rPr>
      </w:pPr>
    </w:p>
    <w:p w14:paraId="03DC97B6">
      <w:pPr>
        <w:rPr>
          <w:lang/>
        </w:rPr>
      </w:pPr>
    </w:p>
    <w:p w14:paraId="73528824">
      <w:pPr>
        <w:rPr>
          <w:lang/>
        </w:rPr>
      </w:pPr>
    </w:p>
    <w:p w14:paraId="1A24E115">
      <w:pPr>
        <w:rPr>
          <w:lang/>
        </w:rPr>
      </w:pPr>
    </w:p>
    <w:p w14:paraId="6A007CA4">
      <w:pPr>
        <w:rPr>
          <w:lang/>
        </w:rPr>
      </w:pPr>
    </w:p>
    <w:p w14:paraId="254E704E">
      <w:pPr>
        <w:rPr>
          <w:lang/>
        </w:rPr>
      </w:pPr>
    </w:p>
    <w:p w14:paraId="57A365D7">
      <w:pPr>
        <w:rPr>
          <w:lang/>
        </w:rPr>
      </w:pPr>
    </w:p>
    <w:p w14:paraId="7B38BE4F">
      <w:pPr>
        <w:rPr>
          <w:lang/>
        </w:rPr>
      </w:pPr>
    </w:p>
    <w:p w14:paraId="092577BC">
      <w:pPr>
        <w:rPr>
          <w:lang/>
        </w:rPr>
      </w:pPr>
    </w:p>
    <w:p w14:paraId="2A828E2E">
      <w:pPr>
        <w:rPr>
          <w:lang/>
        </w:rPr>
      </w:pPr>
      <w:r>
        <w:rPr>
          <w14:ligatures w14:val="standardContextual"/>
        </w:rPr>
        <w:drawing>
          <wp:anchor distT="0" distB="0" distL="114300" distR="114300" simplePos="0" relativeHeight="251669504" behindDoc="0" locked="0" layoutInCell="1" allowOverlap="1">
            <wp:simplePos x="0" y="0"/>
            <wp:positionH relativeFrom="margin">
              <wp:posOffset>511175</wp:posOffset>
            </wp:positionH>
            <wp:positionV relativeFrom="margin">
              <wp:posOffset>1107440</wp:posOffset>
            </wp:positionV>
            <wp:extent cx="5202555" cy="7350760"/>
            <wp:effectExtent l="19050" t="19050" r="17145" b="2159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6" cstate="print">
                      <a:extLst>
                        <a:ext uri="{28A0092B-C50C-407E-A947-70E740481C1C}">
                          <a14:useLocalDpi xmlns:a14="http://schemas.microsoft.com/office/drawing/2010/main" val="0"/>
                        </a:ext>
                      </a:extLst>
                    </a:blip>
                    <a:srcRect l="50588" t="23944" r="23961" b="12107"/>
                    <a:stretch>
                      <a:fillRect/>
                    </a:stretch>
                  </pic:blipFill>
                  <pic:spPr>
                    <a:xfrm>
                      <a:off x="0" y="0"/>
                      <a:ext cx="5202555" cy="7350760"/>
                    </a:xfrm>
                    <a:prstGeom prst="rect">
                      <a:avLst/>
                    </a:prstGeom>
                    <a:ln>
                      <a:solidFill>
                        <a:srgbClr val="7030A0"/>
                      </a:solidFill>
                    </a:ln>
                  </pic:spPr>
                </pic:pic>
              </a:graphicData>
            </a:graphic>
          </wp:anchor>
        </w:drawing>
      </w:r>
    </w:p>
    <w:p w14:paraId="13BFC392">
      <w:pPr>
        <w:rPr>
          <w:lang/>
        </w:rPr>
      </w:pPr>
    </w:p>
    <w:p w14:paraId="2D26567C">
      <w:pPr>
        <w:rPr>
          <w:lang/>
        </w:rPr>
      </w:pPr>
    </w:p>
    <w:p w14:paraId="522109FC">
      <w:pPr>
        <w:rPr>
          <w:lang/>
        </w:rPr>
      </w:pPr>
    </w:p>
    <w:p w14:paraId="18E2C4CD">
      <w:pPr>
        <w:rPr>
          <w:lang/>
        </w:rPr>
      </w:pPr>
    </w:p>
    <w:p w14:paraId="1CC9DCC1">
      <w:pPr>
        <w:rPr>
          <w:lang/>
        </w:rPr>
      </w:pPr>
    </w:p>
    <w:p w14:paraId="6DB486CA">
      <w:pPr>
        <w:rPr>
          <w:lang/>
        </w:rPr>
      </w:pPr>
    </w:p>
    <w:p w14:paraId="4A2EEE61">
      <w:pPr>
        <w:rPr>
          <w:lang/>
        </w:rPr>
      </w:pPr>
    </w:p>
    <w:p w14:paraId="7B57C507">
      <w:pPr>
        <w:rPr>
          <w:lang/>
        </w:rPr>
      </w:pPr>
    </w:p>
    <w:p w14:paraId="25C24A69">
      <w:pPr>
        <w:rPr>
          <w:lang/>
        </w:rPr>
      </w:pPr>
    </w:p>
    <w:p w14:paraId="5CB61FC9">
      <w:pPr>
        <w:rPr>
          <w:lang/>
        </w:rPr>
      </w:pPr>
    </w:p>
    <w:p w14:paraId="3695B95B">
      <w:pPr>
        <w:rPr>
          <w:lang/>
        </w:rPr>
      </w:pPr>
    </w:p>
    <w:p w14:paraId="3BF6E63F">
      <w:pPr>
        <w:rPr>
          <w:lang/>
        </w:rPr>
      </w:pPr>
    </w:p>
    <w:p w14:paraId="3861C3AF">
      <w:pPr>
        <w:rPr>
          <w:lang/>
        </w:rPr>
      </w:pPr>
    </w:p>
    <w:p w14:paraId="30393FF4">
      <w:pPr>
        <w:rPr>
          <w:lang/>
        </w:rPr>
      </w:pPr>
    </w:p>
    <w:p w14:paraId="71756E2D">
      <w:pPr>
        <w:rPr>
          <w:lang/>
        </w:rPr>
      </w:pPr>
    </w:p>
    <w:p w14:paraId="34CC665C">
      <w:pPr>
        <w:rPr>
          <w:lang/>
        </w:rPr>
      </w:pPr>
    </w:p>
    <w:p w14:paraId="5A5EEFF0">
      <w:pPr>
        <w:rPr>
          <w:lang/>
        </w:rPr>
      </w:pPr>
    </w:p>
    <w:p w14:paraId="18A6BCE1">
      <w:pPr>
        <w:rPr>
          <w:lang/>
        </w:rPr>
      </w:pPr>
    </w:p>
    <w:p w14:paraId="180D9932">
      <w:pPr>
        <w:rPr>
          <w:lang/>
        </w:rPr>
      </w:pPr>
    </w:p>
    <w:p w14:paraId="072F130D">
      <w:pPr>
        <w:rPr>
          <w:lang/>
        </w:rPr>
      </w:pPr>
    </w:p>
    <w:p w14:paraId="2F693F4B">
      <w:pPr>
        <w:rPr>
          <w:lang/>
        </w:rPr>
      </w:pPr>
    </w:p>
    <w:p w14:paraId="73155E89">
      <w:pPr>
        <w:rPr>
          <w:lang/>
        </w:rPr>
      </w:pPr>
    </w:p>
    <w:p w14:paraId="30D126A9">
      <w:pPr>
        <w:rPr>
          <w:lang/>
        </w:rPr>
      </w:pPr>
    </w:p>
    <w:p w14:paraId="35AB4F3A">
      <w:pPr>
        <w:rPr>
          <w:lang/>
        </w:rPr>
      </w:pPr>
    </w:p>
    <w:p w14:paraId="2F5EE755">
      <w:pPr>
        <w:rPr>
          <w:lang/>
        </w:rPr>
      </w:pPr>
    </w:p>
    <w:p w14:paraId="566813D3">
      <w:pPr>
        <w:rPr>
          <w:lang/>
        </w:rPr>
      </w:pPr>
    </w:p>
    <w:p w14:paraId="6D8AA551">
      <w:pPr>
        <w:rPr>
          <w:lang/>
        </w:rPr>
      </w:pPr>
    </w:p>
    <w:p w14:paraId="235F61B1">
      <w:pPr>
        <w:rPr>
          <w:lang/>
        </w:rPr>
      </w:pPr>
    </w:p>
    <w:p w14:paraId="5BE77060">
      <w:pPr>
        <w:rPr>
          <w:lang/>
        </w:rPr>
      </w:pPr>
    </w:p>
    <w:p w14:paraId="1789A111">
      <w:pPr>
        <w:rPr>
          <w:lang/>
        </w:rPr>
      </w:pPr>
    </w:p>
    <w:p w14:paraId="69D09A82">
      <w:pPr>
        <w:rPr>
          <w:lang/>
        </w:rPr>
      </w:pPr>
    </w:p>
    <w:p w14:paraId="43A43246">
      <w:pPr>
        <w:rPr>
          <w:lang/>
        </w:rPr>
      </w:pPr>
    </w:p>
    <w:p w14:paraId="0A573382">
      <w:pPr>
        <w:rPr>
          <w:lang/>
        </w:rPr>
      </w:pPr>
    </w:p>
    <w:p w14:paraId="46D382B2">
      <w:pPr>
        <w:rPr>
          <w:lang/>
        </w:rPr>
      </w:pPr>
    </w:p>
    <w:p w14:paraId="163194A2">
      <w:pPr>
        <w:rPr>
          <w:lang/>
        </w:rPr>
      </w:pPr>
    </w:p>
    <w:p w14:paraId="6BD7A004">
      <w:pPr>
        <w:rPr>
          <w:lang/>
        </w:rPr>
      </w:pPr>
    </w:p>
    <w:p w14:paraId="2F256BC8">
      <w:pPr>
        <w:rPr>
          <w:lang/>
        </w:rPr>
      </w:pPr>
    </w:p>
    <w:p w14:paraId="49C4FA27">
      <w:pPr>
        <w:rPr>
          <w:lang/>
        </w:rPr>
      </w:pPr>
    </w:p>
    <w:p w14:paraId="13648A96">
      <w:pPr>
        <w:rPr>
          <w:lang/>
        </w:rPr>
      </w:pPr>
    </w:p>
    <w:p w14:paraId="19E9C9B9">
      <w:pPr>
        <w:rPr>
          <w:lang/>
        </w:rPr>
      </w:pPr>
    </w:p>
    <w:p w14:paraId="6669C35A">
      <w:pPr>
        <w:rPr>
          <w:lang/>
        </w:rPr>
      </w:pPr>
    </w:p>
    <w:p w14:paraId="57C54EF3">
      <w:pPr>
        <w:rPr>
          <w:lang/>
        </w:rPr>
      </w:pPr>
    </w:p>
    <w:p w14:paraId="1310B3C2">
      <w:pPr>
        <w:rPr>
          <w:lang/>
        </w:rPr>
      </w:pPr>
    </w:p>
    <w:p w14:paraId="0566C3C0">
      <w:pPr>
        <w:rPr>
          <w:lang/>
        </w:rPr>
      </w:pPr>
      <w:r>
        <w:rPr>
          <w14:ligatures w14:val="standardContextual"/>
        </w:rPr>
        <w:drawing>
          <wp:anchor distT="0" distB="0" distL="114300" distR="114300" simplePos="0" relativeHeight="251668480" behindDoc="0" locked="0" layoutInCell="1" allowOverlap="1">
            <wp:simplePos x="0" y="0"/>
            <wp:positionH relativeFrom="margin">
              <wp:posOffset>1316990</wp:posOffset>
            </wp:positionH>
            <wp:positionV relativeFrom="margin">
              <wp:posOffset>5789930</wp:posOffset>
            </wp:positionV>
            <wp:extent cx="3091180" cy="3072130"/>
            <wp:effectExtent l="0" t="0" r="0" b="0"/>
            <wp:wrapSquare wrapText="bothSides"/>
            <wp:docPr id="71" name="il_fi" descr="http://2.bp.blogspot.com/_aPunZHfsJh0/SlvNAbk7ZTI/AAAAAAAAAOo/oq9e6y2GmSw/s400/4285_1003719353265_1833305394_4166_15542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l_fi" descr="http://2.bp.blogspot.com/_aPunZHfsJh0/SlvNAbk7ZTI/AAAAAAAAAOo/oq9e6y2GmSw/s400/4285_1003719353265_1833305394_4166_1554283_n.jpg"/>
                    <pic:cNvPicPr>
                      <a:picLocks noChangeAspect="1"/>
                    </pic:cNvPicPr>
                  </pic:nvPicPr>
                  <pic:blipFill>
                    <a:blip r:embed="rId9" r:link="rId10" cstate="print">
                      <a:extLst>
                        <a:ext uri="{28A0092B-C50C-407E-A947-70E740481C1C}">
                          <a14:useLocalDpi xmlns:a14="http://schemas.microsoft.com/office/drawing/2010/main" val="0"/>
                        </a:ext>
                      </a:extLst>
                    </a:blip>
                    <a:srcRect/>
                    <a:stretch>
                      <a:fillRect/>
                    </a:stretch>
                  </pic:blipFill>
                  <pic:spPr>
                    <a:xfrm>
                      <a:off x="0" y="0"/>
                      <a:ext cx="3091180" cy="3072130"/>
                    </a:xfrm>
                    <a:prstGeom prst="rect">
                      <a:avLst/>
                    </a:prstGeom>
                    <a:noFill/>
                    <a:ln w="9525">
                      <a:noFill/>
                      <a:miter lim="800000"/>
                      <a:headEnd/>
                      <a:tailEnd/>
                    </a:ln>
                  </pic:spPr>
                </pic:pic>
              </a:graphicData>
            </a:graphic>
          </wp:anchor>
        </w:drawing>
      </w:r>
      <w:r>
        <w:rPr>
          <w14:ligatures w14:val="standardContextual"/>
        </w:rPr>
        <w:drawing>
          <wp:anchor distT="0" distB="0" distL="114300" distR="114300" simplePos="0" relativeHeight="251667456" behindDoc="0" locked="0" layoutInCell="1" allowOverlap="1">
            <wp:simplePos x="0" y="0"/>
            <wp:positionH relativeFrom="margin">
              <wp:posOffset>739775</wp:posOffset>
            </wp:positionH>
            <wp:positionV relativeFrom="margin">
              <wp:posOffset>1828800</wp:posOffset>
            </wp:positionV>
            <wp:extent cx="4525645" cy="3161665"/>
            <wp:effectExtent l="0" t="0" r="8255" b="635"/>
            <wp:wrapSquare wrapText="bothSides"/>
            <wp:docPr id="21" name="Imagen 10" descr="Resultado de imagen de cuaresma 202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10" descr="Resultado de imagen de cuaresma 2020"/>
                    <pic:cNvPicPr>
                      <a:picLocks noChangeAspect="1"/>
                    </pic:cNvPicPr>
                  </pic:nvPicPr>
                  <pic:blipFill>
                    <a:blip r:embed="rId8" cstate="print">
                      <a:extLst>
                        <a:ext uri="{28A0092B-C50C-407E-A947-70E740481C1C}">
                          <a14:useLocalDpi xmlns:a14="http://schemas.microsoft.com/office/drawing/2010/main" val="0"/>
                        </a:ext>
                      </a:extLst>
                    </a:blip>
                    <a:srcRect l="13128" r="16013"/>
                    <a:stretch>
                      <a:fillRect/>
                    </a:stretch>
                  </pic:blipFill>
                  <pic:spPr>
                    <a:xfrm>
                      <a:off x="0" y="0"/>
                      <a:ext cx="4525645" cy="3161665"/>
                    </a:xfrm>
                    <a:prstGeom prst="rect">
                      <a:avLst/>
                    </a:prstGeom>
                    <a:noFill/>
                    <a:ln w="9525">
                      <a:noFill/>
                      <a:miter lim="800000"/>
                      <a:headEnd/>
                      <a:tailEnd/>
                    </a:ln>
                  </pic:spPr>
                </pic:pic>
              </a:graphicData>
            </a:graphic>
          </wp:anchor>
        </w:drawing>
      </w:r>
    </w:p>
    <w:sectPr>
      <w:pgSz w:w="11906" w:h="16838"/>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Script MT Bold">
    <w:altName w:val="Mongolian Baiti"/>
    <w:panose1 w:val="03040602040607080904"/>
    <w:charset w:val="00"/>
    <w:family w:val="script"/>
    <w:pitch w:val="default"/>
    <w:sig w:usb0="00000000" w:usb1="00000000" w:usb2="00000000" w:usb3="00000000" w:csb0="00000001"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877212"/>
    <w:multiLevelType w:val="multilevel"/>
    <w:tmpl w:val="12877212"/>
    <w:lvl w:ilvl="0" w:tentative="0">
      <w:start w:val="6"/>
      <w:numFmt w:val="bullet"/>
      <w:lvlText w:val="-"/>
      <w:lvlJc w:val="left"/>
      <w:pPr>
        <w:ind w:left="77" w:hanging="360"/>
      </w:pPr>
      <w:rPr>
        <w:rFonts w:hint="default" w:ascii="Comic Sans MS" w:hAnsi="Comic Sans MS" w:eastAsia="Times New Roman" w:cs="Times New Roman"/>
      </w:rPr>
    </w:lvl>
    <w:lvl w:ilvl="1" w:tentative="0">
      <w:start w:val="1"/>
      <w:numFmt w:val="bullet"/>
      <w:lvlText w:val="o"/>
      <w:lvlJc w:val="left"/>
      <w:pPr>
        <w:ind w:left="797" w:hanging="360"/>
      </w:pPr>
      <w:rPr>
        <w:rFonts w:hint="default" w:ascii="Courier New" w:hAnsi="Courier New" w:cs="Courier New"/>
      </w:rPr>
    </w:lvl>
    <w:lvl w:ilvl="2" w:tentative="0">
      <w:start w:val="1"/>
      <w:numFmt w:val="bullet"/>
      <w:lvlText w:val=""/>
      <w:lvlJc w:val="left"/>
      <w:pPr>
        <w:ind w:left="1517" w:hanging="360"/>
      </w:pPr>
      <w:rPr>
        <w:rFonts w:hint="default" w:ascii="Wingdings" w:hAnsi="Wingdings"/>
      </w:rPr>
    </w:lvl>
    <w:lvl w:ilvl="3" w:tentative="0">
      <w:start w:val="1"/>
      <w:numFmt w:val="bullet"/>
      <w:lvlText w:val=""/>
      <w:lvlJc w:val="left"/>
      <w:pPr>
        <w:ind w:left="2237" w:hanging="360"/>
      </w:pPr>
      <w:rPr>
        <w:rFonts w:hint="default" w:ascii="Symbol" w:hAnsi="Symbol"/>
      </w:rPr>
    </w:lvl>
    <w:lvl w:ilvl="4" w:tentative="0">
      <w:start w:val="1"/>
      <w:numFmt w:val="bullet"/>
      <w:lvlText w:val="o"/>
      <w:lvlJc w:val="left"/>
      <w:pPr>
        <w:ind w:left="2957" w:hanging="360"/>
      </w:pPr>
      <w:rPr>
        <w:rFonts w:hint="default" w:ascii="Courier New" w:hAnsi="Courier New" w:cs="Courier New"/>
      </w:rPr>
    </w:lvl>
    <w:lvl w:ilvl="5" w:tentative="0">
      <w:start w:val="1"/>
      <w:numFmt w:val="bullet"/>
      <w:lvlText w:val=""/>
      <w:lvlJc w:val="left"/>
      <w:pPr>
        <w:ind w:left="3677" w:hanging="360"/>
      </w:pPr>
      <w:rPr>
        <w:rFonts w:hint="default" w:ascii="Wingdings" w:hAnsi="Wingdings"/>
      </w:rPr>
    </w:lvl>
    <w:lvl w:ilvl="6" w:tentative="0">
      <w:start w:val="1"/>
      <w:numFmt w:val="bullet"/>
      <w:lvlText w:val=""/>
      <w:lvlJc w:val="left"/>
      <w:pPr>
        <w:ind w:left="4397" w:hanging="360"/>
      </w:pPr>
      <w:rPr>
        <w:rFonts w:hint="default" w:ascii="Symbol" w:hAnsi="Symbol"/>
      </w:rPr>
    </w:lvl>
    <w:lvl w:ilvl="7" w:tentative="0">
      <w:start w:val="1"/>
      <w:numFmt w:val="bullet"/>
      <w:lvlText w:val="o"/>
      <w:lvlJc w:val="left"/>
      <w:pPr>
        <w:ind w:left="5117" w:hanging="360"/>
      </w:pPr>
      <w:rPr>
        <w:rFonts w:hint="default" w:ascii="Courier New" w:hAnsi="Courier New" w:cs="Courier New"/>
      </w:rPr>
    </w:lvl>
    <w:lvl w:ilvl="8" w:tentative="0">
      <w:start w:val="1"/>
      <w:numFmt w:val="bullet"/>
      <w:lvlText w:val=""/>
      <w:lvlJc w:val="left"/>
      <w:pPr>
        <w:ind w:left="5837" w:hanging="360"/>
      </w:pPr>
      <w:rPr>
        <w:rFonts w:hint="default" w:ascii="Wingdings" w:hAnsi="Wingdings"/>
      </w:rPr>
    </w:lvl>
  </w:abstractNum>
  <w:abstractNum w:abstractNumId="1">
    <w:nsid w:val="2249D1A2"/>
    <w:multiLevelType w:val="multilevel"/>
    <w:tmpl w:val="2249D1A2"/>
    <w:lvl w:ilvl="0" w:tentative="0">
      <w:start w:val="1"/>
      <w:numFmt w:val="decimal"/>
      <w:lvlText w:val="%1."/>
      <w:lvlJc w:val="left"/>
      <w:pPr>
        <w:ind w:left="0" w:firstLine="0"/>
      </w:p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
    <w:nsid w:val="56402830"/>
    <w:multiLevelType w:val="multilevel"/>
    <w:tmpl w:val="56402830"/>
    <w:lvl w:ilvl="0" w:tentative="0">
      <w:start w:val="0"/>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cs="Times New Roman"/>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Times New Roman"/>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Times New Roman"/>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5B546F40"/>
    <w:multiLevelType w:val="multilevel"/>
    <w:tmpl w:val="5B546F40"/>
    <w:lvl w:ilvl="0" w:tentative="0">
      <w:start w:val="0"/>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7434425A"/>
    <w:multiLevelType w:val="multilevel"/>
    <w:tmpl w:val="7434425A"/>
    <w:lvl w:ilvl="0" w:tentative="0">
      <w:start w:val="1"/>
      <w:numFmt w:val="decimal"/>
      <w:lvlText w:val="%1."/>
      <w:lvlJc w:val="left"/>
      <w:pPr>
        <w:ind w:left="644" w:hanging="360"/>
      </w:p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5">
    <w:nsid w:val="75366F10"/>
    <w:multiLevelType w:val="multilevel"/>
    <w:tmpl w:val="75366F10"/>
    <w:lvl w:ilvl="0" w:tentative="0">
      <w:start w:val="5"/>
      <w:numFmt w:val="decimal"/>
      <w:lvlText w:val="%1."/>
      <w:lvlJc w:val="left"/>
      <w:pPr>
        <w:ind w:left="644" w:hanging="360"/>
      </w:pPr>
      <w:rPr>
        <w:rFonts w:hint="default"/>
        <w:b/>
        <w:i w:val="0"/>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3D15"/>
    <w:rsid w:val="000258A8"/>
    <w:rsid w:val="00030ABB"/>
    <w:rsid w:val="00033C55"/>
    <w:rsid w:val="0005230F"/>
    <w:rsid w:val="000539A1"/>
    <w:rsid w:val="00056A60"/>
    <w:rsid w:val="00071EA2"/>
    <w:rsid w:val="00090B93"/>
    <w:rsid w:val="000B4059"/>
    <w:rsid w:val="000C522B"/>
    <w:rsid w:val="000C5762"/>
    <w:rsid w:val="000D06F4"/>
    <w:rsid w:val="000E50EE"/>
    <w:rsid w:val="001128A9"/>
    <w:rsid w:val="0011527F"/>
    <w:rsid w:val="00120406"/>
    <w:rsid w:val="00120EF2"/>
    <w:rsid w:val="00122DEF"/>
    <w:rsid w:val="0012403B"/>
    <w:rsid w:val="00137E69"/>
    <w:rsid w:val="00144765"/>
    <w:rsid w:val="0015488E"/>
    <w:rsid w:val="001664EC"/>
    <w:rsid w:val="001A1C77"/>
    <w:rsid w:val="001B480D"/>
    <w:rsid w:val="001C0664"/>
    <w:rsid w:val="001D01FD"/>
    <w:rsid w:val="001F6EA6"/>
    <w:rsid w:val="0021410A"/>
    <w:rsid w:val="00216DFF"/>
    <w:rsid w:val="002324E9"/>
    <w:rsid w:val="00237846"/>
    <w:rsid w:val="00247DFC"/>
    <w:rsid w:val="0026228E"/>
    <w:rsid w:val="00275D51"/>
    <w:rsid w:val="002954D8"/>
    <w:rsid w:val="002965BF"/>
    <w:rsid w:val="002A60DE"/>
    <w:rsid w:val="002F1568"/>
    <w:rsid w:val="002F29D9"/>
    <w:rsid w:val="00300A22"/>
    <w:rsid w:val="00302FDF"/>
    <w:rsid w:val="0030736A"/>
    <w:rsid w:val="00313045"/>
    <w:rsid w:val="00332C5D"/>
    <w:rsid w:val="00333CE5"/>
    <w:rsid w:val="00337457"/>
    <w:rsid w:val="00345517"/>
    <w:rsid w:val="00357066"/>
    <w:rsid w:val="003656BE"/>
    <w:rsid w:val="00397F76"/>
    <w:rsid w:val="003A0934"/>
    <w:rsid w:val="003A13B2"/>
    <w:rsid w:val="003B38F0"/>
    <w:rsid w:val="003B58D6"/>
    <w:rsid w:val="003B6F67"/>
    <w:rsid w:val="003E75DD"/>
    <w:rsid w:val="003F661A"/>
    <w:rsid w:val="00414E82"/>
    <w:rsid w:val="00416DE7"/>
    <w:rsid w:val="00423BA5"/>
    <w:rsid w:val="00430733"/>
    <w:rsid w:val="00430AF2"/>
    <w:rsid w:val="00432159"/>
    <w:rsid w:val="00450CC4"/>
    <w:rsid w:val="004B4A0E"/>
    <w:rsid w:val="004C6F1F"/>
    <w:rsid w:val="004D0BE2"/>
    <w:rsid w:val="004D27A0"/>
    <w:rsid w:val="004D4B3A"/>
    <w:rsid w:val="004D5A2C"/>
    <w:rsid w:val="004E0047"/>
    <w:rsid w:val="004F04F2"/>
    <w:rsid w:val="0050082C"/>
    <w:rsid w:val="00510CC4"/>
    <w:rsid w:val="00512914"/>
    <w:rsid w:val="00513A2E"/>
    <w:rsid w:val="0053714E"/>
    <w:rsid w:val="00544229"/>
    <w:rsid w:val="005542D8"/>
    <w:rsid w:val="0058182C"/>
    <w:rsid w:val="00581BB9"/>
    <w:rsid w:val="00587DEC"/>
    <w:rsid w:val="005918C7"/>
    <w:rsid w:val="00597B75"/>
    <w:rsid w:val="005D1859"/>
    <w:rsid w:val="005E711F"/>
    <w:rsid w:val="00627780"/>
    <w:rsid w:val="00635CAF"/>
    <w:rsid w:val="00647AF5"/>
    <w:rsid w:val="0066053B"/>
    <w:rsid w:val="00682C76"/>
    <w:rsid w:val="006A751B"/>
    <w:rsid w:val="006B4C11"/>
    <w:rsid w:val="006D278F"/>
    <w:rsid w:val="006D43D1"/>
    <w:rsid w:val="00701913"/>
    <w:rsid w:val="00735C47"/>
    <w:rsid w:val="00741096"/>
    <w:rsid w:val="00751B48"/>
    <w:rsid w:val="00781C25"/>
    <w:rsid w:val="007B093E"/>
    <w:rsid w:val="007B5F5E"/>
    <w:rsid w:val="007D0EFE"/>
    <w:rsid w:val="007D6F5F"/>
    <w:rsid w:val="007E08B2"/>
    <w:rsid w:val="00810ED8"/>
    <w:rsid w:val="00812A04"/>
    <w:rsid w:val="00823DC5"/>
    <w:rsid w:val="00833D62"/>
    <w:rsid w:val="00854BEB"/>
    <w:rsid w:val="0088687D"/>
    <w:rsid w:val="008A4418"/>
    <w:rsid w:val="008B07FE"/>
    <w:rsid w:val="008D4B36"/>
    <w:rsid w:val="008E4204"/>
    <w:rsid w:val="008E77F1"/>
    <w:rsid w:val="008F4E09"/>
    <w:rsid w:val="00922369"/>
    <w:rsid w:val="00931B51"/>
    <w:rsid w:val="009350B1"/>
    <w:rsid w:val="009364EA"/>
    <w:rsid w:val="00937430"/>
    <w:rsid w:val="00947D97"/>
    <w:rsid w:val="00950AD5"/>
    <w:rsid w:val="00950BA6"/>
    <w:rsid w:val="00981BE7"/>
    <w:rsid w:val="00983496"/>
    <w:rsid w:val="00985381"/>
    <w:rsid w:val="0099223E"/>
    <w:rsid w:val="00997A39"/>
    <w:rsid w:val="009A48E7"/>
    <w:rsid w:val="009B0C93"/>
    <w:rsid w:val="009C166A"/>
    <w:rsid w:val="009C57D4"/>
    <w:rsid w:val="009D459C"/>
    <w:rsid w:val="009F3BFD"/>
    <w:rsid w:val="009F6D4A"/>
    <w:rsid w:val="009F70E5"/>
    <w:rsid w:val="00A1373E"/>
    <w:rsid w:val="00A260BC"/>
    <w:rsid w:val="00A2723C"/>
    <w:rsid w:val="00A450FE"/>
    <w:rsid w:val="00A61E03"/>
    <w:rsid w:val="00AA32EC"/>
    <w:rsid w:val="00AC31D1"/>
    <w:rsid w:val="00AD1D54"/>
    <w:rsid w:val="00B00B85"/>
    <w:rsid w:val="00B10252"/>
    <w:rsid w:val="00B43FA5"/>
    <w:rsid w:val="00B54A05"/>
    <w:rsid w:val="00B66483"/>
    <w:rsid w:val="00B82721"/>
    <w:rsid w:val="00BA0DED"/>
    <w:rsid w:val="00BA3E92"/>
    <w:rsid w:val="00BA6025"/>
    <w:rsid w:val="00BB3DB4"/>
    <w:rsid w:val="00BB69C5"/>
    <w:rsid w:val="00BE4F36"/>
    <w:rsid w:val="00BF084D"/>
    <w:rsid w:val="00C25CC5"/>
    <w:rsid w:val="00C31C53"/>
    <w:rsid w:val="00C408E1"/>
    <w:rsid w:val="00C60F79"/>
    <w:rsid w:val="00C61341"/>
    <w:rsid w:val="00C81EE9"/>
    <w:rsid w:val="00C85FF0"/>
    <w:rsid w:val="00CA2A46"/>
    <w:rsid w:val="00CA3531"/>
    <w:rsid w:val="00CC3EE2"/>
    <w:rsid w:val="00CC614B"/>
    <w:rsid w:val="00CE5705"/>
    <w:rsid w:val="00CF144D"/>
    <w:rsid w:val="00D02636"/>
    <w:rsid w:val="00D0729F"/>
    <w:rsid w:val="00D23218"/>
    <w:rsid w:val="00D43931"/>
    <w:rsid w:val="00D47C16"/>
    <w:rsid w:val="00D63979"/>
    <w:rsid w:val="00D74F06"/>
    <w:rsid w:val="00D800C7"/>
    <w:rsid w:val="00DA46AD"/>
    <w:rsid w:val="00DA6480"/>
    <w:rsid w:val="00DB3C44"/>
    <w:rsid w:val="00DE3BD3"/>
    <w:rsid w:val="00DF59FF"/>
    <w:rsid w:val="00DF6827"/>
    <w:rsid w:val="00E22620"/>
    <w:rsid w:val="00E26471"/>
    <w:rsid w:val="00E40196"/>
    <w:rsid w:val="00E57E6E"/>
    <w:rsid w:val="00E6235A"/>
    <w:rsid w:val="00E6293E"/>
    <w:rsid w:val="00E90741"/>
    <w:rsid w:val="00E97882"/>
    <w:rsid w:val="00EA2013"/>
    <w:rsid w:val="00EB768C"/>
    <w:rsid w:val="00EC14EE"/>
    <w:rsid w:val="00EC195B"/>
    <w:rsid w:val="00EF6663"/>
    <w:rsid w:val="00F0062C"/>
    <w:rsid w:val="00F22389"/>
    <w:rsid w:val="00F34FBF"/>
    <w:rsid w:val="00F37F18"/>
    <w:rsid w:val="00F415D0"/>
    <w:rsid w:val="00F44FD8"/>
    <w:rsid w:val="00F454AD"/>
    <w:rsid w:val="00F50588"/>
    <w:rsid w:val="00F5188E"/>
    <w:rsid w:val="00FA6EDE"/>
    <w:rsid w:val="00FB3E5F"/>
    <w:rsid w:val="00FC2F2A"/>
    <w:rsid w:val="00FD2DC2"/>
    <w:rsid w:val="00FE7CF6"/>
    <w:rsid w:val="4FF22C75"/>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2"/>
    <w:basedOn w:val="1"/>
    <w:next w:val="1"/>
    <w:link w:val="33"/>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3">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4">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5">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Hyperlink"/>
    <w:basedOn w:val="6"/>
    <w:uiPriority w:val="0"/>
    <w:rPr>
      <w:color w:val="000000"/>
      <w:u w:val="single"/>
    </w:rPr>
  </w:style>
  <w:style w:type="paragraph" w:styleId="9">
    <w:name w:val="Balloon Text"/>
    <w:basedOn w:val="1"/>
    <w:link w:val="22"/>
    <w:semiHidden/>
    <w:unhideWhenUsed/>
    <w:uiPriority w:val="99"/>
    <w:rPr>
      <w:rFonts w:ascii="Tahoma" w:hAnsi="Tahoma" w:cs="Tahoma"/>
      <w:sz w:val="16"/>
      <w:szCs w:val="16"/>
    </w:rPr>
  </w:style>
  <w:style w:type="paragraph" w:styleId="10">
    <w:name w:val="Body Text 2"/>
    <w:basedOn w:val="1"/>
    <w:link w:val="26"/>
    <w:uiPriority w:val="0"/>
    <w:pPr>
      <w:spacing w:before="100" w:beforeAutospacing="1" w:after="100" w:afterAutospacing="1"/>
    </w:pPr>
    <w:rPr>
      <w:rFonts w:ascii="Arial Unicode MS" w:hAnsi="Arial Unicode MS" w:eastAsia="Arial Unicode MS" w:cs="Arial Unicode MS"/>
    </w:rPr>
  </w:style>
  <w:style w:type="paragraph" w:styleId="11">
    <w:name w:val="header"/>
    <w:basedOn w:val="1"/>
    <w:link w:val="20"/>
    <w:unhideWhenUsed/>
    <w:uiPriority w:val="99"/>
    <w:pPr>
      <w:tabs>
        <w:tab w:val="center" w:pos="4252"/>
        <w:tab w:val="right" w:pos="8504"/>
      </w:tabs>
    </w:pPr>
  </w:style>
  <w:style w:type="paragraph" w:styleId="12">
    <w:name w:val="Body Text Indent"/>
    <w:basedOn w:val="1"/>
    <w:link w:val="27"/>
    <w:qFormat/>
    <w:uiPriority w:val="99"/>
    <w:pPr>
      <w:spacing w:after="120"/>
      <w:ind w:left="283"/>
    </w:pPr>
  </w:style>
  <w:style w:type="paragraph" w:styleId="13">
    <w:name w:val="Normal (Web)"/>
    <w:basedOn w:val="1"/>
    <w:unhideWhenUsed/>
    <w:uiPriority w:val="99"/>
    <w:pPr>
      <w:spacing w:before="100" w:beforeAutospacing="1" w:after="100" w:afterAutospacing="1"/>
    </w:pPr>
    <w:rPr>
      <w:rFonts w:ascii="Arial Unicode MS" w:hAnsi="Arial Unicode MS"/>
    </w:rPr>
  </w:style>
  <w:style w:type="paragraph" w:styleId="14">
    <w:name w:val="footer"/>
    <w:basedOn w:val="1"/>
    <w:link w:val="21"/>
    <w:unhideWhenUsed/>
    <w:qFormat/>
    <w:uiPriority w:val="99"/>
    <w:pPr>
      <w:tabs>
        <w:tab w:val="center" w:pos="4252"/>
        <w:tab w:val="right" w:pos="8504"/>
      </w:tabs>
    </w:pPr>
  </w:style>
  <w:style w:type="paragraph" w:styleId="15">
    <w:name w:val="Block Text"/>
    <w:basedOn w:val="1"/>
    <w:uiPriority w:val="0"/>
    <w:pPr>
      <w:tabs>
        <w:tab w:val="left" w:pos="11520"/>
      </w:tabs>
      <w:ind w:left="1080" w:right="720" w:firstLine="180"/>
      <w:jc w:val="both"/>
    </w:pPr>
    <w:rPr>
      <w:sz w:val="20"/>
    </w:rPr>
  </w:style>
  <w:style w:type="paragraph" w:styleId="16">
    <w:name w:val="Body Text"/>
    <w:basedOn w:val="1"/>
    <w:link w:val="29"/>
    <w:unhideWhenUsed/>
    <w:uiPriority w:val="0"/>
    <w:pPr>
      <w:spacing w:after="120"/>
    </w:pPr>
  </w:style>
  <w:style w:type="character" w:customStyle="1" w:styleId="17">
    <w:name w:val="Título 5 Car"/>
    <w:basedOn w:val="6"/>
    <w:link w:val="3"/>
    <w:uiPriority w:val="0"/>
    <w:rPr>
      <w:rFonts w:ascii="Comic Sans MS" w:hAnsi="Comic Sans MS" w:eastAsia="Arial Unicode MS" w:cs="Arial Unicode MS"/>
      <w:b/>
      <w:kern w:val="0"/>
      <w:sz w:val="24"/>
      <w:szCs w:val="20"/>
      <w:lang w:eastAsia="es-ES"/>
      <w14:ligatures w14:val="none"/>
    </w:rPr>
  </w:style>
  <w:style w:type="character" w:customStyle="1" w:styleId="18">
    <w:name w:val="Título 7 Car"/>
    <w:basedOn w:val="6"/>
    <w:link w:val="4"/>
    <w:uiPriority w:val="9"/>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9">
    <w:name w:val="List Paragraph"/>
    <w:basedOn w:val="1"/>
    <w:qFormat/>
    <w:uiPriority w:val="34"/>
    <w:pPr>
      <w:ind w:left="720"/>
      <w:contextualSpacing/>
    </w:pPr>
  </w:style>
  <w:style w:type="character" w:customStyle="1" w:styleId="20">
    <w:name w:val="Encabezado Car"/>
    <w:basedOn w:val="6"/>
    <w:link w:val="11"/>
    <w:qFormat/>
    <w:uiPriority w:val="99"/>
    <w:rPr>
      <w:rFonts w:ascii="Times New Roman" w:hAnsi="Times New Roman" w:eastAsia="Times New Roman" w:cs="Times New Roman"/>
      <w:kern w:val="0"/>
      <w:sz w:val="24"/>
      <w:szCs w:val="24"/>
      <w:lang w:eastAsia="es-ES"/>
      <w14:ligatures w14:val="none"/>
    </w:rPr>
  </w:style>
  <w:style w:type="character" w:customStyle="1" w:styleId="21">
    <w:name w:val="Pie de página Car"/>
    <w:basedOn w:val="6"/>
    <w:link w:val="14"/>
    <w:qFormat/>
    <w:uiPriority w:val="99"/>
    <w:rPr>
      <w:rFonts w:ascii="Times New Roman" w:hAnsi="Times New Roman" w:eastAsia="Times New Roman" w:cs="Times New Roman"/>
      <w:kern w:val="0"/>
      <w:sz w:val="24"/>
      <w:szCs w:val="24"/>
      <w:lang w:eastAsia="es-ES"/>
      <w14:ligatures w14:val="none"/>
    </w:rPr>
  </w:style>
  <w:style w:type="character" w:customStyle="1" w:styleId="22">
    <w:name w:val="Texto de globo Car"/>
    <w:basedOn w:val="6"/>
    <w:link w:val="9"/>
    <w:semiHidden/>
    <w:uiPriority w:val="99"/>
    <w:rPr>
      <w:rFonts w:ascii="Tahoma" w:hAnsi="Tahoma" w:eastAsia="Times New Roman" w:cs="Tahoma"/>
      <w:kern w:val="0"/>
      <w:sz w:val="16"/>
      <w:szCs w:val="16"/>
      <w:lang w:eastAsia="es-ES"/>
      <w14:ligatures w14:val="none"/>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qFormat/>
    <w:uiPriority w:val="0"/>
    <w:rPr>
      <w:rFonts w:ascii="Times New Roman" w:hAnsi="Times New Roman" w:cs="Times New Roman"/>
      <w:i/>
      <w:sz w:val="22"/>
      <w:szCs w:val="22"/>
    </w:rPr>
  </w:style>
  <w:style w:type="character" w:customStyle="1" w:styleId="26">
    <w:name w:val="Texto independiente 2 Car"/>
    <w:basedOn w:val="6"/>
    <w:link w:val="10"/>
    <w:qFormat/>
    <w:uiPriority w:val="0"/>
    <w:rPr>
      <w:rFonts w:ascii="Arial Unicode MS" w:hAnsi="Arial Unicode MS" w:eastAsia="Arial Unicode MS" w:cs="Arial Unicode MS"/>
      <w:kern w:val="0"/>
      <w:sz w:val="24"/>
      <w:szCs w:val="24"/>
      <w:lang w:eastAsia="es-ES"/>
      <w14:ligatures w14:val="none"/>
    </w:rPr>
  </w:style>
  <w:style w:type="character" w:customStyle="1" w:styleId="27">
    <w:name w:val="Sangría de texto normal Car"/>
    <w:basedOn w:val="6"/>
    <w:link w:val="12"/>
    <w:uiPriority w:val="99"/>
    <w:rPr>
      <w:rFonts w:ascii="Times New Roman" w:hAnsi="Times New Roman" w:eastAsia="Times New Roman" w:cs="Times New Roman"/>
      <w:kern w:val="0"/>
      <w:sz w:val="24"/>
      <w:szCs w:val="24"/>
      <w:lang w:eastAsia="es-ES"/>
      <w14:ligatures w14:val="none"/>
    </w:rPr>
  </w:style>
  <w:style w:type="paragraph" w:customStyle="1" w:styleId="28">
    <w:name w:val="Style 2"/>
    <w:qFormat/>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9">
    <w:name w:val="Texto independiente Car"/>
    <w:basedOn w:val="6"/>
    <w:link w:val="16"/>
    <w:qFormat/>
    <w:uiPriority w:val="0"/>
    <w:rPr>
      <w:rFonts w:ascii="Times New Roman" w:hAnsi="Times New Roman" w:eastAsia="Times New Roman" w:cs="Times New Roman"/>
      <w:kern w:val="0"/>
      <w:sz w:val="24"/>
      <w:szCs w:val="24"/>
      <w:lang w:eastAsia="es-ES"/>
      <w14:ligatures w14:val="none"/>
    </w:rPr>
  </w:style>
  <w:style w:type="character" w:customStyle="1" w:styleId="30">
    <w:name w:val="Título 9 Car"/>
    <w:basedOn w:val="6"/>
    <w:link w:val="5"/>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1">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2">
    <w:name w:val="Unresolved Mention"/>
    <w:basedOn w:val="6"/>
    <w:semiHidden/>
    <w:unhideWhenUsed/>
    <w:qFormat/>
    <w:uiPriority w:val="99"/>
    <w:rPr>
      <w:color w:val="605E5C"/>
      <w:shd w:val="clear" w:color="auto" w:fill="E1DFDD"/>
    </w:rPr>
  </w:style>
  <w:style w:type="character" w:customStyle="1" w:styleId="33">
    <w:name w:val="Título 2 Car"/>
    <w:basedOn w:val="6"/>
    <w:link w:val="2"/>
    <w:semiHidden/>
    <w:uiPriority w:val="9"/>
    <w:rPr>
      <w:rFonts w:asciiTheme="majorHAnsi" w:hAnsiTheme="majorHAnsi" w:eastAsiaTheme="majorEastAsia" w:cstheme="majorBidi"/>
      <w:color w:val="2F5597" w:themeColor="accent1" w:themeShade="BF"/>
      <w:kern w:val="0"/>
      <w:sz w:val="26"/>
      <w:szCs w:val="26"/>
      <w:lang w:eastAsia="es-ES"/>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hyperlink" Target="https://www.google.es/url?sa=i%26url=https://www.religionenlibertad.com/papa_francisco/161702587/Mensaje-del-Papa-para-la-Cuaresma-2020-anima-a-sacudir-nuestra-modorra-y-aprovechar-este-tiempo.html%26psig=AOvVaw3Rv5uHWSOWIRKopMFBKMQb%26ust=1582733672235000%26source=images%26cd=vfe%26ved=0CAIQjRxqFwoTCPD2xtyM7ecCFQAAAAAdAAAAABAE" TargetMode="Externa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jpeg"/><Relationship Id="rId14" Type="http://schemas.openxmlformats.org/officeDocument/2006/relationships/image" Target="media/image6.emf"/><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hyperlink" Target="https://odresnuevos.es/2020/02/21/material-cuaresma-para-mayores/" TargetMode="External"/><Relationship Id="rId10" Type="http://schemas.openxmlformats.org/officeDocument/2006/relationships/image" Target="http://2.bp.blogspot.com/_aPunZHfsJh0/SlvNAbk7ZTI/AAAAAAAAAOo/oq9e6y2GmSw/s400/4285_1003719353265_1833305394_4166_1554283_n.jpg" TargetMode="Externa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14</Pages>
  <Words>1450</Words>
  <Characters>7981</Characters>
  <Lines>66</Lines>
  <Paragraphs>18</Paragraphs>
  <TotalTime>1225</TotalTime>
  <ScaleCrop>false</ScaleCrop>
  <LinksUpToDate>false</LinksUpToDate>
  <CharactersWithSpaces>9413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2026-02-11T12:49:00Z</cp:lastPrinted>
  <dcterms:modified xsi:type="dcterms:W3CDTF">2026-02-18T23:32:58Z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1D00F99D9AE4435284D1CE7E084CE4AA_13</vt:lpwstr>
  </property>
</Properties>
</file>