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CE81FA4">
      <w:pPr>
        <w:pStyle w:val="6"/>
        <w:tabs>
          <w:tab w:val="left" w:pos="10490"/>
        </w:tabs>
        <w:spacing w:line="240" w:lineRule="atLeast"/>
        <w:ind w:left="4962" w:right="850"/>
        <w:rPr>
          <w:rFonts w:asciiTheme="minorHAnsi" w:hAnsiTheme="minorHAnsi"/>
          <w:color w:val="1F497D" w:themeColor="text2"/>
          <w:sz w:val="32"/>
          <w:szCs w:val="32"/>
          <w:u w:val="single"/>
          <w:lang w:val="es-ES"/>
          <w14:textFill>
            <w14:solidFill>
              <w14:schemeClr w14:val="tx2"/>
            </w14:solidFill>
          </w14:textFill>
        </w:rPr>
      </w:pPr>
      <w:bookmarkStart w:id="4" w:name="_GoBack"/>
      <w:bookmarkEnd w:id="4"/>
      <w:r>
        <w:rPr>
          <w:sz w:val="32"/>
          <w:szCs w:val="32"/>
        </w:rPr>
        <w:drawing>
          <wp:anchor distT="0" distB="0" distL="114300" distR="114300" simplePos="0" relativeHeight="251661312" behindDoc="0" locked="0" layoutInCell="1" allowOverlap="1">
            <wp:simplePos x="0" y="0"/>
            <wp:positionH relativeFrom="column">
              <wp:posOffset>5532120</wp:posOffset>
            </wp:positionH>
            <wp:positionV relativeFrom="paragraph">
              <wp:posOffset>163195</wp:posOffset>
            </wp:positionV>
            <wp:extent cx="1740535" cy="1732280"/>
            <wp:effectExtent l="19050" t="19050" r="12065" b="20320"/>
            <wp:wrapThrough wrapText="bothSides">
              <wp:wrapPolygon>
                <wp:start x="-236" y="-238"/>
                <wp:lineTo x="-236" y="21616"/>
                <wp:lineTo x="21513" y="21616"/>
                <wp:lineTo x="21513" y="-238"/>
                <wp:lineTo x="-236" y="-238"/>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740535" cy="1732280"/>
                    </a:xfrm>
                    <a:prstGeom prst="rect">
                      <a:avLst/>
                    </a:prstGeom>
                    <a:noFill/>
                    <a:ln>
                      <a:solidFill>
                        <a:schemeClr val="tx2"/>
                      </a:solidFill>
                    </a:ln>
                  </pic:spPr>
                </pic:pic>
              </a:graphicData>
            </a:graphic>
          </wp:anchor>
        </w:drawing>
      </w:r>
      <w:r>
        <w:rPr>
          <w:rFonts w:asciiTheme="minorHAnsi" w:hAnsiTheme="minorHAnsi"/>
          <w:color w:val="1F497D" w:themeColor="text2"/>
          <w:sz w:val="32"/>
          <w:szCs w:val="32"/>
          <w:u w:val="single"/>
          <w14:textFill>
            <w14:solidFill>
              <w14:schemeClr w14:val="tx2"/>
            </w14:solidFill>
          </w14:textFill>
        </w:rPr>
        <w:t xml:space="preserve">    MISA CON NIÑOS</w:t>
      </w:r>
    </w:p>
    <w:p w14:paraId="2012D24A">
      <w:pPr>
        <w:pStyle w:val="6"/>
        <w:tabs>
          <w:tab w:val="left" w:pos="1276"/>
        </w:tabs>
        <w:spacing w:line="240" w:lineRule="atLeast"/>
        <w:ind w:left="4962" w:right="850"/>
        <w:jc w:val="center"/>
        <w:rPr>
          <w:rFonts w:ascii="Calibri" w:hAnsi="Calibri"/>
          <w:color w:val="1F497D" w:themeColor="text2"/>
          <w:sz w:val="32"/>
          <w:szCs w:val="32"/>
          <w14:textFill>
            <w14:solidFill>
              <w14:schemeClr w14:val="tx2"/>
            </w14:solidFill>
          </w14:textFill>
        </w:rPr>
      </w:pPr>
      <w:r>
        <w:rPr>
          <w:sz w:val="32"/>
          <w:szCs w:val="32"/>
        </w:rPr>
        <w:drawing>
          <wp:anchor distT="0" distB="0" distL="114300" distR="114300" simplePos="0" relativeHeight="251662336" behindDoc="0" locked="0" layoutInCell="1" allowOverlap="1">
            <wp:simplePos x="0" y="0"/>
            <wp:positionH relativeFrom="column">
              <wp:posOffset>899160</wp:posOffset>
            </wp:positionH>
            <wp:positionV relativeFrom="paragraph">
              <wp:posOffset>55880</wp:posOffset>
            </wp:positionV>
            <wp:extent cx="1958340" cy="1380490"/>
            <wp:effectExtent l="0" t="0" r="3810" b="0"/>
            <wp:wrapThrough wrapText="bothSides">
              <wp:wrapPolygon>
                <wp:start x="0" y="0"/>
                <wp:lineTo x="0" y="21163"/>
                <wp:lineTo x="21432" y="21163"/>
                <wp:lineTo x="21432"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958340" cy="1380490"/>
                    </a:xfrm>
                    <a:prstGeom prst="rect">
                      <a:avLst/>
                    </a:prstGeom>
                    <a:noFill/>
                    <a:ln>
                      <a:noFill/>
                    </a:ln>
                  </pic:spPr>
                </pic:pic>
              </a:graphicData>
            </a:graphic>
          </wp:anchor>
        </w:drawing>
      </w:r>
      <w:r>
        <w:rPr>
          <w:rFonts w:ascii="Calibri" w:hAnsi="Calibri"/>
          <w:color w:val="1F497D" w:themeColor="text2"/>
          <w:sz w:val="32"/>
          <w:szCs w:val="32"/>
          <w14:textFill>
            <w14:solidFill>
              <w14:schemeClr w14:val="tx2"/>
            </w14:solidFill>
          </w14:textFill>
        </w:rPr>
        <w:t>8 de febrero del 2026</w:t>
      </w:r>
    </w:p>
    <w:p w14:paraId="0D1A1BB4">
      <w:pPr>
        <w:pStyle w:val="6"/>
        <w:tabs>
          <w:tab w:val="left" w:pos="1276"/>
          <w:tab w:val="left" w:pos="10490"/>
        </w:tabs>
        <w:spacing w:line="240" w:lineRule="atLeast"/>
        <w:ind w:left="4962" w:right="850"/>
        <w:jc w:val="center"/>
        <w:rPr>
          <w:rFonts w:asciiTheme="minorHAnsi" w:hAnsiTheme="minorHAnsi"/>
          <w:color w:val="1F497D" w:themeColor="text2"/>
          <w:sz w:val="32"/>
          <w:szCs w:val="32"/>
          <w14:textFill>
            <w14:solidFill>
              <w14:schemeClr w14:val="tx2"/>
            </w14:solidFill>
          </w14:textFill>
        </w:rPr>
      </w:pPr>
      <w:r>
        <w:rPr>
          <w:rFonts w:asciiTheme="minorHAnsi" w:hAnsiTheme="minorHAnsi"/>
          <w:color w:val="1F497D" w:themeColor="text2"/>
          <w:sz w:val="32"/>
          <w:szCs w:val="32"/>
          <w14:textFill>
            <w14:solidFill>
              <w14:schemeClr w14:val="tx2"/>
            </w14:solidFill>
          </w14:textFill>
        </w:rPr>
        <w:t>ORDINARIO-5º-A</w:t>
      </w:r>
    </w:p>
    <w:p w14:paraId="492CA18D">
      <w:pPr>
        <w:pStyle w:val="30"/>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4962" w:right="850"/>
        <w:jc w:val="center"/>
        <w:rPr>
          <w:rFonts w:asciiTheme="minorHAnsi" w:hAnsiTheme="minorHAnsi" w:cstheme="minorHAnsi"/>
          <w:b/>
          <w:bCs/>
          <w:caps/>
          <w:color w:val="1F497D" w:themeColor="text2"/>
          <w:sz w:val="32"/>
          <w:szCs w:val="32"/>
          <w14:textFill>
            <w14:solidFill>
              <w14:schemeClr w14:val="tx2"/>
            </w14:solidFill>
          </w14:textFill>
        </w:rPr>
      </w:pPr>
      <w:r>
        <w:rPr>
          <w:rFonts w:asciiTheme="minorHAnsi" w:hAnsiTheme="minorHAnsi" w:cstheme="minorHAnsi"/>
          <w:b/>
          <w:bCs/>
          <w:caps/>
          <w:color w:val="1F497D" w:themeColor="text2"/>
          <w:sz w:val="32"/>
          <w:szCs w:val="32"/>
          <w14:textFill>
            <w14:solidFill>
              <w14:schemeClr w14:val="tx2"/>
            </w14:solidFill>
          </w14:textFill>
        </w:rPr>
        <w:t xml:space="preserve">MATEO 5, 1- 16: </w:t>
      </w:r>
    </w:p>
    <w:p w14:paraId="3DA5926C">
      <w:pPr>
        <w:pStyle w:val="30"/>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4962" w:right="850"/>
        <w:jc w:val="center"/>
        <w:rPr>
          <w:rFonts w:asciiTheme="minorHAnsi" w:hAnsiTheme="minorHAnsi" w:cstheme="minorHAnsi"/>
          <w:b/>
          <w:bCs/>
          <w:color w:val="1F497D" w:themeColor="text2"/>
          <w:sz w:val="32"/>
          <w:szCs w:val="32"/>
          <w14:textFill>
            <w14:solidFill>
              <w14:schemeClr w14:val="tx2"/>
            </w14:solidFill>
          </w14:textFill>
        </w:rPr>
      </w:pPr>
      <w:r>
        <w:rPr>
          <w:rFonts w:asciiTheme="minorHAnsi" w:hAnsiTheme="minorHAnsi" w:cstheme="minorHAnsi"/>
          <w:b/>
          <w:bCs/>
          <w:i/>
          <w:caps/>
          <w:color w:val="1F497D" w:themeColor="text2"/>
          <w:sz w:val="32"/>
          <w:szCs w:val="32"/>
          <w14:textFill>
            <w14:solidFill>
              <w14:schemeClr w14:val="tx2"/>
            </w14:solidFill>
          </w14:textFill>
        </w:rPr>
        <w:t>“V</w:t>
      </w:r>
      <w:r>
        <w:rPr>
          <w:rFonts w:asciiTheme="minorHAnsi" w:hAnsiTheme="minorHAnsi" w:cstheme="minorHAnsi"/>
          <w:b/>
          <w:bCs/>
          <w:i/>
          <w:color w:val="1F497D" w:themeColor="text2"/>
          <w:sz w:val="32"/>
          <w:szCs w:val="32"/>
          <w14:textFill>
            <w14:solidFill>
              <w14:schemeClr w14:val="tx2"/>
            </w14:solidFill>
          </w14:textFill>
        </w:rPr>
        <w:t>osotros sois sal y luz del mundo”</w:t>
      </w:r>
    </w:p>
    <w:p w14:paraId="49668FB6">
      <w:pPr>
        <w:spacing w:line="240" w:lineRule="atLeast"/>
        <w:ind w:left="3175" w:right="-7767"/>
        <w:jc w:val="center"/>
        <w:rPr>
          <w:rFonts w:asciiTheme="minorHAnsi" w:hAnsiTheme="minorHAnsi" w:cstheme="minorHAnsi"/>
          <w:b/>
          <w:color w:val="1F497D"/>
          <w:sz w:val="32"/>
          <w:szCs w:val="32"/>
        </w:rPr>
      </w:pPr>
      <w:bookmarkStart w:id="0" w:name="_Hlk221003426"/>
      <w:r>
        <w:rPr>
          <w:rFonts w:asciiTheme="minorHAnsi" w:hAnsiTheme="minorHAnsi" w:eastAsiaTheme="minorHAnsi" w:cstheme="minorHAnsi"/>
          <w:b/>
          <w:color w:val="1F497D" w:themeColor="text2"/>
          <w:sz w:val="32"/>
          <w:szCs w:val="32"/>
          <w:lang w:eastAsia="en-US"/>
          <w14:textFill>
            <w14:solidFill>
              <w14:schemeClr w14:val="tx2"/>
            </w14:solidFill>
          </w14:textFill>
        </w:rPr>
        <w:t xml:space="preserve">Mensaje: </w:t>
      </w:r>
      <w:r>
        <w:rPr>
          <w:rFonts w:asciiTheme="minorHAnsi" w:hAnsiTheme="minorHAnsi" w:cstheme="minorHAnsi"/>
          <w:b/>
          <w:color w:val="1F497D"/>
          <w:sz w:val="32"/>
          <w:szCs w:val="32"/>
        </w:rPr>
        <w:t>Jesús</w:t>
      </w:r>
      <w:r>
        <w:rPr>
          <w:sz w:val="32"/>
          <w:szCs w:val="32"/>
        </w:rPr>
        <w:t xml:space="preserve"> </w:t>
      </w:r>
      <w:bookmarkStart w:id="1" w:name="_Hlk221030778"/>
      <w:r>
        <w:rPr>
          <w:rFonts w:asciiTheme="minorHAnsi" w:hAnsiTheme="minorHAnsi" w:cstheme="minorHAnsi"/>
          <w:b/>
          <w:color w:val="1F497D"/>
          <w:sz w:val="32"/>
          <w:szCs w:val="32"/>
        </w:rPr>
        <w:t>sueña un mundo delicioso y luminoso</w:t>
      </w:r>
      <w:bookmarkEnd w:id="1"/>
      <w:r>
        <w:rPr>
          <w:rFonts w:asciiTheme="minorHAnsi" w:hAnsiTheme="minorHAnsi" w:cstheme="minorHAnsi"/>
          <w:b/>
          <w:color w:val="1F497D"/>
          <w:sz w:val="32"/>
          <w:szCs w:val="32"/>
        </w:rPr>
        <w:t xml:space="preserve">,  nosotros </w:t>
      </w:r>
    </w:p>
    <w:p w14:paraId="13EEFE65">
      <w:pPr>
        <w:spacing w:line="240" w:lineRule="atLeast"/>
        <w:ind w:left="3175" w:right="-7767"/>
        <w:rPr>
          <w:rFonts w:asciiTheme="minorHAnsi" w:hAnsiTheme="minorHAnsi" w:cstheme="minorHAnsi"/>
          <w:b/>
          <w:color w:val="1F497D"/>
          <w:sz w:val="32"/>
          <w:szCs w:val="32"/>
        </w:rPr>
      </w:pPr>
      <w:r>
        <w:rPr>
          <w:rFonts w:asciiTheme="minorHAnsi" w:hAnsiTheme="minorHAnsi" w:cstheme="minorHAnsi"/>
          <w:b/>
          <w:color w:val="1F497D"/>
          <w:sz w:val="32"/>
          <w:szCs w:val="32"/>
        </w:rPr>
        <w:t xml:space="preserve">        su SAL y su LUZ</w:t>
      </w:r>
    </w:p>
    <w:bookmarkEnd w:id="0"/>
    <w:p w14:paraId="33E263F8">
      <w:pPr>
        <w:tabs>
          <w:tab w:val="left" w:pos="10490"/>
        </w:tabs>
        <w:autoSpaceDE w:val="0"/>
        <w:autoSpaceDN w:val="0"/>
        <w:adjustRightInd w:val="0"/>
        <w:ind w:left="1418" w:right="850"/>
        <w:jc w:val="both"/>
        <w:rPr>
          <w:rFonts w:ascii="Calibri" w:hAnsi="Calibri"/>
          <w:b/>
          <w:color w:val="1F497D" w:themeColor="text2"/>
          <w:sz w:val="32"/>
          <w:szCs w:val="32"/>
          <w14:textFill>
            <w14:solidFill>
              <w14:schemeClr w14:val="tx2"/>
            </w14:solidFill>
          </w14:textFill>
        </w:rPr>
      </w:pPr>
      <w:r>
        <w:rPr>
          <w:rFonts w:ascii="Calibri" w:hAnsi="Calibri"/>
          <w:b/>
          <w:color w:val="1F497D" w:themeColor="text2"/>
          <w:sz w:val="32"/>
          <w:szCs w:val="32"/>
          <w14:textFill>
            <w14:solidFill>
              <w14:schemeClr w14:val="tx2"/>
            </w14:solidFill>
          </w14:textFill>
        </w:rPr>
        <w:t>1. MONICIÓN DE ENTRADA</w:t>
      </w:r>
    </w:p>
    <w:p w14:paraId="676C253A">
      <w:pPr>
        <w:ind w:left="1418" w:right="850" w:firstLine="284"/>
        <w:jc w:val="both"/>
        <w:rPr>
          <w:rFonts w:asciiTheme="minorHAnsi" w:hAnsiTheme="minorHAnsi"/>
          <w:bCs/>
          <w:color w:val="1F497D" w:themeColor="text2"/>
          <w:sz w:val="32"/>
          <w:szCs w:val="32"/>
          <w14:textFill>
            <w14:solidFill>
              <w14:schemeClr w14:val="tx2"/>
            </w14:solidFill>
          </w14:textFill>
        </w:rPr>
      </w:pPr>
      <w:r>
        <w:rPr>
          <w:rFonts w:ascii="Calibri" w:hAnsi="Calibri"/>
          <w:bCs/>
          <w:iCs/>
          <w:color w:val="1F497D" w:themeColor="text2"/>
          <w:sz w:val="32"/>
          <w:szCs w:val="32"/>
          <w14:textFill>
            <w14:solidFill>
              <w14:schemeClr w14:val="tx2"/>
            </w14:solidFill>
          </w14:textFill>
        </w:rPr>
        <w:t>Hermanos y hermanas:</w:t>
      </w:r>
      <w:r>
        <w:rPr>
          <w:rFonts w:eastAsia="Arial Unicode MS" w:asciiTheme="minorHAnsi" w:hAnsiTheme="minorHAnsi"/>
          <w:bCs/>
          <w:color w:val="1F497D" w:themeColor="text2"/>
          <w:sz w:val="32"/>
          <w:szCs w:val="32"/>
          <w14:textFill>
            <w14:solidFill>
              <w14:schemeClr w14:val="tx2"/>
            </w14:solidFill>
          </w14:textFill>
        </w:rPr>
        <w:t xml:space="preserve"> </w:t>
      </w:r>
      <w:r>
        <w:rPr>
          <w:rFonts w:asciiTheme="minorHAnsi" w:hAnsiTheme="minorHAnsi"/>
          <w:bCs/>
          <w:color w:val="1F497D" w:themeColor="text2"/>
          <w:sz w:val="32"/>
          <w:szCs w:val="32"/>
          <w14:textFill>
            <w14:solidFill>
              <w14:schemeClr w14:val="tx2"/>
            </w14:solidFill>
          </w14:textFill>
        </w:rPr>
        <w:t xml:space="preserve">En este domingo 5º del tiempo ordinario el Señor nos ofrece una misión, una tarea a realizar: </w:t>
      </w:r>
      <w:r>
        <w:rPr>
          <w:rFonts w:asciiTheme="minorHAnsi" w:hAnsiTheme="minorHAnsi"/>
          <w:b/>
          <w:bCs/>
          <w:color w:val="1F497D" w:themeColor="text2"/>
          <w:sz w:val="32"/>
          <w:szCs w:val="32"/>
          <w14:textFill>
            <w14:solidFill>
              <w14:schemeClr w14:val="tx2"/>
            </w14:solidFill>
          </w14:textFill>
        </w:rPr>
        <w:t>ser como la sal y como la luz</w:t>
      </w:r>
      <w:r>
        <w:rPr>
          <w:rFonts w:asciiTheme="minorHAnsi" w:hAnsiTheme="minorHAnsi"/>
          <w:bCs/>
          <w:color w:val="1F497D" w:themeColor="text2"/>
          <w:sz w:val="32"/>
          <w:szCs w:val="32"/>
          <w14:textFill>
            <w14:solidFill>
              <w14:schemeClr w14:val="tx2"/>
            </w14:solidFill>
          </w14:textFill>
        </w:rPr>
        <w:t xml:space="preserve"> en medio del mundo. El cristiano, en su ambiente, tiene que dar "gusto y sabor" e iluminar y hacer felices a los demás. En esta Jornada de Manos Unidas soñemos con Jesús</w:t>
      </w:r>
      <w:r>
        <w:rPr>
          <w:rFonts w:asciiTheme="minorHAnsi" w:hAnsiTheme="minorHAnsi"/>
          <w:b/>
          <w:color w:val="1F497D" w:themeColor="text2"/>
          <w:sz w:val="32"/>
          <w:szCs w:val="32"/>
          <w14:textFill>
            <w14:solidFill>
              <w14:schemeClr w14:val="tx2"/>
            </w14:solidFill>
          </w14:textFill>
        </w:rPr>
        <w:t xml:space="preserve"> </w:t>
      </w:r>
      <w:r>
        <w:rPr>
          <w:rFonts w:asciiTheme="minorHAnsi" w:hAnsiTheme="minorHAnsi"/>
          <w:bCs/>
          <w:color w:val="1F497D" w:themeColor="text2"/>
          <w:sz w:val="32"/>
          <w:szCs w:val="32"/>
          <w14:textFill>
            <w14:solidFill>
              <w14:schemeClr w14:val="tx2"/>
            </w14:solidFill>
          </w14:textFill>
        </w:rPr>
        <w:t>un mundo delicioso y luminoso,</w:t>
      </w:r>
      <w:r>
        <w:rPr>
          <w:rFonts w:asciiTheme="minorHAnsi" w:hAnsiTheme="minorHAnsi"/>
          <w:b/>
          <w:color w:val="1F497D" w:themeColor="text2"/>
          <w:sz w:val="32"/>
          <w:szCs w:val="32"/>
          <w14:textFill>
            <w14:solidFill>
              <w14:schemeClr w14:val="tx2"/>
            </w14:solidFill>
          </w14:textFill>
        </w:rPr>
        <w:t xml:space="preserve"> “declarando la guerra al hambre en el mundo”.</w:t>
      </w:r>
    </w:p>
    <w:p w14:paraId="25A7545E">
      <w:pPr>
        <w:ind w:left="1418" w:right="850" w:firstLine="284"/>
        <w:jc w:val="both"/>
        <w:rPr>
          <w:rFonts w:asciiTheme="minorHAnsi" w:hAnsiTheme="minorHAnsi"/>
          <w:b/>
          <w:bCs/>
          <w:i/>
          <w:color w:val="1F497D" w:themeColor="text2"/>
          <w:sz w:val="32"/>
          <w:szCs w:val="32"/>
          <w14:textFill>
            <w14:solidFill>
              <w14:schemeClr w14:val="tx2"/>
            </w14:solidFill>
          </w14:textFill>
        </w:rPr>
      </w:pPr>
      <w:r>
        <w:rPr>
          <w:rFonts w:asciiTheme="minorHAnsi" w:hAnsiTheme="minorHAnsi"/>
          <w:bCs/>
          <w:color w:val="1F497D" w:themeColor="text2"/>
          <w:sz w:val="32"/>
          <w:szCs w:val="32"/>
          <w14:textFill>
            <w14:solidFill>
              <w14:schemeClr w14:val="tx2"/>
            </w14:solidFill>
          </w14:textFill>
        </w:rPr>
        <w:t xml:space="preserve">SALUDO DEL SACERDOTE: En el nombre del Padre... </w:t>
      </w:r>
      <w:r>
        <w:rPr>
          <w:rFonts w:asciiTheme="minorHAnsi" w:hAnsiTheme="minorHAnsi"/>
          <w:b/>
          <w:bCs/>
          <w:i/>
          <w:color w:val="1F497D" w:themeColor="text2"/>
          <w:sz w:val="32"/>
          <w:szCs w:val="32"/>
          <w14:textFill>
            <w14:solidFill>
              <w14:schemeClr w14:val="tx2"/>
            </w14:solidFill>
          </w14:textFill>
        </w:rPr>
        <w:t>El Señor Jesús, que nos invita a ser luz en medio del mundo y a dar buen sabor a la vida, esté con vosotros.</w:t>
      </w:r>
    </w:p>
    <w:p w14:paraId="1F5C6F6B">
      <w:pPr>
        <w:ind w:left="1701" w:right="850" w:hanging="283"/>
        <w:jc w:val="both"/>
        <w:rPr>
          <w:rFonts w:ascii="Calibri" w:hAnsi="Calibri"/>
          <w:b/>
          <w:color w:val="1F497D" w:themeColor="text2"/>
          <w:sz w:val="32"/>
          <w:szCs w:val="32"/>
          <w14:textFill>
            <w14:solidFill>
              <w14:schemeClr w14:val="tx2"/>
            </w14:solidFill>
          </w14:textFill>
        </w:rPr>
      </w:pPr>
    </w:p>
    <w:p w14:paraId="382B2A79">
      <w:pPr>
        <w:ind w:left="1701" w:right="850" w:hanging="283"/>
        <w:jc w:val="both"/>
        <w:rPr>
          <w:rFonts w:asciiTheme="minorHAnsi" w:hAnsiTheme="minorHAnsi"/>
          <w:b/>
          <w:color w:val="1F497D" w:themeColor="text2"/>
          <w:sz w:val="32"/>
          <w:szCs w:val="32"/>
          <w14:textFill>
            <w14:solidFill>
              <w14:schemeClr w14:val="tx2"/>
            </w14:solidFill>
          </w14:textFill>
        </w:rPr>
      </w:pPr>
      <w:r>
        <w:rPr>
          <w:rFonts w:ascii="Calibri" w:hAnsi="Calibri"/>
          <w:b/>
          <w:color w:val="1F497D" w:themeColor="text2"/>
          <w:sz w:val="32"/>
          <w:szCs w:val="32"/>
          <w14:textFill>
            <w14:solidFill>
              <w14:schemeClr w14:val="tx2"/>
            </w14:solidFill>
          </w14:textFill>
        </w:rPr>
        <w:t xml:space="preserve">2. </w:t>
      </w:r>
      <w:r>
        <w:rPr>
          <w:rFonts w:asciiTheme="minorHAnsi" w:hAnsiTheme="minorHAnsi"/>
          <w:b/>
          <w:color w:val="1F497D" w:themeColor="text2"/>
          <w:sz w:val="32"/>
          <w:szCs w:val="32"/>
          <w14:textFill>
            <w14:solidFill>
              <w14:schemeClr w14:val="tx2"/>
            </w14:solidFill>
          </w14:textFill>
        </w:rPr>
        <w:t xml:space="preserve">SÚPLICAS DE PERDÓN </w:t>
      </w:r>
    </w:p>
    <w:p w14:paraId="6B092C30">
      <w:pPr>
        <w:ind w:left="1418" w:right="850" w:firstLine="284"/>
        <w:jc w:val="both"/>
        <w:rPr>
          <w:rFonts w:asciiTheme="minorHAnsi" w:hAnsiTheme="minorHAnsi"/>
          <w:bCs/>
          <w:i/>
          <w:color w:val="1F497D" w:themeColor="text2"/>
          <w:sz w:val="32"/>
          <w:szCs w:val="32"/>
          <w14:textFill>
            <w14:solidFill>
              <w14:schemeClr w14:val="tx2"/>
            </w14:solidFill>
          </w14:textFill>
        </w:rPr>
      </w:pPr>
      <w:r>
        <w:rPr>
          <w:rFonts w:asciiTheme="minorHAnsi" w:hAnsiTheme="minorHAnsi"/>
          <w:bCs/>
          <w:i/>
          <w:color w:val="1F497D" w:themeColor="text2"/>
          <w:sz w:val="32"/>
          <w:szCs w:val="32"/>
          <w14:textFill>
            <w14:solidFill>
              <w14:schemeClr w14:val="tx2"/>
            </w14:solidFill>
          </w14:textFill>
        </w:rPr>
        <w:t>A la luz de Jesús descubrimos nuestras sombras y pecados, pero su bondad y cariño le llevan a perdonarnos. Reconozcamos nuestros pecados.</w:t>
      </w:r>
    </w:p>
    <w:p w14:paraId="4B24620E">
      <w:pPr>
        <w:ind w:left="1701" w:right="850" w:hanging="283"/>
        <w:jc w:val="both"/>
        <w:rPr>
          <w:rFonts w:asciiTheme="minorHAnsi" w:hAnsiTheme="minorHAnsi"/>
          <w:bCs/>
          <w:color w:val="1F497D" w:themeColor="text2"/>
          <w:sz w:val="32"/>
          <w:szCs w:val="32"/>
          <w14:textFill>
            <w14:solidFill>
              <w14:schemeClr w14:val="tx2"/>
            </w14:solidFill>
          </w14:textFill>
        </w:rPr>
      </w:pPr>
      <w:bookmarkStart w:id="2" w:name="_Hlk221032174"/>
      <w:r>
        <w:rPr>
          <w:rFonts w:asciiTheme="minorHAnsi" w:hAnsiTheme="minorHAnsi"/>
          <w:bCs/>
          <w:color w:val="1F497D" w:themeColor="text2"/>
          <w:sz w:val="32"/>
          <w:szCs w:val="32"/>
          <w14:textFill>
            <w14:solidFill>
              <w14:schemeClr w14:val="tx2"/>
            </w14:solidFill>
          </w14:textFill>
        </w:rPr>
        <w:t>-Porque a menudo estamos sosos y apagados, sin ganas de nada. -Por nuestras quejas cuando tenemos que hacer algo. -Por creer que cambiar el mundo es solo para personas mayores y muy serias.</w:t>
      </w:r>
    </w:p>
    <w:p w14:paraId="59F10B2C">
      <w:pPr>
        <w:ind w:left="1701" w:right="850" w:hanging="283"/>
        <w:jc w:val="both"/>
        <w:rPr>
          <w:rFonts w:asciiTheme="minorHAnsi" w:hAnsiTheme="minorHAnsi"/>
          <w:bCs/>
          <w:color w:val="1F497D" w:themeColor="text2"/>
          <w:sz w:val="32"/>
          <w:szCs w:val="32"/>
          <w14:textFill>
            <w14:solidFill>
              <w14:schemeClr w14:val="tx2"/>
            </w14:solidFill>
          </w14:textFill>
        </w:rPr>
      </w:pPr>
      <w:r>
        <w:rPr>
          <w:rFonts w:asciiTheme="minorHAnsi" w:hAnsiTheme="minorHAnsi"/>
          <w:bCs/>
          <w:color w:val="1F497D" w:themeColor="text2"/>
          <w:sz w:val="32"/>
          <w:szCs w:val="32"/>
          <w14:textFill>
            <w14:solidFill>
              <w14:schemeClr w14:val="tx2"/>
            </w14:solidFill>
          </w14:textFill>
        </w:rPr>
        <w:t xml:space="preserve">-Tú eres la “luz de las naciones”. Pero no dejamos que la luz de tu Palabra nos guie cada día. </w:t>
      </w:r>
      <w:r>
        <w:rPr>
          <w:rFonts w:asciiTheme="minorHAnsi" w:hAnsiTheme="minorHAnsi"/>
          <w:b/>
          <w:bCs/>
          <w:i/>
          <w:color w:val="1F497D" w:themeColor="text2"/>
          <w:sz w:val="32"/>
          <w:szCs w:val="32"/>
          <w14:textFill>
            <w14:solidFill>
              <w14:schemeClr w14:val="tx2"/>
            </w14:solidFill>
          </w14:textFill>
        </w:rPr>
        <w:t>Señor, ten piedad.</w:t>
      </w:r>
    </w:p>
    <w:p w14:paraId="0F4679D1">
      <w:pPr>
        <w:ind w:left="1701" w:right="850" w:hanging="283"/>
        <w:jc w:val="both"/>
        <w:rPr>
          <w:rFonts w:asciiTheme="minorHAnsi" w:hAnsiTheme="minorHAnsi"/>
          <w:b/>
          <w:bCs/>
          <w:i/>
          <w:color w:val="1F497D" w:themeColor="text2"/>
          <w:sz w:val="32"/>
          <w:szCs w:val="32"/>
          <w14:textFill>
            <w14:solidFill>
              <w14:schemeClr w14:val="tx2"/>
            </w14:solidFill>
          </w14:textFill>
        </w:rPr>
      </w:pPr>
      <w:r>
        <w:rPr>
          <w:rFonts w:asciiTheme="minorHAnsi" w:hAnsiTheme="minorHAnsi"/>
          <w:bCs/>
          <w:color w:val="1F497D" w:themeColor="text2"/>
          <w:sz w:val="32"/>
          <w:szCs w:val="32"/>
          <w14:textFill>
            <w14:solidFill>
              <w14:schemeClr w14:val="tx2"/>
            </w14:solidFill>
          </w14:textFill>
        </w:rPr>
        <w:t xml:space="preserve">-Tú eres la luz del mundo. Pero nuestras palabras y obras no son luz para los que nos ven. </w:t>
      </w:r>
      <w:r>
        <w:rPr>
          <w:rFonts w:asciiTheme="minorHAnsi" w:hAnsiTheme="minorHAnsi"/>
          <w:b/>
          <w:bCs/>
          <w:i/>
          <w:color w:val="1F497D" w:themeColor="text2"/>
          <w:sz w:val="32"/>
          <w:szCs w:val="32"/>
          <w14:textFill>
            <w14:solidFill>
              <w14:schemeClr w14:val="tx2"/>
            </w14:solidFill>
          </w14:textFill>
        </w:rPr>
        <w:t>Cristo, ten piedad.</w:t>
      </w:r>
    </w:p>
    <w:p w14:paraId="1DBC10CF">
      <w:pPr>
        <w:ind w:left="1701" w:right="850" w:hanging="283"/>
        <w:jc w:val="both"/>
        <w:rPr>
          <w:rFonts w:asciiTheme="minorHAnsi" w:hAnsiTheme="minorHAnsi"/>
          <w:b/>
          <w:bCs/>
          <w:i/>
          <w:color w:val="1F497D" w:themeColor="text2"/>
          <w:sz w:val="32"/>
          <w:szCs w:val="32"/>
          <w14:textFill>
            <w14:solidFill>
              <w14:schemeClr w14:val="tx2"/>
            </w14:solidFill>
          </w14:textFill>
        </w:rPr>
      </w:pPr>
      <w:r>
        <w:rPr>
          <w:rFonts w:asciiTheme="minorHAnsi" w:hAnsiTheme="minorHAnsi"/>
          <w:bCs/>
          <w:color w:val="1F497D" w:themeColor="text2"/>
          <w:sz w:val="32"/>
          <w:szCs w:val="32"/>
          <w14:textFill>
            <w14:solidFill>
              <w14:schemeClr w14:val="tx2"/>
            </w14:solidFill>
          </w14:textFill>
        </w:rPr>
        <w:t>-Tú eres la sal de la tierra</w:t>
      </w:r>
      <w:r>
        <w:rPr>
          <w:rFonts w:asciiTheme="minorHAnsi" w:hAnsiTheme="minorHAnsi"/>
          <w:b/>
          <w:bCs/>
          <w:i/>
          <w:color w:val="1F497D" w:themeColor="text2"/>
          <w:sz w:val="32"/>
          <w:szCs w:val="32"/>
          <w14:textFill>
            <w14:solidFill>
              <w14:schemeClr w14:val="tx2"/>
            </w14:solidFill>
          </w14:textFill>
        </w:rPr>
        <w:t xml:space="preserve">. </w:t>
      </w:r>
      <w:r>
        <w:rPr>
          <w:rFonts w:asciiTheme="minorHAnsi" w:hAnsiTheme="minorHAnsi"/>
          <w:bCs/>
          <w:color w:val="1F497D" w:themeColor="text2"/>
          <w:sz w:val="32"/>
          <w:szCs w:val="32"/>
          <w14:textFill>
            <w14:solidFill>
              <w14:schemeClr w14:val="tx2"/>
            </w14:solidFill>
          </w14:textFill>
        </w:rPr>
        <w:t xml:space="preserve">Pero a nosotros nos cuesta poner el sabor del amor, de la alegría y de la paz. </w:t>
      </w:r>
      <w:r>
        <w:rPr>
          <w:rFonts w:asciiTheme="minorHAnsi" w:hAnsiTheme="minorHAnsi"/>
          <w:b/>
          <w:bCs/>
          <w:i/>
          <w:color w:val="1F497D" w:themeColor="text2"/>
          <w:sz w:val="32"/>
          <w:szCs w:val="32"/>
          <w14:textFill>
            <w14:solidFill>
              <w14:schemeClr w14:val="tx2"/>
            </w14:solidFill>
          </w14:textFill>
        </w:rPr>
        <w:t>Señor ten piedad.</w:t>
      </w:r>
    </w:p>
    <w:bookmarkEnd w:id="2"/>
    <w:p w14:paraId="52DD8C6C">
      <w:pPr>
        <w:ind w:left="1701" w:right="850" w:hanging="283"/>
        <w:jc w:val="both"/>
        <w:rPr>
          <w:rFonts w:asciiTheme="minorHAnsi" w:hAnsiTheme="minorHAnsi" w:cstheme="minorHAnsi"/>
          <w:bCs/>
          <w:i/>
          <w:color w:val="1F497D" w:themeColor="text2"/>
          <w:sz w:val="32"/>
          <w:szCs w:val="32"/>
          <w14:textFill>
            <w14:solidFill>
              <w14:schemeClr w14:val="tx2"/>
            </w14:solidFill>
          </w14:textFill>
        </w:rPr>
      </w:pPr>
    </w:p>
    <w:p w14:paraId="1860E00E">
      <w:pPr>
        <w:ind w:left="1418" w:right="850"/>
        <w:jc w:val="both"/>
        <w:rPr>
          <w:rFonts w:cs="UniversLTStd-Cn" w:asciiTheme="minorHAnsi" w:hAnsiTheme="minorHAnsi" w:eastAsiaTheme="minorHAnsi"/>
          <w:b/>
          <w:iCs/>
          <w:color w:val="1F497D" w:themeColor="text2"/>
          <w:sz w:val="32"/>
          <w:szCs w:val="32"/>
          <w:lang w:eastAsia="en-US"/>
          <w14:textFill>
            <w14:solidFill>
              <w14:schemeClr w14:val="tx2"/>
            </w14:solidFill>
          </w14:textFill>
        </w:rPr>
      </w:pPr>
      <w:r>
        <w:rPr>
          <w:rFonts w:asciiTheme="minorHAnsi" w:hAnsiTheme="minorHAnsi"/>
          <w:color w:val="1F497D" w:themeColor="text2"/>
          <w:sz w:val="32"/>
          <w:szCs w:val="32"/>
          <w:u w:val="single"/>
          <w14:textFill>
            <w14:solidFill>
              <w14:schemeClr w14:val="tx2"/>
            </w14:solidFill>
          </w14:textFill>
        </w:rPr>
        <w:drawing>
          <wp:anchor distT="0" distB="0" distL="114300" distR="114300" simplePos="0" relativeHeight="251659264" behindDoc="1" locked="0" layoutInCell="1" allowOverlap="1">
            <wp:simplePos x="0" y="0"/>
            <wp:positionH relativeFrom="column">
              <wp:posOffset>5882640</wp:posOffset>
            </wp:positionH>
            <wp:positionV relativeFrom="paragraph">
              <wp:posOffset>6350</wp:posOffset>
            </wp:positionV>
            <wp:extent cx="1336675" cy="1016000"/>
            <wp:effectExtent l="0" t="0" r="0" b="0"/>
            <wp:wrapThrough wrapText="bothSides">
              <wp:wrapPolygon>
                <wp:start x="0" y="0"/>
                <wp:lineTo x="0" y="21060"/>
                <wp:lineTo x="21241" y="21060"/>
                <wp:lineTo x="21241" y="0"/>
                <wp:lineTo x="0" y="0"/>
              </wp:wrapPolygon>
            </wp:wrapThrough>
            <wp:docPr id="5" name="Imagen 9" descr="20140203192613-luz-y-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9" descr="20140203192613-luz-y-sal.jpg"/>
                    <pic:cNvPicPr>
                      <a:picLocks noChangeAspect="1" noChangeArrowheads="1"/>
                    </pic:cNvPicPr>
                  </pic:nvPicPr>
                  <pic:blipFill>
                    <a:blip r:embed="rId8" cstate="print"/>
                    <a:srcRect/>
                    <a:stretch>
                      <a:fillRect/>
                    </a:stretch>
                  </pic:blipFill>
                  <pic:spPr>
                    <a:xfrm>
                      <a:off x="0" y="0"/>
                      <a:ext cx="1336675" cy="1016000"/>
                    </a:xfrm>
                    <a:prstGeom prst="rect">
                      <a:avLst/>
                    </a:prstGeom>
                    <a:noFill/>
                    <a:ln w="9525">
                      <a:noFill/>
                      <a:miter lim="800000"/>
                      <a:headEnd/>
                      <a:tailEnd/>
                    </a:ln>
                  </pic:spPr>
                </pic:pic>
              </a:graphicData>
            </a:graphic>
          </wp:anchor>
        </w:drawing>
      </w:r>
      <w:r>
        <w:rPr>
          <w:rFonts w:cs="UniversLTStd-Cn" w:asciiTheme="minorHAnsi" w:hAnsiTheme="minorHAnsi" w:eastAsiaTheme="minorHAnsi"/>
          <w:b/>
          <w:iCs/>
          <w:color w:val="1F497D" w:themeColor="text2"/>
          <w:sz w:val="32"/>
          <w:szCs w:val="32"/>
          <w:lang w:eastAsia="en-US"/>
          <w14:textFill>
            <w14:solidFill>
              <w14:schemeClr w14:val="tx2"/>
            </w14:solidFill>
          </w14:textFill>
        </w:rPr>
        <w:t>3. MONICIÓN A LA PALABRA DE DIOS</w:t>
      </w:r>
    </w:p>
    <w:p w14:paraId="5780443D">
      <w:pPr>
        <w:autoSpaceDE w:val="0"/>
        <w:autoSpaceDN w:val="0"/>
        <w:adjustRightInd w:val="0"/>
        <w:spacing w:line="240" w:lineRule="atLeast"/>
        <w:ind w:left="1418" w:right="850" w:firstLine="283"/>
        <w:jc w:val="both"/>
        <w:rPr>
          <w:rFonts w:cs="UniversLTStd-Cn" w:asciiTheme="minorHAnsi" w:hAnsiTheme="minorHAnsi" w:eastAsiaTheme="minorHAnsi"/>
          <w:b/>
          <w:iCs/>
          <w:color w:val="1F497D" w:themeColor="text2"/>
          <w:sz w:val="32"/>
          <w:szCs w:val="32"/>
          <w:lang w:eastAsia="en-US"/>
          <w14:textFill>
            <w14:solidFill>
              <w14:schemeClr w14:val="tx2"/>
            </w14:solidFill>
          </w14:textFill>
        </w:rPr>
      </w:pPr>
      <w:r>
        <w:rPr>
          <w:rFonts w:asciiTheme="minorHAnsi" w:hAnsiTheme="minorHAnsi" w:cstheme="minorHAnsi"/>
          <w:color w:val="1F497D" w:themeColor="text2"/>
          <w:sz w:val="32"/>
          <w:szCs w:val="32"/>
          <w:lang/>
          <w14:textFill>
            <w14:solidFill>
              <w14:schemeClr w14:val="tx2"/>
            </w14:solidFill>
          </w14:textFill>
        </w:rPr>
        <w:t>Jesús nos dice a los cristianos que nuestra misión es ser sal y luz en el mundo poniendo sabor y amor en lo que hacemos. El profeta Isaías lo concreta en las siguientes palabras: “parte tu pan con el hambriento y no te desentiendas de los tuyos… Así brillará tu luz en las tinieblas”. Pero no olvidemos, según San Pablo, que podemos contar con la fuerza de Dios, más que con nuestra sabiduría humana.</w:t>
      </w:r>
    </w:p>
    <w:p w14:paraId="6EC6B91D">
      <w:pPr>
        <w:autoSpaceDE w:val="0"/>
        <w:autoSpaceDN w:val="0"/>
        <w:adjustRightInd w:val="0"/>
        <w:spacing w:line="240" w:lineRule="atLeast"/>
        <w:ind w:left="1418" w:right="850"/>
        <w:jc w:val="both"/>
        <w:rPr>
          <w:rFonts w:cs="UniversLTStd-Cn" w:asciiTheme="minorHAnsi" w:hAnsiTheme="minorHAnsi" w:eastAsiaTheme="minorHAnsi"/>
          <w:b/>
          <w:iCs/>
          <w:color w:val="1F497D" w:themeColor="text2"/>
          <w:sz w:val="32"/>
          <w:szCs w:val="32"/>
          <w:lang w:eastAsia="en-US"/>
          <w14:textFill>
            <w14:solidFill>
              <w14:schemeClr w14:val="tx2"/>
            </w14:solidFill>
          </w14:textFill>
        </w:rPr>
      </w:pPr>
    </w:p>
    <w:p w14:paraId="58B88F62">
      <w:pPr>
        <w:autoSpaceDE w:val="0"/>
        <w:autoSpaceDN w:val="0"/>
        <w:adjustRightInd w:val="0"/>
        <w:spacing w:line="240" w:lineRule="atLeast"/>
        <w:ind w:left="1418" w:right="850"/>
        <w:jc w:val="both"/>
        <w:rPr>
          <w:rFonts w:cs="UniversLTStd-Cn" w:asciiTheme="minorHAnsi" w:hAnsiTheme="minorHAnsi" w:eastAsiaTheme="minorHAnsi"/>
          <w:b/>
          <w:iCs/>
          <w:color w:val="1F497D" w:themeColor="text2"/>
          <w:sz w:val="32"/>
          <w:szCs w:val="32"/>
          <w:lang w:eastAsia="en-US"/>
          <w14:textFill>
            <w14:solidFill>
              <w14:schemeClr w14:val="tx2"/>
            </w14:solidFill>
          </w14:textFill>
        </w:rPr>
      </w:pPr>
      <w:r>
        <w:rPr>
          <w:rFonts w:cs="UniversLTStd-Cn" w:asciiTheme="minorHAnsi" w:hAnsiTheme="minorHAnsi" w:eastAsiaTheme="minorHAnsi"/>
          <w:b/>
          <w:iCs/>
          <w:color w:val="1F497D" w:themeColor="text2"/>
          <w:sz w:val="32"/>
          <w:szCs w:val="32"/>
          <w:lang w:eastAsia="en-US"/>
          <w14:textFill>
            <w14:solidFill>
              <w14:schemeClr w14:val="tx2"/>
            </w14:solidFill>
          </w14:textFill>
        </w:rPr>
        <w:t>4. ORACIÓN DE LOS FIELES</w:t>
      </w:r>
    </w:p>
    <w:p w14:paraId="3B619A90">
      <w:pPr>
        <w:pStyle w:val="30"/>
        <w:ind w:left="1701" w:right="850"/>
        <w:jc w:val="both"/>
        <w:rPr>
          <w:rFonts w:asciiTheme="minorHAnsi" w:hAnsiTheme="minorHAnsi" w:cstheme="minorHAnsi"/>
          <w:i/>
          <w:color w:val="1F497D" w:themeColor="text2"/>
          <w:sz w:val="32"/>
          <w:szCs w:val="32"/>
          <w14:textFill>
            <w14:solidFill>
              <w14:schemeClr w14:val="tx2"/>
            </w14:solidFill>
          </w14:textFill>
        </w:rPr>
      </w:pPr>
      <w:bookmarkStart w:id="3" w:name="_Hlk221033231"/>
      <w:r>
        <w:rPr>
          <w:rFonts w:asciiTheme="minorHAnsi" w:hAnsiTheme="minorHAnsi" w:cstheme="minorHAnsi"/>
          <w:i/>
          <w:color w:val="1F497D" w:themeColor="text2"/>
          <w:sz w:val="32"/>
          <w:szCs w:val="32"/>
          <w14:textFill>
            <w14:solidFill>
              <w14:schemeClr w14:val="tx2"/>
            </w14:solidFill>
          </w14:textFill>
        </w:rPr>
        <w:t xml:space="preserve">Oremos a Dios Padre diciendo. R. </w:t>
      </w:r>
      <w:r>
        <w:rPr>
          <w:rFonts w:asciiTheme="minorHAnsi" w:hAnsiTheme="minorHAnsi" w:cstheme="minorHAnsi"/>
          <w:b/>
          <w:bCs/>
          <w:i/>
          <w:color w:val="1F497D" w:themeColor="text2"/>
          <w:sz w:val="32"/>
          <w:szCs w:val="32"/>
          <w14:textFill>
            <w14:solidFill>
              <w14:schemeClr w14:val="tx2"/>
            </w14:solidFill>
          </w14:textFill>
        </w:rPr>
        <w:t>-</w:t>
      </w:r>
      <w:r>
        <w:rPr>
          <w:b/>
          <w:bCs/>
          <w:sz w:val="32"/>
          <w:szCs w:val="32"/>
        </w:rPr>
        <w:t xml:space="preserve"> </w:t>
      </w:r>
      <w:r>
        <w:rPr>
          <w:rFonts w:asciiTheme="minorHAnsi" w:hAnsiTheme="minorHAnsi" w:cstheme="minorHAnsi"/>
          <w:b/>
          <w:bCs/>
          <w:i/>
          <w:color w:val="1F497D" w:themeColor="text2"/>
          <w:sz w:val="32"/>
          <w:szCs w:val="32"/>
          <w14:textFill>
            <w14:solidFill>
              <w14:schemeClr w14:val="tx2"/>
            </w14:solidFill>
          </w14:textFill>
        </w:rPr>
        <w:t xml:space="preserve">Señor, danos tu paz. </w:t>
      </w:r>
      <w:r>
        <w:rPr>
          <w:rFonts w:asciiTheme="minorHAnsi" w:hAnsiTheme="minorHAnsi" w:cstheme="minorHAnsi"/>
          <w:i/>
          <w:color w:val="1F497D" w:themeColor="text2"/>
          <w:sz w:val="32"/>
          <w:szCs w:val="32"/>
          <w14:textFill>
            <w14:solidFill>
              <w14:schemeClr w14:val="tx2"/>
            </w14:solidFill>
          </w14:textFill>
        </w:rPr>
        <w:t>-</w:t>
      </w:r>
      <w:r>
        <w:rPr>
          <w:rFonts w:asciiTheme="minorHAnsi" w:hAnsiTheme="minorHAnsi" w:cstheme="minorHAnsi"/>
          <w:b/>
          <w:i/>
          <w:color w:val="1F497D" w:themeColor="text2"/>
          <w:sz w:val="32"/>
          <w:szCs w:val="32"/>
          <w14:textFill>
            <w14:solidFill>
              <w14:schemeClr w14:val="tx2"/>
            </w14:solidFill>
          </w14:textFill>
        </w:rPr>
        <w:t>Llénanos con tu luz, Señor. -Que mi vida sea luminosa.</w:t>
      </w:r>
    </w:p>
    <w:p w14:paraId="2A7358BC">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1.-Por la Iglesia, para que, siendo acogedora y misericordiosa, sea sal en medio del mundo. Oremos.</w:t>
      </w:r>
    </w:p>
    <w:p w14:paraId="261FF6A5">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2.- Por los padres cristianos para que vivan intensamente su fe y puedan ser luz para sus hijos. Oremos.</w:t>
      </w:r>
    </w:p>
    <w:p w14:paraId="3345E352">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3.- Por los que dedican esfuerzo y tiempo al servicio de los más necesitados, que su ejemplo sea luminoso para todos. Oremos.</w:t>
      </w:r>
    </w:p>
    <w:p w14:paraId="1B2E904A">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 xml:space="preserve">4.- Por los cristianos de hoy para que vivamos unidos a Cristo, luz del mundo que no nos deja andar en tinieblas. Oremos. </w:t>
      </w:r>
    </w:p>
    <w:p w14:paraId="26BEBD60">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5.- Por las personas que viven sin luz, sumidos en la depresión, en el consumismo o en la pobreza. Oremos.</w:t>
      </w:r>
    </w:p>
    <w:p w14:paraId="7E73CCC2">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6.- Por las personas llamadas a ser guías y testigos de luz: maestros, educadores, músicos, padres, periodistas, escritores, poetas catequistas, políticos. Oremos.</w:t>
      </w:r>
    </w:p>
    <w:p w14:paraId="01126D23">
      <w:pPr>
        <w:pStyle w:val="30"/>
        <w:ind w:left="1701" w:right="850" w:hanging="283"/>
        <w:jc w:val="both"/>
        <w:rPr>
          <w:rFonts w:asciiTheme="minorHAnsi" w:hAnsiTheme="minorHAnsi" w:cstheme="minorHAnsi"/>
          <w:color w:val="1F497D" w:themeColor="text2"/>
          <w:sz w:val="32"/>
          <w:szCs w:val="32"/>
          <w14:textFill>
            <w14:solidFill>
              <w14:schemeClr w14:val="tx2"/>
            </w14:solidFill>
          </w14:textFill>
        </w:rPr>
      </w:pPr>
      <w:r>
        <w:rPr>
          <w:rFonts w:asciiTheme="minorHAnsi" w:hAnsiTheme="minorHAnsi" w:cstheme="minorHAnsi"/>
          <w:color w:val="1F497D" w:themeColor="text2"/>
          <w:sz w:val="32"/>
          <w:szCs w:val="32"/>
          <w14:textFill>
            <w14:solidFill>
              <w14:schemeClr w14:val="tx2"/>
            </w14:solidFill>
          </w14:textFill>
        </w:rPr>
        <w:t>7.-</w:t>
      </w:r>
      <w:r>
        <w:rPr>
          <w:sz w:val="32"/>
          <w:szCs w:val="32"/>
        </w:rPr>
        <w:t xml:space="preserve"> </w:t>
      </w:r>
      <w:r>
        <w:rPr>
          <w:rFonts w:asciiTheme="minorHAnsi" w:hAnsiTheme="minorHAnsi" w:cstheme="minorHAnsi"/>
          <w:color w:val="1F497D" w:themeColor="text2"/>
          <w:sz w:val="32"/>
          <w:szCs w:val="32"/>
          <w14:textFill>
            <w14:solidFill>
              <w14:schemeClr w14:val="tx2"/>
            </w14:solidFill>
          </w14:textFill>
        </w:rPr>
        <w:t>Por los voluntarios de Manos Unidas, por los misioneros, por los que trabajan por la paz y la justicia para que persistan en esta necesaria labor. Oremos.</w:t>
      </w:r>
    </w:p>
    <w:p w14:paraId="3B833A38">
      <w:pPr>
        <w:pStyle w:val="30"/>
        <w:ind w:left="1701" w:right="850"/>
        <w:jc w:val="both"/>
        <w:rPr>
          <w:rFonts w:asciiTheme="minorHAnsi" w:hAnsiTheme="minorHAnsi" w:cstheme="minorHAnsi"/>
          <w:i/>
          <w:color w:val="1F497D" w:themeColor="text2"/>
          <w:sz w:val="32"/>
          <w:szCs w:val="32"/>
          <w14:textFill>
            <w14:solidFill>
              <w14:schemeClr w14:val="tx2"/>
            </w14:solidFill>
          </w14:textFill>
        </w:rPr>
      </w:pPr>
      <w:r>
        <w:rPr>
          <w:rFonts w:asciiTheme="minorHAnsi" w:hAnsiTheme="minorHAnsi" w:cstheme="minorHAnsi"/>
          <w:i/>
          <w:color w:val="1F497D" w:themeColor="text2"/>
          <w:sz w:val="32"/>
          <w:szCs w:val="32"/>
          <w14:textFill>
            <w14:solidFill>
              <w14:schemeClr w14:val="tx2"/>
            </w14:solidFill>
          </w14:textFill>
        </w:rPr>
        <w:t>Escucha, Padre, nuestra oración. Por JNS.</w:t>
      </w:r>
    </w:p>
    <w:p w14:paraId="66201A81">
      <w:pPr>
        <w:pStyle w:val="30"/>
        <w:ind w:left="1701" w:right="850"/>
        <w:jc w:val="both"/>
        <w:rPr>
          <w:rFonts w:asciiTheme="minorHAnsi" w:hAnsiTheme="minorHAnsi" w:cstheme="minorHAnsi"/>
          <w:i/>
          <w:color w:val="1F497D" w:themeColor="text2"/>
          <w:sz w:val="32"/>
          <w:szCs w:val="32"/>
          <w14:textFill>
            <w14:solidFill>
              <w14:schemeClr w14:val="tx2"/>
            </w14:solidFill>
          </w14:textFill>
        </w:rPr>
      </w:pPr>
    </w:p>
    <w:bookmarkEnd w:id="3"/>
    <w:p w14:paraId="797B3C85">
      <w:pPr>
        <w:pStyle w:val="30"/>
        <w:ind w:left="1701" w:right="850" w:hanging="283"/>
        <w:jc w:val="both"/>
        <w:rPr>
          <w:rFonts w:asciiTheme="minorHAnsi" w:hAnsiTheme="minorHAnsi"/>
          <w:b/>
          <w:color w:val="1F497D" w:themeColor="text2"/>
          <w:sz w:val="32"/>
          <w:szCs w:val="32"/>
          <w:lang/>
          <w14:textFill>
            <w14:solidFill>
              <w14:schemeClr w14:val="tx2"/>
            </w14:solidFill>
          </w14:textFill>
        </w:rPr>
      </w:pPr>
      <w:r>
        <w:rPr>
          <w:rFonts w:asciiTheme="minorHAnsi" w:hAnsiTheme="minorHAnsi"/>
          <w:b/>
          <w:color w:val="1F497D" w:themeColor="text2"/>
          <w:sz w:val="32"/>
          <w:szCs w:val="32"/>
          <w14:textFill>
            <w14:solidFill>
              <w14:schemeClr w14:val="tx2"/>
            </w14:solidFill>
          </w14:textFill>
        </w:rPr>
        <w:t xml:space="preserve">5. PROCESIÓN DE </w:t>
      </w:r>
      <w:r>
        <w:rPr>
          <w:rFonts w:asciiTheme="minorHAnsi" w:hAnsiTheme="minorHAnsi"/>
          <w:b/>
          <w:color w:val="1F497D" w:themeColor="text2"/>
          <w:sz w:val="32"/>
          <w:szCs w:val="32"/>
          <w:lang/>
          <w14:textFill>
            <w14:solidFill>
              <w14:schemeClr w14:val="tx2"/>
            </w14:solidFill>
          </w14:textFill>
        </w:rPr>
        <w:t>OFRENDAS</w:t>
      </w:r>
    </w:p>
    <w:p w14:paraId="07CDBE1E">
      <w:pPr>
        <w:autoSpaceDE w:val="0"/>
        <w:autoSpaceDN w:val="0"/>
        <w:adjustRightInd w:val="0"/>
        <w:ind w:left="1418" w:right="850" w:firstLine="282"/>
        <w:jc w:val="both"/>
        <w:rPr>
          <w:rFonts w:cs="UniversLTStd-Cn" w:asciiTheme="minorHAnsi" w:hAnsiTheme="minorHAnsi" w:eastAsiaTheme="minorHAnsi"/>
          <w:i/>
          <w:color w:val="1F497D" w:themeColor="text2"/>
          <w:sz w:val="32"/>
          <w:szCs w:val="32"/>
          <w:lang w:eastAsia="en-US"/>
          <w14:textFill>
            <w14:solidFill>
              <w14:schemeClr w14:val="tx2"/>
            </w14:solidFill>
          </w14:textFill>
        </w:rPr>
      </w:pPr>
      <w:r>
        <w:rPr>
          <w:rFonts w:asciiTheme="minorHAnsi" w:hAnsiTheme="minorHAnsi"/>
          <w:color w:val="1F497D" w:themeColor="text2"/>
          <w:sz w:val="32"/>
          <w:szCs w:val="32"/>
          <w:u w:val="single"/>
          <w14:textFill>
            <w14:solidFill>
              <w14:schemeClr w14:val="tx2"/>
            </w14:solidFill>
          </w14:textFill>
        </w:rPr>
        <w:drawing>
          <wp:anchor distT="0" distB="0" distL="114300" distR="114300" simplePos="0" relativeHeight="251660288" behindDoc="0" locked="0" layoutInCell="1" allowOverlap="1">
            <wp:simplePos x="0" y="0"/>
            <wp:positionH relativeFrom="column">
              <wp:posOffset>5856605</wp:posOffset>
            </wp:positionH>
            <wp:positionV relativeFrom="paragraph">
              <wp:posOffset>85725</wp:posOffset>
            </wp:positionV>
            <wp:extent cx="1144905" cy="1378585"/>
            <wp:effectExtent l="0" t="0" r="0" b="0"/>
            <wp:wrapThrough wrapText="bothSides">
              <wp:wrapPolygon>
                <wp:start x="0" y="0"/>
                <wp:lineTo x="0" y="21192"/>
                <wp:lineTo x="21205" y="21192"/>
                <wp:lineTo x="21205" y="0"/>
                <wp:lineTo x="0" y="0"/>
              </wp:wrapPolygon>
            </wp:wrapThrough>
            <wp:docPr id="9" name="Imagen 1" descr="C:\Users\Usuario\Downloads\DIBU 5 DE FEBRERO DE 2023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1" descr="C:\Users\Usuario\Downloads\DIBU 5 DE FEBRERO DE 2023 COLOR texto.jpg"/>
                    <pic:cNvPicPr>
                      <a:picLocks noChangeAspect="1" noChangeArrowheads="1"/>
                    </pic:cNvPicPr>
                  </pic:nvPicPr>
                  <pic:blipFill>
                    <a:blip r:embed="rId9" cstate="print"/>
                    <a:srcRect/>
                    <a:stretch>
                      <a:fillRect/>
                    </a:stretch>
                  </pic:blipFill>
                  <pic:spPr>
                    <a:xfrm>
                      <a:off x="0" y="0"/>
                      <a:ext cx="1144905" cy="1378585"/>
                    </a:xfrm>
                    <a:prstGeom prst="rect">
                      <a:avLst/>
                    </a:prstGeom>
                    <a:noFill/>
                    <a:ln w="9525">
                      <a:noFill/>
                      <a:miter lim="800000"/>
                      <a:headEnd/>
                      <a:tailEnd/>
                    </a:ln>
                  </pic:spPr>
                </pic:pic>
              </a:graphicData>
            </a:graphic>
          </wp:anchor>
        </w:drawing>
      </w:r>
      <w:r>
        <w:rPr>
          <w:rFonts w:cs="UniversLTStd-Cn" w:asciiTheme="minorHAnsi" w:hAnsiTheme="minorHAnsi" w:eastAsiaTheme="minorHAnsi"/>
          <w:i/>
          <w:color w:val="1F497D" w:themeColor="text2"/>
          <w:sz w:val="32"/>
          <w:szCs w:val="32"/>
          <w:lang w:eastAsia="en-US"/>
          <w14:textFill>
            <w14:solidFill>
              <w14:schemeClr w14:val="tx2"/>
            </w14:solidFill>
          </w14:textFill>
        </w:rPr>
        <w:t xml:space="preserve"> (Se preparan una bolsita de sal para cada niño, o si no, un cuenco. Preparamos un recipiente en el altar para dejar las bolsitas de sal. Y preparamos unas cerillas grandes, mejor. Cuando dejan las bolsas en el recipiente se le da una cerilla encendida para que la sostengan mientras se lee el texto).</w:t>
      </w:r>
    </w:p>
    <w:p w14:paraId="7B034BDA">
      <w:pPr>
        <w:autoSpaceDE w:val="0"/>
        <w:autoSpaceDN w:val="0"/>
        <w:adjustRightInd w:val="0"/>
        <w:ind w:left="1701" w:right="850" w:hanging="283"/>
        <w:jc w:val="both"/>
        <w:rPr>
          <w:rFonts w:cs="UniversLTStd-Cn" w:asciiTheme="minorHAnsi" w:hAnsiTheme="minorHAnsi" w:eastAsiaTheme="minorHAnsi"/>
          <w:b/>
          <w:color w:val="1F497D" w:themeColor="text2"/>
          <w:sz w:val="32"/>
          <w:szCs w:val="32"/>
          <w:lang w:eastAsia="en-US"/>
          <w14:textFill>
            <w14:solidFill>
              <w14:schemeClr w14:val="tx2"/>
            </w14:solidFill>
          </w14:textFill>
        </w:rPr>
      </w:pPr>
      <w:r>
        <w:rPr>
          <w:rFonts w:cs="UniversLTStd-Cn" w:asciiTheme="minorHAnsi" w:hAnsiTheme="minorHAnsi" w:eastAsiaTheme="minorHAnsi"/>
          <w:b/>
          <w:color w:val="1F497D" w:themeColor="text2"/>
          <w:sz w:val="32"/>
          <w:szCs w:val="32"/>
          <w:lang w:eastAsia="en-US"/>
          <w14:textFill>
            <w14:solidFill>
              <w14:schemeClr w14:val="tx2"/>
            </w14:solidFill>
          </w14:textFill>
        </w:rPr>
        <w:t xml:space="preserve">- SAL: </w:t>
      </w:r>
      <w:r>
        <w:rPr>
          <w:rFonts w:cs="UniversLTStd-Cn" w:asciiTheme="minorHAnsi" w:hAnsiTheme="minorHAnsi" w:eastAsiaTheme="minorHAnsi"/>
          <w:color w:val="1F497D" w:themeColor="text2"/>
          <w:sz w:val="32"/>
          <w:szCs w:val="32"/>
          <w:lang w:eastAsia="en-US"/>
          <w14:textFill>
            <w14:solidFill>
              <w14:schemeClr w14:val="tx2"/>
            </w14:solidFill>
          </w14:textFill>
        </w:rPr>
        <w:t>Ofrecemos esta sal para decirle a Jesús que queremos, como hizo él, pasar por el mundo poniendo sabor a la vida de nuestros compañeros y vecinos, es decir, haciendo el bien.</w:t>
      </w:r>
    </w:p>
    <w:p w14:paraId="4881EAEC">
      <w:pPr>
        <w:autoSpaceDE w:val="0"/>
        <w:autoSpaceDN w:val="0"/>
        <w:adjustRightInd w:val="0"/>
        <w:ind w:left="1701" w:right="850" w:hanging="283"/>
        <w:jc w:val="both"/>
        <w:rPr>
          <w:rFonts w:cs="UniversLTStd-Cn" w:asciiTheme="minorHAnsi" w:hAnsiTheme="minorHAnsi" w:eastAsiaTheme="minorHAnsi"/>
          <w:color w:val="1F497D" w:themeColor="text2"/>
          <w:sz w:val="32"/>
          <w:szCs w:val="32"/>
          <w:lang w:eastAsia="en-US"/>
          <w14:textFill>
            <w14:solidFill>
              <w14:schemeClr w14:val="tx2"/>
            </w14:solidFill>
          </w14:textFill>
        </w:rPr>
      </w:pPr>
      <w:r>
        <w:rPr>
          <w:rFonts w:cs="UniversLTStd-Cn" w:asciiTheme="minorHAnsi" w:hAnsiTheme="minorHAnsi" w:eastAsiaTheme="minorHAnsi"/>
          <w:b/>
          <w:color w:val="1F497D" w:themeColor="text2"/>
          <w:sz w:val="32"/>
          <w:szCs w:val="32"/>
          <w:lang w:eastAsia="en-US"/>
          <w14:textFill>
            <w14:solidFill>
              <w14:schemeClr w14:val="tx2"/>
            </w14:solidFill>
          </w14:textFill>
        </w:rPr>
        <w:t>- CERILLAS:</w:t>
      </w:r>
      <w:r>
        <w:rPr>
          <w:rFonts w:cs="UniversLTStd-Cn" w:asciiTheme="minorHAnsi" w:hAnsiTheme="minorHAnsi" w:eastAsiaTheme="minorHAnsi"/>
          <w:color w:val="1F497D" w:themeColor="text2"/>
          <w:sz w:val="32"/>
          <w:szCs w:val="32"/>
          <w:lang w:eastAsia="en-US"/>
          <w14:textFill>
            <w14:solidFill>
              <w14:schemeClr w14:val="tx2"/>
            </w14:solidFill>
          </w14:textFill>
        </w:rPr>
        <w:t xml:space="preserve"> Recibimos esta cerilla para recordar que hemos de ser luz del mundo, aunque solo brillemos como pequeñas cerillas. Y que llevemos la luz de Cristo, la fe, el evangelio a todas partes.</w:t>
      </w:r>
    </w:p>
    <w:p w14:paraId="6822D01E">
      <w:pPr>
        <w:autoSpaceDE w:val="0"/>
        <w:autoSpaceDN w:val="0"/>
        <w:adjustRightInd w:val="0"/>
        <w:ind w:left="1701" w:right="850" w:hanging="283"/>
        <w:jc w:val="both"/>
        <w:rPr>
          <w:rFonts w:asciiTheme="minorHAnsi" w:hAnsiTheme="minorHAnsi" w:cstheme="minorHAnsi"/>
          <w:bCs/>
          <w:color w:val="1F497D" w:themeColor="text2"/>
          <w:sz w:val="32"/>
          <w:szCs w:val="32"/>
          <w:lang/>
          <w14:textFill>
            <w14:solidFill>
              <w14:schemeClr w14:val="tx2"/>
            </w14:solidFill>
          </w14:textFill>
        </w:rPr>
      </w:pPr>
      <w:r>
        <w:rPr>
          <w:rFonts w:cs="UniversLTStd-Cn" w:asciiTheme="minorHAnsi" w:hAnsiTheme="minorHAnsi" w:eastAsiaTheme="minorHAnsi"/>
          <w:bCs/>
          <w:color w:val="1F497D" w:themeColor="text2"/>
          <w:sz w:val="32"/>
          <w:szCs w:val="32"/>
          <w:lang w:eastAsia="en-US"/>
          <w14:textFill>
            <w14:solidFill>
              <w14:schemeClr w14:val="tx2"/>
            </w14:solidFill>
          </w14:textFill>
        </w:rPr>
        <w:t xml:space="preserve">- </w:t>
      </w:r>
      <w:r>
        <w:rPr>
          <w:rFonts w:cs="UniversLTStd-Cn" w:asciiTheme="minorHAnsi" w:hAnsiTheme="minorHAnsi" w:eastAsiaTheme="minorHAnsi"/>
          <w:b/>
          <w:bCs/>
          <w:color w:val="1F497D" w:themeColor="text2"/>
          <w:sz w:val="32"/>
          <w:szCs w:val="32"/>
          <w:lang w:eastAsia="en-US"/>
          <w14:textFill>
            <w14:solidFill>
              <w14:schemeClr w14:val="tx2"/>
            </w14:solidFill>
          </w14:textFill>
        </w:rPr>
        <w:t xml:space="preserve">PAN Y VINO: </w:t>
      </w:r>
      <w:r>
        <w:rPr>
          <w:rFonts w:cs="UniversLTStd-Cn" w:asciiTheme="minorHAnsi" w:hAnsiTheme="minorHAnsi" w:eastAsiaTheme="minorHAnsi"/>
          <w:bCs/>
          <w:color w:val="1F497D" w:themeColor="text2"/>
          <w:sz w:val="32"/>
          <w:szCs w:val="32"/>
          <w:lang w:eastAsia="en-US"/>
          <w14:textFill>
            <w14:solidFill>
              <w14:schemeClr w14:val="tx2"/>
            </w14:solidFill>
          </w14:textFill>
        </w:rPr>
        <w:t>Hoy con el pan y el vino acercamos el sufrimiento y los deseos de los que lo pasan mal. Que nunca olvidemos el deseo del Señor: “</w:t>
      </w:r>
      <w:r>
        <w:rPr>
          <w:rFonts w:asciiTheme="minorHAnsi" w:hAnsiTheme="minorHAnsi" w:cstheme="minorHAnsi"/>
          <w:bCs/>
          <w:color w:val="1F497D" w:themeColor="text2"/>
          <w:sz w:val="32"/>
          <w:szCs w:val="32"/>
          <w:lang/>
          <w14:textFill>
            <w14:solidFill>
              <w14:schemeClr w14:val="tx2"/>
            </w14:solidFill>
          </w14:textFill>
        </w:rPr>
        <w:t>parte tu pan con el hambriento y no te desentiendas de los tuyos”.</w:t>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0FE"/>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299"/>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4BD5"/>
    <w:rsid w:val="00025D6D"/>
    <w:rsid w:val="000260F1"/>
    <w:rsid w:val="000265FB"/>
    <w:rsid w:val="00027740"/>
    <w:rsid w:val="000278FB"/>
    <w:rsid w:val="00027A78"/>
    <w:rsid w:val="00027C2E"/>
    <w:rsid w:val="0003004B"/>
    <w:rsid w:val="00030B2D"/>
    <w:rsid w:val="0003135D"/>
    <w:rsid w:val="00032662"/>
    <w:rsid w:val="00032A7D"/>
    <w:rsid w:val="00033312"/>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DD0"/>
    <w:rsid w:val="00043ECA"/>
    <w:rsid w:val="00044368"/>
    <w:rsid w:val="00044905"/>
    <w:rsid w:val="000449E6"/>
    <w:rsid w:val="00044BB3"/>
    <w:rsid w:val="00044F21"/>
    <w:rsid w:val="00045D6D"/>
    <w:rsid w:val="00046647"/>
    <w:rsid w:val="00046A77"/>
    <w:rsid w:val="0004708A"/>
    <w:rsid w:val="000471D3"/>
    <w:rsid w:val="000473DE"/>
    <w:rsid w:val="000473F9"/>
    <w:rsid w:val="0005067B"/>
    <w:rsid w:val="00050912"/>
    <w:rsid w:val="00050BAD"/>
    <w:rsid w:val="00051137"/>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7FF"/>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C7F"/>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B8F"/>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9A7"/>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B21"/>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4578"/>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267"/>
    <w:rsid w:val="000F5624"/>
    <w:rsid w:val="000F5C5F"/>
    <w:rsid w:val="000F5D89"/>
    <w:rsid w:val="000F5F62"/>
    <w:rsid w:val="000F5F92"/>
    <w:rsid w:val="000F7109"/>
    <w:rsid w:val="000F7266"/>
    <w:rsid w:val="000F73D4"/>
    <w:rsid w:val="000F778F"/>
    <w:rsid w:val="000F795E"/>
    <w:rsid w:val="000F7C58"/>
    <w:rsid w:val="0010050C"/>
    <w:rsid w:val="0010160C"/>
    <w:rsid w:val="00101612"/>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1D5"/>
    <w:rsid w:val="0012265B"/>
    <w:rsid w:val="00122BA4"/>
    <w:rsid w:val="00123127"/>
    <w:rsid w:val="00123160"/>
    <w:rsid w:val="0012324B"/>
    <w:rsid w:val="00124330"/>
    <w:rsid w:val="00124C64"/>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1E9"/>
    <w:rsid w:val="0014041F"/>
    <w:rsid w:val="001406AB"/>
    <w:rsid w:val="0014084C"/>
    <w:rsid w:val="00140F3B"/>
    <w:rsid w:val="00141D69"/>
    <w:rsid w:val="00141F11"/>
    <w:rsid w:val="0014269C"/>
    <w:rsid w:val="00142C3D"/>
    <w:rsid w:val="00143489"/>
    <w:rsid w:val="001439C2"/>
    <w:rsid w:val="001447D0"/>
    <w:rsid w:val="00144D03"/>
    <w:rsid w:val="00144D8B"/>
    <w:rsid w:val="001452F2"/>
    <w:rsid w:val="00145502"/>
    <w:rsid w:val="00145A9F"/>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61E"/>
    <w:rsid w:val="00175E22"/>
    <w:rsid w:val="001772F4"/>
    <w:rsid w:val="0017752C"/>
    <w:rsid w:val="001775A3"/>
    <w:rsid w:val="0018113F"/>
    <w:rsid w:val="00181B33"/>
    <w:rsid w:val="00181BC8"/>
    <w:rsid w:val="00181D88"/>
    <w:rsid w:val="00182516"/>
    <w:rsid w:val="001828B8"/>
    <w:rsid w:val="00182A51"/>
    <w:rsid w:val="00182E0E"/>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D0E"/>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AAE"/>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07D1B"/>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6DB6"/>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68F"/>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0588"/>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5743"/>
    <w:rsid w:val="002D5AA5"/>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24"/>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5E3A"/>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4DC6"/>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126"/>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A0D"/>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128"/>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A40"/>
    <w:rsid w:val="003F1020"/>
    <w:rsid w:val="003F1C22"/>
    <w:rsid w:val="003F1D4A"/>
    <w:rsid w:val="003F1E93"/>
    <w:rsid w:val="003F1F75"/>
    <w:rsid w:val="003F1FF1"/>
    <w:rsid w:val="003F2200"/>
    <w:rsid w:val="003F248A"/>
    <w:rsid w:val="003F2D47"/>
    <w:rsid w:val="003F328E"/>
    <w:rsid w:val="003F367F"/>
    <w:rsid w:val="003F3B4A"/>
    <w:rsid w:val="003F3DB2"/>
    <w:rsid w:val="003F4727"/>
    <w:rsid w:val="003F4AFD"/>
    <w:rsid w:val="003F4E9A"/>
    <w:rsid w:val="003F5755"/>
    <w:rsid w:val="003F5A95"/>
    <w:rsid w:val="003F5B6E"/>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76D"/>
    <w:rsid w:val="00405E75"/>
    <w:rsid w:val="00405FD7"/>
    <w:rsid w:val="00406918"/>
    <w:rsid w:val="00406A14"/>
    <w:rsid w:val="00406B3F"/>
    <w:rsid w:val="00406E57"/>
    <w:rsid w:val="004076E8"/>
    <w:rsid w:val="00407955"/>
    <w:rsid w:val="00407AA1"/>
    <w:rsid w:val="00407CB1"/>
    <w:rsid w:val="004103FA"/>
    <w:rsid w:val="00410FEB"/>
    <w:rsid w:val="004118C6"/>
    <w:rsid w:val="00412441"/>
    <w:rsid w:val="004128CC"/>
    <w:rsid w:val="004131B6"/>
    <w:rsid w:val="0041386A"/>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69A"/>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16F1"/>
    <w:rsid w:val="00472176"/>
    <w:rsid w:val="004724D0"/>
    <w:rsid w:val="00472D5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2D4"/>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38E1"/>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96B"/>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1885"/>
    <w:rsid w:val="004E1D11"/>
    <w:rsid w:val="004E2372"/>
    <w:rsid w:val="004E26BE"/>
    <w:rsid w:val="004E2714"/>
    <w:rsid w:val="004E2C6C"/>
    <w:rsid w:val="004E2C8E"/>
    <w:rsid w:val="004E2D73"/>
    <w:rsid w:val="004E2E0F"/>
    <w:rsid w:val="004E2EC9"/>
    <w:rsid w:val="004E38EA"/>
    <w:rsid w:val="004E3D12"/>
    <w:rsid w:val="004E41DC"/>
    <w:rsid w:val="004E515F"/>
    <w:rsid w:val="004E5320"/>
    <w:rsid w:val="004E5502"/>
    <w:rsid w:val="004E5571"/>
    <w:rsid w:val="004E5785"/>
    <w:rsid w:val="004E58F9"/>
    <w:rsid w:val="004E598D"/>
    <w:rsid w:val="004E6B45"/>
    <w:rsid w:val="004E6DE2"/>
    <w:rsid w:val="004E78C3"/>
    <w:rsid w:val="004E7A4F"/>
    <w:rsid w:val="004E7BF1"/>
    <w:rsid w:val="004E7D7B"/>
    <w:rsid w:val="004F01F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0D80"/>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4EE6"/>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6FC5"/>
    <w:rsid w:val="0056745B"/>
    <w:rsid w:val="00567FB0"/>
    <w:rsid w:val="005705EA"/>
    <w:rsid w:val="00570722"/>
    <w:rsid w:val="0057173A"/>
    <w:rsid w:val="005717B8"/>
    <w:rsid w:val="00571C7F"/>
    <w:rsid w:val="005722F0"/>
    <w:rsid w:val="00572516"/>
    <w:rsid w:val="0057267D"/>
    <w:rsid w:val="00572961"/>
    <w:rsid w:val="0057342B"/>
    <w:rsid w:val="00573638"/>
    <w:rsid w:val="00573954"/>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87C06"/>
    <w:rsid w:val="005900F5"/>
    <w:rsid w:val="0059021D"/>
    <w:rsid w:val="005905EF"/>
    <w:rsid w:val="00590950"/>
    <w:rsid w:val="00590AB6"/>
    <w:rsid w:val="00591C0D"/>
    <w:rsid w:val="0059448E"/>
    <w:rsid w:val="005948FD"/>
    <w:rsid w:val="00595650"/>
    <w:rsid w:val="00595F6E"/>
    <w:rsid w:val="00596018"/>
    <w:rsid w:val="005967EE"/>
    <w:rsid w:val="005974D4"/>
    <w:rsid w:val="0059781D"/>
    <w:rsid w:val="00597B3D"/>
    <w:rsid w:val="00597BDF"/>
    <w:rsid w:val="005A0B84"/>
    <w:rsid w:val="005A0E71"/>
    <w:rsid w:val="005A1074"/>
    <w:rsid w:val="005A13EE"/>
    <w:rsid w:val="005A151F"/>
    <w:rsid w:val="005A1A44"/>
    <w:rsid w:val="005A1FEF"/>
    <w:rsid w:val="005A217E"/>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253"/>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89F"/>
    <w:rsid w:val="005C4C33"/>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2DDB"/>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1C9"/>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5F31"/>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B15"/>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7DE"/>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1C"/>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67F7C"/>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657"/>
    <w:rsid w:val="00672D5F"/>
    <w:rsid w:val="00672D74"/>
    <w:rsid w:val="00673049"/>
    <w:rsid w:val="00673065"/>
    <w:rsid w:val="006737E7"/>
    <w:rsid w:val="00673F5C"/>
    <w:rsid w:val="00674651"/>
    <w:rsid w:val="00674F07"/>
    <w:rsid w:val="006751D7"/>
    <w:rsid w:val="00675B93"/>
    <w:rsid w:val="00676B20"/>
    <w:rsid w:val="00676B80"/>
    <w:rsid w:val="00676E8D"/>
    <w:rsid w:val="0067726F"/>
    <w:rsid w:val="006804E9"/>
    <w:rsid w:val="00680533"/>
    <w:rsid w:val="006817F6"/>
    <w:rsid w:val="00681E13"/>
    <w:rsid w:val="00682224"/>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BAD"/>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11C"/>
    <w:rsid w:val="006C7336"/>
    <w:rsid w:val="006D0B7A"/>
    <w:rsid w:val="006D1297"/>
    <w:rsid w:val="006D1447"/>
    <w:rsid w:val="006D1B5A"/>
    <w:rsid w:val="006D2015"/>
    <w:rsid w:val="006D2195"/>
    <w:rsid w:val="006D2C69"/>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987"/>
    <w:rsid w:val="006F7AA3"/>
    <w:rsid w:val="007003D9"/>
    <w:rsid w:val="00700903"/>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6B30"/>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5B9"/>
    <w:rsid w:val="007148B1"/>
    <w:rsid w:val="00714FA7"/>
    <w:rsid w:val="00715AFB"/>
    <w:rsid w:val="007160D1"/>
    <w:rsid w:val="00716D26"/>
    <w:rsid w:val="00716DD4"/>
    <w:rsid w:val="0071744A"/>
    <w:rsid w:val="00720091"/>
    <w:rsid w:val="0072033C"/>
    <w:rsid w:val="007203D7"/>
    <w:rsid w:val="0072046D"/>
    <w:rsid w:val="00720829"/>
    <w:rsid w:val="0072090B"/>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0F6B"/>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3A0"/>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0EA"/>
    <w:rsid w:val="007B13D7"/>
    <w:rsid w:val="007B1557"/>
    <w:rsid w:val="007B21DC"/>
    <w:rsid w:val="007B224A"/>
    <w:rsid w:val="007B2626"/>
    <w:rsid w:val="007B3781"/>
    <w:rsid w:val="007B38F8"/>
    <w:rsid w:val="007B4559"/>
    <w:rsid w:val="007B49EA"/>
    <w:rsid w:val="007B52AE"/>
    <w:rsid w:val="007B544E"/>
    <w:rsid w:val="007B5E8E"/>
    <w:rsid w:val="007B5F2B"/>
    <w:rsid w:val="007B61E4"/>
    <w:rsid w:val="007B6226"/>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0D0"/>
    <w:rsid w:val="007E03E2"/>
    <w:rsid w:val="007E04B8"/>
    <w:rsid w:val="007E07D4"/>
    <w:rsid w:val="007E100F"/>
    <w:rsid w:val="007E1DAC"/>
    <w:rsid w:val="007E2967"/>
    <w:rsid w:val="007E2DF9"/>
    <w:rsid w:val="007E2F74"/>
    <w:rsid w:val="007E2F83"/>
    <w:rsid w:val="007E3959"/>
    <w:rsid w:val="007E3B79"/>
    <w:rsid w:val="007E4496"/>
    <w:rsid w:val="007E4F35"/>
    <w:rsid w:val="007E51C2"/>
    <w:rsid w:val="007E52F3"/>
    <w:rsid w:val="007E5408"/>
    <w:rsid w:val="007E5CF2"/>
    <w:rsid w:val="007E60BE"/>
    <w:rsid w:val="007E65FC"/>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6F5B"/>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209"/>
    <w:rsid w:val="008159D5"/>
    <w:rsid w:val="00815D73"/>
    <w:rsid w:val="00815DF8"/>
    <w:rsid w:val="00815F6C"/>
    <w:rsid w:val="00816469"/>
    <w:rsid w:val="00816527"/>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D1"/>
    <w:rsid w:val="008510E2"/>
    <w:rsid w:val="00851A92"/>
    <w:rsid w:val="00851E43"/>
    <w:rsid w:val="00851E66"/>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4685"/>
    <w:rsid w:val="008853D7"/>
    <w:rsid w:val="008853FE"/>
    <w:rsid w:val="0088561C"/>
    <w:rsid w:val="008863B6"/>
    <w:rsid w:val="0088648E"/>
    <w:rsid w:val="0088661C"/>
    <w:rsid w:val="0088662D"/>
    <w:rsid w:val="00886675"/>
    <w:rsid w:val="00886B4E"/>
    <w:rsid w:val="00886B80"/>
    <w:rsid w:val="00886F31"/>
    <w:rsid w:val="00887BF1"/>
    <w:rsid w:val="0089082F"/>
    <w:rsid w:val="00890CD0"/>
    <w:rsid w:val="008912BD"/>
    <w:rsid w:val="008913AC"/>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5F2"/>
    <w:rsid w:val="008A7A37"/>
    <w:rsid w:val="008A7C9E"/>
    <w:rsid w:val="008A7CC5"/>
    <w:rsid w:val="008A7CD4"/>
    <w:rsid w:val="008B045A"/>
    <w:rsid w:val="008B04DE"/>
    <w:rsid w:val="008B0B15"/>
    <w:rsid w:val="008B0E64"/>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6A9"/>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0BE"/>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799"/>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954"/>
    <w:rsid w:val="00906329"/>
    <w:rsid w:val="0090677C"/>
    <w:rsid w:val="0090713C"/>
    <w:rsid w:val="00907DD2"/>
    <w:rsid w:val="00910735"/>
    <w:rsid w:val="009111E1"/>
    <w:rsid w:val="00911A48"/>
    <w:rsid w:val="009123FD"/>
    <w:rsid w:val="0091278B"/>
    <w:rsid w:val="00912A33"/>
    <w:rsid w:val="00912A8B"/>
    <w:rsid w:val="00912DA0"/>
    <w:rsid w:val="00912F75"/>
    <w:rsid w:val="0091334B"/>
    <w:rsid w:val="00913614"/>
    <w:rsid w:val="009143A8"/>
    <w:rsid w:val="0091474E"/>
    <w:rsid w:val="00914BDC"/>
    <w:rsid w:val="00915312"/>
    <w:rsid w:val="00917262"/>
    <w:rsid w:val="0091771B"/>
    <w:rsid w:val="00917B26"/>
    <w:rsid w:val="0092004E"/>
    <w:rsid w:val="00920876"/>
    <w:rsid w:val="00920D3B"/>
    <w:rsid w:val="0092120E"/>
    <w:rsid w:val="009222F0"/>
    <w:rsid w:val="00922CBE"/>
    <w:rsid w:val="00922FFF"/>
    <w:rsid w:val="009239B8"/>
    <w:rsid w:val="00924445"/>
    <w:rsid w:val="009248EF"/>
    <w:rsid w:val="0092537C"/>
    <w:rsid w:val="009253A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763"/>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1E3"/>
    <w:rsid w:val="00975378"/>
    <w:rsid w:val="009754C6"/>
    <w:rsid w:val="0097564D"/>
    <w:rsid w:val="00975927"/>
    <w:rsid w:val="00975D80"/>
    <w:rsid w:val="00976327"/>
    <w:rsid w:val="009766DF"/>
    <w:rsid w:val="00976AE4"/>
    <w:rsid w:val="00976F62"/>
    <w:rsid w:val="009776E6"/>
    <w:rsid w:val="00977C4C"/>
    <w:rsid w:val="00977C55"/>
    <w:rsid w:val="0098027E"/>
    <w:rsid w:val="009805A5"/>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EDB"/>
    <w:rsid w:val="00985FC5"/>
    <w:rsid w:val="0098666B"/>
    <w:rsid w:val="00986B7E"/>
    <w:rsid w:val="00987440"/>
    <w:rsid w:val="00990ACB"/>
    <w:rsid w:val="00991C09"/>
    <w:rsid w:val="00991D9E"/>
    <w:rsid w:val="00991E30"/>
    <w:rsid w:val="00991FFF"/>
    <w:rsid w:val="0099253C"/>
    <w:rsid w:val="009929E5"/>
    <w:rsid w:val="00992F0B"/>
    <w:rsid w:val="00993A1F"/>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568"/>
    <w:rsid w:val="009D0A5E"/>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5FC1"/>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0543"/>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791"/>
    <w:rsid w:val="00A058EB"/>
    <w:rsid w:val="00A05D89"/>
    <w:rsid w:val="00A06981"/>
    <w:rsid w:val="00A07025"/>
    <w:rsid w:val="00A0751E"/>
    <w:rsid w:val="00A105A8"/>
    <w:rsid w:val="00A10659"/>
    <w:rsid w:val="00A106D9"/>
    <w:rsid w:val="00A10BA2"/>
    <w:rsid w:val="00A10C46"/>
    <w:rsid w:val="00A10D8D"/>
    <w:rsid w:val="00A11752"/>
    <w:rsid w:val="00A121F7"/>
    <w:rsid w:val="00A12552"/>
    <w:rsid w:val="00A126DF"/>
    <w:rsid w:val="00A12814"/>
    <w:rsid w:val="00A131D1"/>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3E84"/>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B66"/>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670"/>
    <w:rsid w:val="00A56ADE"/>
    <w:rsid w:val="00A56FC7"/>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6C31"/>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2D75"/>
    <w:rsid w:val="00A94140"/>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AF1"/>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117"/>
    <w:rsid w:val="00AE06F6"/>
    <w:rsid w:val="00AE0DC4"/>
    <w:rsid w:val="00AE0E39"/>
    <w:rsid w:val="00AE0E54"/>
    <w:rsid w:val="00AE0EAD"/>
    <w:rsid w:val="00AE11D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0EA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66"/>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1E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1F90"/>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926"/>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4A9"/>
    <w:rsid w:val="00B91C0E"/>
    <w:rsid w:val="00B91D5B"/>
    <w:rsid w:val="00B91F74"/>
    <w:rsid w:val="00B922AD"/>
    <w:rsid w:val="00B9248F"/>
    <w:rsid w:val="00B92C31"/>
    <w:rsid w:val="00B9317E"/>
    <w:rsid w:val="00B936BC"/>
    <w:rsid w:val="00B9384D"/>
    <w:rsid w:val="00B944F0"/>
    <w:rsid w:val="00B94DC7"/>
    <w:rsid w:val="00B9501C"/>
    <w:rsid w:val="00B95275"/>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1F1"/>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5B75"/>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41D"/>
    <w:rsid w:val="00C06E8B"/>
    <w:rsid w:val="00C07C68"/>
    <w:rsid w:val="00C07F43"/>
    <w:rsid w:val="00C10830"/>
    <w:rsid w:val="00C10845"/>
    <w:rsid w:val="00C10CEE"/>
    <w:rsid w:val="00C10E8E"/>
    <w:rsid w:val="00C10EAD"/>
    <w:rsid w:val="00C10FE3"/>
    <w:rsid w:val="00C11023"/>
    <w:rsid w:val="00C11330"/>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362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3D4C"/>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70A1"/>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92C"/>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A7EC2"/>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378"/>
    <w:rsid w:val="00D07419"/>
    <w:rsid w:val="00D0783F"/>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2D66"/>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00D"/>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70A"/>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1E6B"/>
    <w:rsid w:val="00D526FC"/>
    <w:rsid w:val="00D52EB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0F4"/>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4FE"/>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5C"/>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199"/>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92D"/>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6D6"/>
    <w:rsid w:val="00DF6A04"/>
    <w:rsid w:val="00DF6A67"/>
    <w:rsid w:val="00DF71A3"/>
    <w:rsid w:val="00E00189"/>
    <w:rsid w:val="00E01777"/>
    <w:rsid w:val="00E01C91"/>
    <w:rsid w:val="00E02004"/>
    <w:rsid w:val="00E0239E"/>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6F6"/>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8B"/>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0B5"/>
    <w:rsid w:val="00E60B91"/>
    <w:rsid w:val="00E619C3"/>
    <w:rsid w:val="00E61B6D"/>
    <w:rsid w:val="00E61B85"/>
    <w:rsid w:val="00E61EEA"/>
    <w:rsid w:val="00E61F4F"/>
    <w:rsid w:val="00E62694"/>
    <w:rsid w:val="00E63347"/>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B9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974B8"/>
    <w:rsid w:val="00EA0455"/>
    <w:rsid w:val="00EA0832"/>
    <w:rsid w:val="00EA0B34"/>
    <w:rsid w:val="00EA0CF9"/>
    <w:rsid w:val="00EA1329"/>
    <w:rsid w:val="00EA1638"/>
    <w:rsid w:val="00EA1CC1"/>
    <w:rsid w:val="00EA1D31"/>
    <w:rsid w:val="00EA328A"/>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140"/>
    <w:rsid w:val="00EB347B"/>
    <w:rsid w:val="00EB3701"/>
    <w:rsid w:val="00EB3CFF"/>
    <w:rsid w:val="00EB49E6"/>
    <w:rsid w:val="00EB5850"/>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B4A"/>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8"/>
    <w:rsid w:val="00EF0C4E"/>
    <w:rsid w:val="00EF0E19"/>
    <w:rsid w:val="00EF28B6"/>
    <w:rsid w:val="00EF2AD7"/>
    <w:rsid w:val="00EF2B50"/>
    <w:rsid w:val="00EF2D3A"/>
    <w:rsid w:val="00EF3206"/>
    <w:rsid w:val="00EF32F8"/>
    <w:rsid w:val="00EF3726"/>
    <w:rsid w:val="00EF3C4E"/>
    <w:rsid w:val="00EF4703"/>
    <w:rsid w:val="00EF4A60"/>
    <w:rsid w:val="00EF4DCC"/>
    <w:rsid w:val="00EF5762"/>
    <w:rsid w:val="00EF5B71"/>
    <w:rsid w:val="00EF711B"/>
    <w:rsid w:val="00EF7131"/>
    <w:rsid w:val="00EF72F2"/>
    <w:rsid w:val="00F00ADB"/>
    <w:rsid w:val="00F00AFF"/>
    <w:rsid w:val="00F00D36"/>
    <w:rsid w:val="00F012E2"/>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BD0"/>
    <w:rsid w:val="00F20E2D"/>
    <w:rsid w:val="00F21098"/>
    <w:rsid w:val="00F21C9F"/>
    <w:rsid w:val="00F229EC"/>
    <w:rsid w:val="00F22FDC"/>
    <w:rsid w:val="00F23A72"/>
    <w:rsid w:val="00F23C19"/>
    <w:rsid w:val="00F23E96"/>
    <w:rsid w:val="00F24411"/>
    <w:rsid w:val="00F24900"/>
    <w:rsid w:val="00F24BBD"/>
    <w:rsid w:val="00F24E65"/>
    <w:rsid w:val="00F24E8E"/>
    <w:rsid w:val="00F24FC4"/>
    <w:rsid w:val="00F25304"/>
    <w:rsid w:val="00F25551"/>
    <w:rsid w:val="00F2577C"/>
    <w:rsid w:val="00F2597E"/>
    <w:rsid w:val="00F25A82"/>
    <w:rsid w:val="00F25DF5"/>
    <w:rsid w:val="00F26983"/>
    <w:rsid w:val="00F26B95"/>
    <w:rsid w:val="00F26DA8"/>
    <w:rsid w:val="00F26DB9"/>
    <w:rsid w:val="00F272A7"/>
    <w:rsid w:val="00F273E6"/>
    <w:rsid w:val="00F2794C"/>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808"/>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4FD8"/>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3F75"/>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508"/>
    <w:rsid w:val="00FB1814"/>
    <w:rsid w:val="00FB1BE0"/>
    <w:rsid w:val="00FB2247"/>
    <w:rsid w:val="00FB2488"/>
    <w:rsid w:val="00FB2F3A"/>
    <w:rsid w:val="00FB31B7"/>
    <w:rsid w:val="00FB3770"/>
    <w:rsid w:val="00FB38BA"/>
    <w:rsid w:val="00FB3A77"/>
    <w:rsid w:val="00FB3D35"/>
    <w:rsid w:val="00FB43FD"/>
    <w:rsid w:val="00FB46FB"/>
    <w:rsid w:val="00FB48DF"/>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0EC2"/>
    <w:rsid w:val="00FD23AC"/>
    <w:rsid w:val="00FD2C6D"/>
    <w:rsid w:val="00FD403F"/>
    <w:rsid w:val="00FD46D6"/>
    <w:rsid w:val="00FD4A47"/>
    <w:rsid w:val="00FD57FC"/>
    <w:rsid w:val="00FD6378"/>
    <w:rsid w:val="00FD69B6"/>
    <w:rsid w:val="00FD6BD0"/>
    <w:rsid w:val="00FD6C91"/>
    <w:rsid w:val="00FD7029"/>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204"/>
    <w:rsid w:val="00FF2DBA"/>
    <w:rsid w:val="00FF30EA"/>
    <w:rsid w:val="00FF41BB"/>
    <w:rsid w:val="00FF452D"/>
    <w:rsid w:val="00FF4669"/>
    <w:rsid w:val="00FF4CCA"/>
    <w:rsid w:val="00FF4FE6"/>
    <w:rsid w:val="00FF536F"/>
    <w:rsid w:val="00FF60ED"/>
    <w:rsid w:val="00FF663F"/>
    <w:rsid w:val="00FF70C5"/>
    <w:rsid w:val="545561D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uiPriority="99" w:name="Body Text Indent 2"/>
    <w:lsdException w:qFormat="1"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iPriority w:val="0"/>
    <w:rPr>
      <w:color w:val="000000"/>
      <w:u w:val="single"/>
    </w:rPr>
  </w:style>
  <w:style w:type="character" w:styleId="15">
    <w:name w:val="FollowedHyperlink"/>
    <w:basedOn w:val="11"/>
    <w:semiHidden/>
    <w:unhideWhenUsed/>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uiPriority w:val="99"/>
    <w:rPr>
      <w:rFonts w:ascii="Tahoma" w:hAnsi="Tahoma" w:cs="Tahoma"/>
      <w:sz w:val="16"/>
      <w:szCs w:val="16"/>
    </w:rPr>
  </w:style>
  <w:style w:type="paragraph" w:styleId="18">
    <w:name w:val="Body Text 2"/>
    <w:basedOn w:val="1"/>
    <w:link w:val="35"/>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uiPriority w:val="0"/>
    <w:pPr>
      <w:tabs>
        <w:tab w:val="left" w:pos="11520"/>
      </w:tabs>
      <w:ind w:left="1080" w:right="720" w:firstLine="180"/>
      <w:jc w:val="both"/>
    </w:pPr>
    <w:rPr>
      <w:sz w:val="20"/>
    </w:rPr>
  </w:style>
  <w:style w:type="paragraph" w:styleId="23">
    <w:name w:val="Body Text"/>
    <w:basedOn w:val="1"/>
    <w:link w:val="39"/>
    <w:unhideWhenUsed/>
    <w:uiPriority w:val="0"/>
    <w:pPr>
      <w:spacing w:after="120"/>
    </w:pPr>
  </w:style>
  <w:style w:type="paragraph" w:styleId="24">
    <w:name w:val="Body Text 3"/>
    <w:basedOn w:val="1"/>
    <w:link w:val="46"/>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uiPriority w:val="99"/>
    <w:rPr>
      <w:rFonts w:ascii="Tahoma" w:hAnsi="Tahoma" w:eastAsia="Times New Roman" w:cs="Tahoma"/>
      <w:sz w:val="16"/>
      <w:szCs w:val="16"/>
      <w:lang w:eastAsia="es-ES"/>
    </w:rPr>
  </w:style>
  <w:style w:type="character" w:customStyle="1" w:styleId="27">
    <w:name w:val="Título 5 Car"/>
    <w:basedOn w:val="11"/>
    <w:link w:val="6"/>
    <w:uiPriority w:val="0"/>
    <w:rPr>
      <w:rFonts w:ascii="Comic Sans MS" w:hAnsi="Comic Sans MS" w:eastAsia="Arial Unicode MS" w:cs="Arial Unicode MS"/>
      <w:b/>
      <w:sz w:val="24"/>
      <w:szCs w:val="20"/>
      <w:lang w:eastAsia="es-ES"/>
    </w:rPr>
  </w:style>
  <w:style w:type="character" w:customStyle="1" w:styleId="28">
    <w:name w:val="Título 7 Car"/>
    <w:basedOn w:val="11"/>
    <w:link w:val="8"/>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uiPriority w:val="0"/>
    <w:rPr>
      <w:rFonts w:ascii="Arial Unicode MS" w:hAnsi="Arial Unicode MS" w:eastAsia="Arial Unicode MS" w:cs="Arial Unicode MS"/>
      <w:sz w:val="24"/>
      <w:szCs w:val="24"/>
      <w:lang w:eastAsia="es-ES"/>
    </w:rPr>
  </w:style>
  <w:style w:type="paragraph" w:customStyle="1" w:styleId="36">
    <w:name w:val="Style 2"/>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uiPriority w:val="0"/>
  </w:style>
  <w:style w:type="paragraph" w:customStyle="1" w:styleId="38">
    <w:name w:val="TEXTO"/>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uiPriority w:val="0"/>
    <w:rPr>
      <w:rFonts w:ascii="Times New Roman" w:hAnsi="Times New Roman" w:eastAsia="Times New Roman" w:cs="Times New Roman"/>
      <w:sz w:val="24"/>
      <w:szCs w:val="24"/>
      <w:lang w:eastAsia="es-ES"/>
    </w:rPr>
  </w:style>
  <w:style w:type="character" w:customStyle="1" w:styleId="40">
    <w:name w:val="watch-title"/>
    <w:basedOn w:val="11"/>
    <w:uiPriority w:val="0"/>
  </w:style>
  <w:style w:type="paragraph" w:customStyle="1" w:styleId="41">
    <w:name w:val="titulopequeno"/>
    <w:basedOn w:val="1"/>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uiPriority w:val="0"/>
    <w:rPr>
      <w:rFonts w:hint="default" w:ascii="Arial" w:hAnsi="Arial" w:cs="Arial"/>
      <w:color w:val="000000"/>
      <w:spacing w:val="0"/>
      <w:sz w:val="21"/>
      <w:szCs w:val="21"/>
    </w:rPr>
  </w:style>
  <w:style w:type="paragraph" w:customStyle="1" w:styleId="43">
    <w:name w:val="subtitulo"/>
    <w:basedOn w:val="1"/>
    <w:uiPriority w:val="0"/>
    <w:pPr>
      <w:spacing w:before="100" w:beforeAutospacing="1" w:after="100" w:afterAutospacing="1"/>
    </w:pPr>
    <w:rPr>
      <w:rFonts w:ascii="Georgia" w:hAnsi="Georgia"/>
      <w:b/>
      <w:bCs/>
      <w:sz w:val="16"/>
      <w:szCs w:val="16"/>
    </w:rPr>
  </w:style>
  <w:style w:type="paragraph" w:customStyle="1" w:styleId="44">
    <w:name w:val="titulorojo"/>
    <w:basedOn w:val="1"/>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uiPriority w:val="0"/>
    <w:rPr>
      <w:color w:val="0000FF"/>
    </w:rPr>
  </w:style>
  <w:style w:type="character" w:customStyle="1" w:styleId="46">
    <w:name w:val="Texto independiente 3 Car"/>
    <w:basedOn w:val="11"/>
    <w:link w:val="24"/>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style-scope"/>
    <w:basedOn w:val="11"/>
    <w:qFormat/>
    <w:uiPriority w:val="0"/>
  </w:style>
  <w:style w:type="character" w:customStyle="1" w:styleId="73">
    <w:name w:val="ytp-ad-button-text5"/>
    <w:basedOn w:val="11"/>
    <w:qFormat/>
    <w:uiPriority w:val="0"/>
  </w:style>
  <w:style w:type="character" w:customStyle="1" w:styleId="74">
    <w:name w:val="ytp-ad-info-dialog-feedback-options-title"/>
    <w:basedOn w:val="11"/>
    <w:qFormat/>
    <w:uiPriority w:val="0"/>
  </w:style>
  <w:style w:type="character" w:customStyle="1" w:styleId="75">
    <w:name w:val="ytp-ad-feedback-dialog-reason-text"/>
    <w:basedOn w:val="11"/>
    <w:qFormat/>
    <w:uiPriority w:val="0"/>
  </w:style>
  <w:style w:type="character" w:customStyle="1" w:styleId="76">
    <w:name w:val="ytp-time-current3"/>
    <w:basedOn w:val="11"/>
    <w:qFormat/>
    <w:uiPriority w:val="0"/>
  </w:style>
  <w:style w:type="character" w:customStyle="1" w:styleId="77">
    <w:name w:val="ytp-time-separator3"/>
    <w:basedOn w:val="11"/>
    <w:qFormat/>
    <w:uiPriority w:val="0"/>
    <w:rPr>
      <w:color w:val="DDDDDD"/>
    </w:rPr>
  </w:style>
  <w:style w:type="character" w:customStyle="1" w:styleId="78">
    <w:name w:val="ytp-time-duration3"/>
    <w:basedOn w:val="11"/>
    <w:qFormat/>
    <w:uiPriority w:val="0"/>
    <w:rPr>
      <w:color w:val="DDDDDD"/>
    </w:rPr>
  </w:style>
  <w:style w:type="character" w:customStyle="1" w:styleId="79">
    <w:name w:val="Character Style 2"/>
    <w:qFormat/>
    <w:uiPriority w:val="0"/>
    <w:rPr>
      <w:rFonts w:ascii="Times New Roman" w:hAnsi="Times New Roman" w:cs="Times New Roman"/>
      <w:i/>
      <w:sz w:val="22"/>
      <w:szCs w:val="22"/>
    </w:rPr>
  </w:style>
  <w:style w:type="character" w:customStyle="1" w:styleId="80">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1EE83F-0036-41CE-8D6A-8ECE48340D32}">
  <ds:schemaRefs/>
</ds:datastoreItem>
</file>

<file path=docProps/app.xml><?xml version="1.0" encoding="utf-8"?>
<Properties xmlns="http://schemas.openxmlformats.org/officeDocument/2006/extended-properties" xmlns:vt="http://schemas.openxmlformats.org/officeDocument/2006/docPropsVTypes">
  <Template>Normal</Template>
  <Pages>2</Pages>
  <Words>598</Words>
  <Characters>3292</Characters>
  <Lines>27</Lines>
  <Paragraphs>7</Paragraphs>
  <TotalTime>1233</TotalTime>
  <ScaleCrop>false</ScaleCrop>
  <LinksUpToDate>false</LinksUpToDate>
  <CharactersWithSpaces>3883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2020-01-15T18:03:00Z</dcterms:created>
  <dc:creator>Usuario</dc:creator>
  <cp:lastModifiedBy>marga</cp:lastModifiedBy>
  <cp:lastPrinted>2026-02-04T11:10:00Z</cp:lastPrinted>
  <dcterms:modified xsi:type="dcterms:W3CDTF">2026-02-06T01:55:40Z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05EDE4E4B1094AAD9DD2E1EE38B16A0A_13</vt:lpwstr>
  </property>
</Properties>
</file>