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814FE7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-13970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</w:t>
                            </w:r>
                            <w:r w:rsidR="006B010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H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A HOMILÍA CON N</w:t>
                            </w:r>
                            <w:r w:rsidR="006B010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Pr="00437F1E" w:rsidRDefault="00716FAD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27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O</w:t>
                            </w:r>
                            <w:r w:rsidR="006B010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U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TUBR</w:t>
                            </w:r>
                            <w:r w:rsidR="006B010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-1.1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wbkeG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</w:t>
                      </w:r>
                      <w:r w:rsidR="006B010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H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A HOMILÍA CON N</w:t>
                      </w:r>
                      <w:r w:rsidR="006B010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Pr="00437F1E" w:rsidRDefault="00716FAD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27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O</w:t>
                      </w:r>
                      <w:r w:rsidR="006B010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U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TUBR</w:t>
                      </w:r>
                      <w:r w:rsidR="006B010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O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8B7492" w:rsidRDefault="008B7492" w:rsidP="008B7492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-45"/>
        <w:jc w:val="center"/>
        <w:rPr>
          <w:rFonts w:asciiTheme="majorHAnsi" w:hAnsiTheme="majorHAnsi" w:cstheme="minorHAnsi"/>
          <w:b/>
          <w:color w:val="7030A0"/>
          <w:sz w:val="28"/>
          <w:szCs w:val="28"/>
        </w:rPr>
      </w:pPr>
    </w:p>
    <w:p w:rsidR="006B010E" w:rsidRPr="008F5636" w:rsidRDefault="008955E4" w:rsidP="006B010E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  <w:r w:rsidRPr="008F5636">
        <w:rPr>
          <w:rFonts w:ascii="Impact" w:hAnsi="Impact"/>
          <w:color w:val="00B050"/>
          <w:sz w:val="32"/>
          <w:szCs w:val="32"/>
          <w:lang w:val="gl-ES"/>
        </w:rPr>
        <w:t>Quen no</w:t>
      </w:r>
      <w:r w:rsidR="006B010E" w:rsidRPr="008F5636">
        <w:rPr>
          <w:rFonts w:ascii="Impact" w:hAnsi="Impact"/>
          <w:color w:val="00B050"/>
          <w:sz w:val="32"/>
          <w:szCs w:val="32"/>
          <w:lang w:val="gl-ES"/>
        </w:rPr>
        <w:t>n</w:t>
      </w:r>
      <w:r w:rsidRPr="008F5636">
        <w:rPr>
          <w:rFonts w:ascii="Impact" w:hAnsi="Impact"/>
          <w:color w:val="00B050"/>
          <w:sz w:val="32"/>
          <w:szCs w:val="32"/>
          <w:lang w:val="gl-ES"/>
        </w:rPr>
        <w:t xml:space="preserve"> está n</w:t>
      </w:r>
      <w:r w:rsidR="006B010E" w:rsidRPr="008F5636">
        <w:rPr>
          <w:rFonts w:ascii="Impact" w:hAnsi="Impact"/>
          <w:color w:val="00B050"/>
          <w:sz w:val="32"/>
          <w:szCs w:val="32"/>
          <w:lang w:val="gl-ES"/>
        </w:rPr>
        <w:t>o</w:t>
      </w:r>
      <w:r w:rsidRPr="008F5636">
        <w:rPr>
          <w:rFonts w:ascii="Impact" w:hAnsi="Impact"/>
          <w:color w:val="00B050"/>
          <w:sz w:val="32"/>
          <w:szCs w:val="32"/>
          <w:lang w:val="gl-ES"/>
        </w:rPr>
        <w:t xml:space="preserve"> cami</w:t>
      </w:r>
      <w:r w:rsidR="006B010E" w:rsidRPr="008F5636">
        <w:rPr>
          <w:rFonts w:ascii="Impact" w:hAnsi="Impact"/>
          <w:color w:val="00B050"/>
          <w:sz w:val="32"/>
          <w:szCs w:val="32"/>
          <w:lang w:val="gl-ES"/>
        </w:rPr>
        <w:t>ñ</w:t>
      </w:r>
      <w:r w:rsidRPr="008F5636">
        <w:rPr>
          <w:rFonts w:ascii="Impact" w:hAnsi="Impact"/>
          <w:color w:val="00B050"/>
          <w:sz w:val="32"/>
          <w:szCs w:val="32"/>
          <w:lang w:val="gl-ES"/>
        </w:rPr>
        <w:t>o, está cego</w:t>
      </w:r>
    </w:p>
    <w:p w:rsidR="006B010E" w:rsidRPr="008F5636" w:rsidRDefault="006B010E" w:rsidP="006B010E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6B010E" w:rsidRPr="008F5636" w:rsidRDefault="006B010E" w:rsidP="006B010E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8F5636">
        <w:rPr>
          <w:rFonts w:ascii="Lucida Sans" w:hAnsi="Lucida Sans"/>
          <w:b/>
          <w:color w:val="00B050"/>
          <w:sz w:val="32"/>
          <w:szCs w:val="32"/>
          <w:lang w:val="gl-ES"/>
        </w:rPr>
        <w:t>1. VER: A cegueira</w:t>
      </w:r>
    </w:p>
    <w:p w:rsidR="006B010E" w:rsidRPr="008F5636" w:rsidRDefault="006B010E" w:rsidP="006B010E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6B010E" w:rsidRPr="008F5636" w:rsidRDefault="006B010E" w:rsidP="006B010E">
      <w:pPr>
        <w:pStyle w:val="Prrafodelista"/>
        <w:spacing w:after="0" w:line="200" w:lineRule="atLeast"/>
        <w:ind w:left="284" w:right="-11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  <w:r w:rsidRPr="008F5636">
        <w:rPr>
          <w:bCs/>
          <w:color w:val="1F497D"/>
          <w:sz w:val="32"/>
          <w:szCs w:val="32"/>
          <w:lang w:val="gl-ES"/>
        </w:rPr>
        <w:t>- Unha das enfermidades que hai é a de estar cegos, non ver. A cegueira pode illar un pouco nas relacións cos demais aínda que hai cegos con moita capacidade de superación e de adaptación ao medio. Hai outras cegueiras difíciles de superar: a discriminación, o rancor, a miopía dos que só ven o que tocan ou a falta de fe.</w:t>
      </w:r>
      <w:r w:rsidRPr="008F5636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        </w:t>
      </w:r>
    </w:p>
    <w:p w:rsidR="006B010E" w:rsidRPr="008F5636" w:rsidRDefault="006B010E" w:rsidP="006B010E">
      <w:pPr>
        <w:pStyle w:val="Prrafodelista"/>
        <w:spacing w:after="0"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8F5636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cousas belas non poden ver os cegos? </w:t>
      </w:r>
    </w:p>
    <w:p w:rsidR="006B010E" w:rsidRPr="008F5636" w:rsidRDefault="006B010E" w:rsidP="006B010E">
      <w:pPr>
        <w:pStyle w:val="Prrafodelista"/>
        <w:spacing w:after="0"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8F5636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>Como se sentirán?</w:t>
      </w:r>
    </w:p>
    <w:p w:rsidR="006B010E" w:rsidRPr="008F5636" w:rsidRDefault="006B010E" w:rsidP="006B010E">
      <w:pPr>
        <w:pStyle w:val="Prrafodelista"/>
        <w:spacing w:after="0"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</w:p>
    <w:p w:rsidR="006B010E" w:rsidRPr="006B010E" w:rsidRDefault="006B010E" w:rsidP="006B010E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B010E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6B010E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6B010E">
        <w:rPr>
          <w:rFonts w:ascii="Lucida Sans" w:hAnsi="Lucida Sans"/>
          <w:b/>
          <w:bCs/>
          <w:color w:val="00B050"/>
          <w:sz w:val="32"/>
          <w:szCs w:val="32"/>
        </w:rPr>
        <w:t>X</w:t>
      </w:r>
      <w:r w:rsidRPr="006B010E">
        <w:rPr>
          <w:rFonts w:ascii="Lucida Sans" w:hAnsi="Lucida Sans"/>
          <w:b/>
          <w:color w:val="00B050"/>
          <w:sz w:val="32"/>
          <w:szCs w:val="32"/>
        </w:rPr>
        <w:t xml:space="preserve">ULGAR: Se non estás en camiño, estás cego </w:t>
      </w: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No evanxeo, do domingo descubrimos a Bartimeo, que está cego e ao bordo do camiño, gritando: </w:t>
      </w:r>
      <w:r w:rsidRPr="006B010E">
        <w:rPr>
          <w:rFonts w:ascii="Calibri" w:hAnsi="Calibri" w:cs="Calibri"/>
          <w:b/>
          <w:bCs/>
          <w:i/>
          <w:color w:val="1F497D"/>
          <w:sz w:val="32"/>
          <w:szCs w:val="32"/>
        </w:rPr>
        <w:t>“Xesús, que poida ver”.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Moitos lle gritan a el para que cale. O esmoleiro cego levántase, solta o manto, dá un salto e achégaselle. Xesús devólvelle a vista e dille: “</w:t>
      </w:r>
      <w:r w:rsidRPr="006B010E">
        <w:rPr>
          <w:rFonts w:ascii="Calibri" w:hAnsi="Calibri" w:cs="Calibri"/>
          <w:b/>
          <w:bCs/>
          <w:i/>
          <w:color w:val="1F497D"/>
          <w:sz w:val="32"/>
          <w:szCs w:val="32"/>
        </w:rPr>
        <w:t>Anda, a túa fe curouche”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>. E el ségueo…</w:t>
      </w:r>
      <w:r w:rsidRPr="006B010E">
        <w:rPr>
          <w:sz w:val="32"/>
          <w:szCs w:val="32"/>
        </w:rPr>
        <w:t xml:space="preserve"> </w:t>
      </w: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eastAsia="en-US"/>
        </w:rPr>
      </w:pP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6B010E">
        <w:rPr>
          <w:rFonts w:ascii="Calibri" w:hAnsi="Calibri" w:cs="Calibri"/>
          <w:bCs/>
          <w:color w:val="1F497D"/>
          <w:sz w:val="32"/>
          <w:szCs w:val="32"/>
        </w:rPr>
        <w:t>.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DICIR?</w:t>
      </w: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 xml:space="preserve">- 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>Que belo e suxestivo é este texto do cego Bartimeo.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 xml:space="preserve"> Bartimeo está cego,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non pode relacionarse, está á marxe da súa familia, dos seus amigos, 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 xml:space="preserve">fóra do camiño da vida. </w:t>
      </w: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B010E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- Pero coa chegada de Xesús, ve unha oportunidade, xórdelle a luz. 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 xml:space="preserve">Ponse en camiño 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para achegarse a El e pedirlle axuda. Recupera a vista e 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>ségueo polo camiño,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faise dos seus. </w:t>
      </w: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- Cantas veces nós 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>estamos cegos e lonxe do camiño de Xesús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. Deixámonos levar polos nosos intereses, polo egoísmo, polas nosas cousas… E podemos sentir a escuridade de non estar a camiñar xunto a El e a necesidade de que nos cure confiando na súa forza curadora. </w:t>
      </w: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- </w:t>
      </w:r>
      <w:r w:rsidRPr="006B010E">
        <w:rPr>
          <w:rFonts w:ascii="Calibri" w:hAnsi="Calibri" w:cs="Calibri"/>
          <w:b/>
          <w:bCs/>
          <w:color w:val="1F497D"/>
          <w:sz w:val="32"/>
          <w:szCs w:val="32"/>
        </w:rPr>
        <w:t>Estar en camiño é camiñar con FE, coa LUZ, con Xesús.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É confiar en que esa Luz pode iluminar e dar sentido á nosa vida. </w:t>
      </w: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- Gritemos: </w:t>
      </w:r>
      <w:r w:rsidRPr="006B010E">
        <w:rPr>
          <w:rFonts w:ascii="Calibri" w:hAnsi="Calibri" w:cs="Calibri"/>
          <w:bCs/>
          <w:i/>
          <w:color w:val="1F497D"/>
          <w:sz w:val="32"/>
          <w:szCs w:val="32"/>
        </w:rPr>
        <w:t>“Xesús, ten compaixón de min”,</w:t>
      </w:r>
      <w:r w:rsidRPr="006B010E">
        <w:rPr>
          <w:rFonts w:ascii="Calibri" w:hAnsi="Calibri" w:cs="Calibri"/>
          <w:bCs/>
          <w:color w:val="1F497D"/>
          <w:sz w:val="32"/>
          <w:szCs w:val="32"/>
        </w:rPr>
        <w:t xml:space="preserve"> para aprender tamén a ter compaixón dos outros. </w:t>
      </w:r>
    </w:p>
    <w:p w:rsidR="006B010E" w:rsidRPr="006B010E" w:rsidRDefault="006B010E" w:rsidP="006B010E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6B010E" w:rsidRPr="006B010E" w:rsidRDefault="006B010E" w:rsidP="006B010E">
      <w:pPr>
        <w:spacing w:line="240" w:lineRule="atLeast"/>
        <w:ind w:left="709" w:right="-10" w:hanging="425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B010E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Cales son as túas cegueiras? Y a da falta de fe? </w:t>
      </w:r>
    </w:p>
    <w:p w:rsidR="006B010E" w:rsidRPr="006B010E" w:rsidRDefault="006B010E" w:rsidP="006B010E">
      <w:pPr>
        <w:spacing w:line="240" w:lineRule="atLeast"/>
        <w:ind w:left="709" w:right="-10" w:hanging="425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B010E">
        <w:rPr>
          <w:rFonts w:ascii="Arial Narrow" w:hAnsi="Arial Narrow"/>
          <w:b/>
          <w:bCs/>
          <w:i/>
          <w:color w:val="1F497D"/>
          <w:sz w:val="32"/>
          <w:szCs w:val="32"/>
        </w:rPr>
        <w:t>Deixalo curarte? Como?</w:t>
      </w:r>
    </w:p>
    <w:p w:rsidR="006B010E" w:rsidRDefault="006B010E" w:rsidP="006B010E">
      <w:pPr>
        <w:ind w:right="-11"/>
        <w:rPr>
          <w:rFonts w:ascii="Lucida Sans" w:hAnsi="Lucida Sans"/>
          <w:b/>
          <w:color w:val="00B050"/>
          <w:sz w:val="32"/>
          <w:szCs w:val="32"/>
        </w:rPr>
      </w:pPr>
    </w:p>
    <w:p w:rsidR="006B010E" w:rsidRPr="006B010E" w:rsidRDefault="006B010E" w:rsidP="006B010E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B010E">
        <w:rPr>
          <w:rFonts w:ascii="Lucida Sans" w:hAnsi="Lucida Sans"/>
          <w:b/>
          <w:color w:val="00B050"/>
          <w:sz w:val="32"/>
          <w:szCs w:val="32"/>
        </w:rPr>
        <w:t xml:space="preserve">3. ACTUAR: Ponte en camiño, vai con Xesús </w:t>
      </w:r>
    </w:p>
    <w:p w:rsid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Dialogade sobre cales son as cegueiras que hai na vosa vida, pedídelle a Xesús que vos quite a venda dos ollos. E logo como Bartimeo sígueo. </w:t>
      </w: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Xesús resucitado é a Luz. O cirio pascual represéntao. Acendamos as nosas candeas no cirio e pidámoslle a Xesús que encha o noso corazón de luz, que cure as nosas cegueiras, que nos dea o colirio da fe para ver a vida cos seus ollos e entremos no seu camiño de fe. </w:t>
      </w: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Neste tempo sinodal camiñar unidos é sinal de luz e esperanza. </w:t>
      </w: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</w:t>
      </w:r>
    </w:p>
    <w:p w:rsidR="006B010E" w:rsidRPr="006B010E" w:rsidRDefault="006B010E" w:rsidP="006B010E">
      <w:pPr>
        <w:tabs>
          <w:tab w:val="left" w:pos="284"/>
        </w:tabs>
        <w:spacing w:line="240" w:lineRule="atLeast"/>
        <w:ind w:left="284" w:right="-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B010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                                                                        </w:t>
      </w:r>
      <w:r w:rsidRPr="006B010E">
        <w:rPr>
          <w:rFonts w:ascii="Arial" w:hAnsi="Arial" w:cs="Arial"/>
          <w:b/>
          <w:i/>
          <w:color w:val="1F497D" w:themeColor="text2"/>
          <w:sz w:val="32"/>
          <w:szCs w:val="32"/>
        </w:rPr>
        <w:t>Que imos facer?</w:t>
      </w:r>
    </w:p>
    <w:p w:rsidR="000D5A3B" w:rsidRPr="006B010E" w:rsidRDefault="000D5A3B" w:rsidP="000D5A3B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6B010E">
        <w:rPr>
          <w:rFonts w:ascii="Bradley Hand ITC" w:hAnsi="Bradley Hand ITC"/>
          <w:b/>
          <w:color w:val="FF0000"/>
          <w:sz w:val="72"/>
          <w:szCs w:val="72"/>
          <w:lang w:val="gl-ES"/>
        </w:rPr>
        <w:lastRenderedPageBreak/>
        <w:t>LECTURAS</w:t>
      </w:r>
    </w:p>
    <w:p w:rsidR="006B010E" w:rsidRPr="006B010E" w:rsidRDefault="006B010E" w:rsidP="000D5A3B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0" w:hanging="142"/>
        <w:jc w:val="center"/>
        <w:rPr>
          <w:rFonts w:ascii="Bradley Hand ITC" w:hAnsi="Bradley Hand ITC"/>
          <w:b/>
          <w:color w:val="FF0000"/>
          <w:sz w:val="36"/>
          <w:szCs w:val="36"/>
          <w:lang w:val="gl-ES"/>
        </w:rPr>
      </w:pPr>
    </w:p>
    <w:p w:rsidR="006B010E" w:rsidRPr="006B010E" w:rsidRDefault="008955E4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6B010E">
        <w:rPr>
          <w:rFonts w:asciiTheme="minorHAnsi" w:hAnsiTheme="minorHAnsi" w:cstheme="minorHAnsi"/>
          <w:b/>
          <w:bCs/>
          <w:snapToGrid w:val="0"/>
          <w:color w:val="FF0000"/>
          <w:sz w:val="36"/>
          <w:szCs w:val="36"/>
        </w:rPr>
        <w:tab/>
      </w:r>
      <w:r w:rsidR="006B010E" w:rsidRPr="006B010E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XEREMÍAS 31, 7-9:</w:t>
      </w:r>
      <w:r w:rsidR="006B010E" w:rsidRPr="006B010E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="006B010E" w:rsidRPr="006B010E"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Guiarei entre consolos os cegos e os coxos.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Isto di o Señor: «Gritade de alegría por Xacob, alegrádevos pola flor dos pobos; proclamade, loade e dicide: </w:t>
      </w:r>
      <w:r w:rsidRPr="006B010E">
        <w:rPr>
          <w:rFonts w:asciiTheme="minorHAnsi" w:hAnsiTheme="minorHAnsi" w:cstheme="minorHAnsi"/>
          <w:bCs/>
          <w:i/>
          <w:snapToGrid w:val="0"/>
          <w:sz w:val="36"/>
          <w:szCs w:val="36"/>
        </w:rPr>
        <w:t>“O Señor salvou o seu pobo, salvou o resto de Israel!”</w:t>
      </w: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.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Traereinos do país do norte, reunireinos dos confíns da terra.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Entre eles haberá cegos e coxos, o mesmo preñadas que paridas: volverá unha enorme multitude.  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Virán todos chorando e eu guiareinos entre consolos; levareinos a torrentes de auga, por camiño chairo, sen tropezos.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Serei un pai para Israel, Efraín será o meu primoxénito» </w:t>
      </w: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6B010E" w:rsidRPr="006B010E" w:rsidRDefault="006B010E" w:rsidP="006B010E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6B010E">
        <w:rPr>
          <w:rFonts w:asciiTheme="minorHAnsi" w:hAnsiTheme="minorHAnsi" w:cstheme="minorHAnsi"/>
          <w:bCs/>
          <w:i/>
          <w:snapToGrid w:val="0"/>
          <w:sz w:val="36"/>
          <w:szCs w:val="36"/>
        </w:rPr>
        <w:t>Palabra do Señor.</w:t>
      </w:r>
    </w:p>
    <w:p w:rsidR="006B010E" w:rsidRPr="006B010E" w:rsidRDefault="006B010E" w:rsidP="006B010E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</w:pPr>
    </w:p>
    <w:p w:rsidR="006B010E" w:rsidRPr="006B010E" w:rsidRDefault="006B010E" w:rsidP="006B010E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6B010E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6B010E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6B010E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125</w:t>
      </w:r>
      <w:r w:rsidRPr="006B010E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6B010E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 xml:space="preserve">R/. </w:t>
      </w:r>
    </w:p>
    <w:p w:rsidR="006B010E" w:rsidRPr="006B010E" w:rsidRDefault="006B010E" w:rsidP="006B010E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</w:p>
    <w:p w:rsidR="006B010E" w:rsidRPr="006B010E" w:rsidRDefault="006B010E" w:rsidP="006B010E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  <w:r w:rsidRPr="006B010E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ab/>
        <w:t xml:space="preserve">  O Señor estivo grande connosco, e estamos alegres.</w:t>
      </w:r>
    </w:p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</w:pPr>
    </w:p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</w:pPr>
    </w:p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</w:pPr>
      <w:r w:rsidRPr="006B010E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 xml:space="preserve">HEBREOS 5, 1-6: </w:t>
      </w:r>
      <w:r w:rsidRPr="006B010E">
        <w:rPr>
          <w:rFonts w:ascii="Calibri" w:hAnsi="Calibri" w:cs="Calibri"/>
          <w:i/>
          <w:iCs/>
          <w:color w:val="00B050"/>
          <w:sz w:val="36"/>
          <w:szCs w:val="36"/>
          <w:lang w:val="gl-ES"/>
        </w:rPr>
        <w:t>Ti es sacerdote eterno, segundo o rito de Melquisedec.</w:t>
      </w:r>
    </w:p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</w:pPr>
    </w:p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="Calibri" w:hAnsi="Calibri" w:cs="Calibri"/>
          <w:i/>
          <w:iCs/>
          <w:color w:val="00B050"/>
          <w:sz w:val="36"/>
          <w:szCs w:val="36"/>
          <w:lang w:val="gl-ES"/>
        </w:rPr>
      </w:pPr>
      <w:r w:rsidRPr="006B010E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>MARCOS 10, 46-52:</w:t>
      </w:r>
      <w:r w:rsidRPr="006B010E"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  <w:t>.</w:t>
      </w:r>
      <w:r w:rsidRPr="006B010E">
        <w:rPr>
          <w:rFonts w:ascii="Calibri" w:hAnsi="Calibri" w:cs="Calibri"/>
          <w:b/>
          <w:color w:val="00B050"/>
          <w:sz w:val="36"/>
          <w:szCs w:val="36"/>
          <w:lang w:val="gl-ES"/>
        </w:rPr>
        <w:t xml:space="preserve"> </w:t>
      </w:r>
      <w:r w:rsidRPr="006B010E">
        <w:rPr>
          <w:rFonts w:ascii="Calibri" w:hAnsi="Calibri" w:cs="Calibri"/>
          <w:i/>
          <w:iCs/>
          <w:color w:val="00B050"/>
          <w:sz w:val="36"/>
          <w:szCs w:val="36"/>
          <w:lang w:val="gl-ES"/>
        </w:rPr>
        <w:t>“Rabbuní”, fai que recobre a vista.</w:t>
      </w: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6B010E" w:rsidRPr="006B010E" w:rsidTr="006B010E">
        <w:tc>
          <w:tcPr>
            <w:tcW w:w="8644" w:type="dxa"/>
          </w:tcPr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</w:pP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Naquel tempo, ao saír Xesús de Xericó cos seus discípulos e bastante xente, un esmoleiro cego, Bartimeo (o fillo de Timeo), estaba sentado ao bordo do camiño pedindo esmola. Ao oír que era Xesús Nazareno, empezou a gritar: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Bartimeo: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-«Fillo de David, Xesús, ten compaixón de min».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Moitos o increpaban para que calase. Pero el gritaba máis: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Bartimeo: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-«Fillo de David, ten compaixón de min»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>.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Xesús detívose e dixo: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-«Chamádeo».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Chamaron ao cego, dicíndolle: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Apóstolos: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Cs/>
                <w:i/>
                <w:iCs/>
                <w:snapToGrid w:val="0"/>
                <w:sz w:val="36"/>
                <w:szCs w:val="36"/>
                <w:lang w:val="gl-ES"/>
              </w:rPr>
              <w:t>-«Ánimo, levántate, que che chama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».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Soltou o manto, deu un salto e achegouse a Xesús. Xesús díxolle: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>-«Que queres que che faga?».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O cego contestoulle: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Bartimeo: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-«“Rabbuní”, que recobre a vista».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Xesús díxolle: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Xesús: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  <w:r w:rsidRPr="006B010E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>-«Anda, a túa fe salvoute».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/>
                <w:bCs/>
                <w:iCs/>
                <w:snapToGrid w:val="0"/>
                <w:sz w:val="36"/>
                <w:szCs w:val="36"/>
                <w:lang w:val="gl-ES"/>
              </w:rPr>
              <w:t>Narrador:</w:t>
            </w: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E ao momento recobrou a vista e seguíao polo camiño.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Palabra do Señor.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</w:pP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="Calibri" w:hAnsi="Calibri"/>
                <w:snapToGrid w:val="0"/>
                <w:sz w:val="36"/>
                <w:szCs w:val="36"/>
                <w:lang w:val="gl-ES"/>
              </w:rPr>
            </w:pPr>
            <w:r w:rsidRPr="006B010E">
              <w:rPr>
                <w:rFonts w:asciiTheme="minorHAnsi" w:hAnsiTheme="minorHAnsi" w:cstheme="minorHAnsi"/>
                <w:bCs/>
                <w:iCs/>
                <w:snapToGrid w:val="0"/>
                <w:sz w:val="36"/>
                <w:szCs w:val="36"/>
                <w:lang w:val="gl-ES"/>
              </w:rPr>
              <w:t xml:space="preserve">                 </w:t>
            </w:r>
            <w:r w:rsidRPr="006B010E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6"/>
                <w:szCs w:val="36"/>
                <w:lang w:val="gl-ES"/>
              </w:rPr>
              <w:t xml:space="preserve">(Narrador- Bartimeo – Apóstolos- Xesús) </w:t>
            </w:r>
          </w:p>
          <w:p w:rsidR="006B010E" w:rsidRPr="006B010E" w:rsidRDefault="006B010E" w:rsidP="006B010E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B050"/>
                <w:sz w:val="36"/>
                <w:szCs w:val="36"/>
                <w:lang w:val="gl-ES"/>
              </w:rPr>
            </w:pPr>
          </w:p>
        </w:tc>
      </w:tr>
    </w:tbl>
    <w:p w:rsidR="006B010E" w:rsidRPr="006B010E" w:rsidRDefault="006B010E" w:rsidP="006B010E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</w:pPr>
    </w:p>
    <w:p w:rsidR="006B010E" w:rsidRPr="00EC40AC" w:rsidRDefault="006B010E" w:rsidP="006B010E">
      <w:pPr>
        <w:tabs>
          <w:tab w:val="left" w:pos="288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40" w:lineRule="atLeast"/>
        <w:ind w:right="-49" w:firstLine="284"/>
        <w:jc w:val="both"/>
        <w:rPr>
          <w:rFonts w:ascii="Comic Sans MS" w:hAnsi="Comic Sans MS"/>
          <w:i/>
          <w:snapToGrid w:val="0"/>
          <w:sz w:val="20"/>
          <w:szCs w:val="20"/>
        </w:rPr>
      </w:pPr>
    </w:p>
    <w:p w:rsidR="000D5A3B" w:rsidRPr="008955E4" w:rsidRDefault="000D5A3B" w:rsidP="000D5A3B">
      <w:pPr>
        <w:ind w:firstLine="283"/>
        <w:jc w:val="center"/>
        <w:rPr>
          <w:rFonts w:ascii="Calibri" w:hAnsi="Calibri"/>
          <w:snapToGrid w:val="0"/>
          <w:color w:val="FF0000"/>
          <w:sz w:val="32"/>
          <w:szCs w:val="32"/>
        </w:rPr>
      </w:pPr>
    </w:p>
    <w:sectPr w:rsidR="000D5A3B" w:rsidRPr="008955E4" w:rsidSect="004A64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381" w:rsidRDefault="00902381" w:rsidP="00FD1D0D">
      <w:r>
        <w:separator/>
      </w:r>
    </w:p>
  </w:endnote>
  <w:endnote w:type="continuationSeparator" w:id="0">
    <w:p w:rsidR="00902381" w:rsidRDefault="0090238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381" w:rsidRDefault="00902381" w:rsidP="00FD1D0D">
      <w:r>
        <w:separator/>
      </w:r>
    </w:p>
  </w:footnote>
  <w:footnote w:type="continuationSeparator" w:id="0">
    <w:p w:rsidR="00902381" w:rsidRDefault="0090238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</w:num>
  <w:num w:numId="19">
    <w:abstractNumId w:val="1"/>
  </w:num>
  <w:num w:numId="20">
    <w:abstractNumId w:val="10"/>
  </w:num>
  <w:num w:numId="21">
    <w:abstractNumId w:val="9"/>
  </w:num>
  <w:num w:numId="22">
    <w:abstractNumId w:val="18"/>
  </w:num>
  <w:num w:numId="23">
    <w:abstractNumId w:val="0"/>
  </w:num>
  <w:num w:numId="24">
    <w:abstractNumId w:val="16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4"/>
  </w:num>
  <w:num w:numId="28">
    <w:abstractNumId w:val="9"/>
  </w:num>
  <w:num w:numId="29">
    <w:abstractNumId w:val="19"/>
  </w:num>
  <w:num w:numId="30">
    <w:abstractNumId w:val="7"/>
  </w:num>
  <w:num w:numId="31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B1362"/>
    <w:rsid w:val="000B3F38"/>
    <w:rsid w:val="000C6927"/>
    <w:rsid w:val="000D5A3B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0B21"/>
    <w:rsid w:val="003A1351"/>
    <w:rsid w:val="003A5CBF"/>
    <w:rsid w:val="003C4C46"/>
    <w:rsid w:val="003C556C"/>
    <w:rsid w:val="003D6BD5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A6498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1C56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809DC"/>
    <w:rsid w:val="00695C3D"/>
    <w:rsid w:val="0069756A"/>
    <w:rsid w:val="006A2614"/>
    <w:rsid w:val="006B010E"/>
    <w:rsid w:val="006C7D71"/>
    <w:rsid w:val="006D16F9"/>
    <w:rsid w:val="006D20C3"/>
    <w:rsid w:val="006D3E84"/>
    <w:rsid w:val="006D4FE9"/>
    <w:rsid w:val="006E14E8"/>
    <w:rsid w:val="006F0B81"/>
    <w:rsid w:val="006F6377"/>
    <w:rsid w:val="0070278D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14FE7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B7492"/>
    <w:rsid w:val="008C09B3"/>
    <w:rsid w:val="008C7577"/>
    <w:rsid w:val="008C7E54"/>
    <w:rsid w:val="008D3238"/>
    <w:rsid w:val="008F5636"/>
    <w:rsid w:val="00902381"/>
    <w:rsid w:val="0091607E"/>
    <w:rsid w:val="009164B9"/>
    <w:rsid w:val="00923CED"/>
    <w:rsid w:val="00932BB6"/>
    <w:rsid w:val="0094066C"/>
    <w:rsid w:val="00946DDF"/>
    <w:rsid w:val="00946F35"/>
    <w:rsid w:val="00950A6B"/>
    <w:rsid w:val="009527E9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462C"/>
    <w:rsid w:val="00E25BBB"/>
    <w:rsid w:val="00E2616F"/>
    <w:rsid w:val="00E27CD6"/>
    <w:rsid w:val="00E32D14"/>
    <w:rsid w:val="00E42FD5"/>
    <w:rsid w:val="00E73E03"/>
    <w:rsid w:val="00E774AF"/>
    <w:rsid w:val="00E84649"/>
    <w:rsid w:val="00EA14B5"/>
    <w:rsid w:val="00EB6ED6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table" w:styleId="Tablaconcuadrcula">
    <w:name w:val="Table Grid"/>
    <w:basedOn w:val="Tablanormal"/>
    <w:uiPriority w:val="59"/>
    <w:rsid w:val="006B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table" w:styleId="Tablaconcuadrcula">
    <w:name w:val="Table Grid"/>
    <w:basedOn w:val="Tablanormal"/>
    <w:uiPriority w:val="59"/>
    <w:rsid w:val="006B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F5CD1-E858-4E87-98DB-6838925B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2024-10-23T11:12:00Z</cp:lastPrinted>
  <dcterms:created xsi:type="dcterms:W3CDTF">2024-10-24T08:49:00Z</dcterms:created>
  <dcterms:modified xsi:type="dcterms:W3CDTF">2024-10-24T08:49:00Z</dcterms:modified>
</cp:coreProperties>
</file>