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02" w:rsidRDefault="003D4702" w:rsidP="003D4702">
      <w:pPr>
        <w:pStyle w:val="Encabezado"/>
      </w:pPr>
      <w:bookmarkStart w:id="0" w:name="_GoBack"/>
      <w:bookmarkEnd w:id="0"/>
      <w:r>
        <w:rPr>
          <w:noProof/>
          <w:lang w:eastAsia="es-ES"/>
        </w:rPr>
        <w:drawing>
          <wp:inline distT="0" distB="0" distL="0" distR="0" wp14:anchorId="4D36D67D" wp14:editId="4BCF695A">
            <wp:extent cx="5400040" cy="880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ACCIÓN CARITATIVA.pdf"/>
                    <pic:cNvPicPr/>
                  </pic:nvPicPr>
                  <pic:blipFill>
                    <a:blip r:embed="rId6">
                      <a:extLst>
                        <a:ext uri="{28A0092B-C50C-407E-A947-70E740481C1C}">
                          <a14:useLocalDpi xmlns:a14="http://schemas.microsoft.com/office/drawing/2010/main" val="0"/>
                        </a:ext>
                      </a:extLst>
                    </a:blip>
                    <a:stretch>
                      <a:fillRect/>
                    </a:stretch>
                  </pic:blipFill>
                  <pic:spPr>
                    <a:xfrm>
                      <a:off x="0" y="0"/>
                      <a:ext cx="5400040" cy="880110"/>
                    </a:xfrm>
                    <a:prstGeom prst="rect">
                      <a:avLst/>
                    </a:prstGeom>
                  </pic:spPr>
                </pic:pic>
              </a:graphicData>
            </a:graphic>
          </wp:inline>
        </w:drawing>
      </w:r>
    </w:p>
    <w:p w:rsidR="003D4702" w:rsidRDefault="003D4702">
      <w:pPr>
        <w:pStyle w:val="Ttulo"/>
        <w:spacing w:before="77"/>
        <w:ind w:left="452"/>
      </w:pPr>
    </w:p>
    <w:p w:rsidR="003D4702" w:rsidRDefault="003D4702">
      <w:pPr>
        <w:pStyle w:val="Ttulo"/>
        <w:spacing w:before="77"/>
        <w:ind w:left="452"/>
      </w:pPr>
    </w:p>
    <w:p w:rsidR="008535B8" w:rsidRDefault="003750D1">
      <w:pPr>
        <w:pStyle w:val="Ttulo"/>
        <w:spacing w:before="77"/>
        <w:ind w:left="452"/>
      </w:pPr>
      <w:r>
        <w:t xml:space="preserve">ALLÍ DONDE NOS NECESITAS. ABRIMOS CAMINO A </w:t>
      </w:r>
      <w:r>
        <w:rPr>
          <w:spacing w:val="-5"/>
        </w:rPr>
        <w:t>LA</w:t>
      </w:r>
    </w:p>
    <w:p w:rsidR="008535B8" w:rsidRDefault="003750D1">
      <w:pPr>
        <w:pStyle w:val="Ttulo"/>
        <w:ind w:right="452"/>
      </w:pPr>
      <w:r>
        <w:rPr>
          <w:spacing w:val="-2"/>
        </w:rPr>
        <w:t>ESPERANZA</w:t>
      </w:r>
    </w:p>
    <w:p w:rsidR="008535B8" w:rsidRDefault="003750D1">
      <w:pPr>
        <w:pStyle w:val="Ttulo1"/>
        <w:spacing w:before="184"/>
      </w:pPr>
      <w:r>
        <w:t xml:space="preserve">Hacerse caridad, pan que se </w:t>
      </w:r>
      <w:r>
        <w:rPr>
          <w:spacing w:val="-2"/>
        </w:rPr>
        <w:t>parte.</w:t>
      </w:r>
    </w:p>
    <w:p w:rsidR="008535B8" w:rsidRDefault="003750D1">
      <w:pPr>
        <w:spacing w:before="180"/>
        <w:ind w:left="555"/>
        <w:jc w:val="both"/>
      </w:pPr>
      <w:r>
        <w:t>“</w:t>
      </w:r>
      <w:r>
        <w:rPr>
          <w:i/>
        </w:rPr>
        <w:t>El pan que yo os daré es mi carne para la vida del mundo</w:t>
      </w:r>
      <w:r>
        <w:t>” (</w:t>
      </w:r>
      <w:proofErr w:type="spellStart"/>
      <w:r>
        <w:t>Jn</w:t>
      </w:r>
      <w:proofErr w:type="spellEnd"/>
      <w:r>
        <w:t xml:space="preserve"> 6, </w:t>
      </w:r>
      <w:r>
        <w:rPr>
          <w:spacing w:val="-5"/>
        </w:rPr>
        <w:t>51)</w:t>
      </w:r>
    </w:p>
    <w:p w:rsidR="008535B8" w:rsidRDefault="003750D1">
      <w:pPr>
        <w:pStyle w:val="Textoindependiente"/>
        <w:spacing w:before="180" w:line="259" w:lineRule="auto"/>
        <w:ind w:left="101" w:right="114" w:firstLine="454"/>
        <w:jc w:val="both"/>
      </w:pPr>
      <w:r>
        <w:t xml:space="preserve">La fiesta del Corpus Christi, Día de la Caridad, nos sitúa en el centro de la vida cristiana y </w:t>
      </w:r>
      <w:r>
        <w:rPr>
          <w:i/>
        </w:rPr>
        <w:t>“nos hace testigos de la compasión de Dios por cada hermano y hermana</w:t>
      </w:r>
      <w:r w:rsidR="00C26F6B">
        <w:t>”</w:t>
      </w:r>
      <w:r>
        <w:rPr>
          <w:position w:val="7"/>
          <w:sz w:val="11"/>
        </w:rPr>
        <w:t>1</w:t>
      </w:r>
      <w:r>
        <w:t>. No hemos de olvidar que comulgar con Jesús es comulgar con alguien que ha vivido y ha muerto entregado</w:t>
      </w:r>
      <w:r>
        <w:rPr>
          <w:spacing w:val="-3"/>
        </w:rPr>
        <w:t xml:space="preserve"> </w:t>
      </w:r>
      <w:r>
        <w:t>totalmente</w:t>
      </w:r>
      <w:r>
        <w:rPr>
          <w:spacing w:val="-3"/>
        </w:rPr>
        <w:t xml:space="preserve"> </w:t>
      </w:r>
      <w:r>
        <w:t>por</w:t>
      </w:r>
      <w:r>
        <w:rPr>
          <w:spacing w:val="-3"/>
        </w:rPr>
        <w:t xml:space="preserve"> </w:t>
      </w:r>
      <w:r>
        <w:t>los</w:t>
      </w:r>
      <w:r>
        <w:rPr>
          <w:spacing w:val="-3"/>
        </w:rPr>
        <w:t xml:space="preserve"> </w:t>
      </w:r>
      <w:r>
        <w:t>demás.</w:t>
      </w:r>
      <w:r>
        <w:rPr>
          <w:spacing w:val="-3"/>
        </w:rPr>
        <w:t xml:space="preserve"> </w:t>
      </w:r>
      <w:r>
        <w:t>Su</w:t>
      </w:r>
      <w:r>
        <w:rPr>
          <w:spacing w:val="-3"/>
        </w:rPr>
        <w:t xml:space="preserve"> </w:t>
      </w:r>
      <w:r>
        <w:t>cuerpo</w:t>
      </w:r>
      <w:r>
        <w:rPr>
          <w:spacing w:val="-3"/>
        </w:rPr>
        <w:t xml:space="preserve"> </w:t>
      </w:r>
      <w:r>
        <w:t>es</w:t>
      </w:r>
      <w:r>
        <w:rPr>
          <w:spacing w:val="-3"/>
        </w:rPr>
        <w:t xml:space="preserve"> </w:t>
      </w:r>
      <w:r>
        <w:t>un</w:t>
      </w:r>
      <w:r>
        <w:rPr>
          <w:spacing w:val="-3"/>
        </w:rPr>
        <w:t xml:space="preserve"> </w:t>
      </w:r>
      <w:r>
        <w:t>cuerpo</w:t>
      </w:r>
      <w:r>
        <w:rPr>
          <w:spacing w:val="-3"/>
        </w:rPr>
        <w:t xml:space="preserve"> </w:t>
      </w:r>
      <w:r>
        <w:t>entregado</w:t>
      </w:r>
      <w:r>
        <w:rPr>
          <w:spacing w:val="-3"/>
        </w:rPr>
        <w:t xml:space="preserve"> </w:t>
      </w:r>
      <w:r>
        <w:t>y</w:t>
      </w:r>
      <w:r>
        <w:rPr>
          <w:spacing w:val="-3"/>
        </w:rPr>
        <w:t xml:space="preserve"> </w:t>
      </w:r>
      <w:r>
        <w:t>su</w:t>
      </w:r>
      <w:r>
        <w:rPr>
          <w:spacing w:val="-3"/>
        </w:rPr>
        <w:t xml:space="preserve"> </w:t>
      </w:r>
      <w:r>
        <w:t>sangre</w:t>
      </w:r>
      <w:r>
        <w:rPr>
          <w:spacing w:val="-3"/>
        </w:rPr>
        <w:t xml:space="preserve"> </w:t>
      </w:r>
      <w:r>
        <w:t>es</w:t>
      </w:r>
      <w:r>
        <w:rPr>
          <w:spacing w:val="-3"/>
        </w:rPr>
        <w:t xml:space="preserve"> </w:t>
      </w:r>
      <w:r>
        <w:t>una</w:t>
      </w:r>
      <w:r>
        <w:rPr>
          <w:spacing w:val="-3"/>
        </w:rPr>
        <w:t xml:space="preserve"> </w:t>
      </w:r>
      <w:r>
        <w:t>sangre derramada por la salvación de todos.</w:t>
      </w:r>
    </w:p>
    <w:p w:rsidR="008535B8" w:rsidRDefault="003750D1">
      <w:pPr>
        <w:pStyle w:val="Textoindependiente"/>
        <w:spacing w:before="159" w:line="259" w:lineRule="auto"/>
        <w:ind w:left="101" w:right="114" w:firstLine="454"/>
        <w:jc w:val="both"/>
      </w:pPr>
      <w:r>
        <w:t>Los obispos invitamos a todos los cristianos, y de manera especial a cuantos trabajan en la acción caritativa y social, a actualizar este gesto en la vida diaria, haciéndonos caridad, pan que se parte y reparte entre nuestros hermanos y hermanas, especialmente los más pobres y vulnerables, hambrientos de pan, justicia y dignidad. “En verdad la vocación de cada uno de nosotros consiste en ser, junto con Jesús, pan partido para la vida del mundo” (</w:t>
      </w:r>
      <w:proofErr w:type="spellStart"/>
      <w:r>
        <w:t>SCa</w:t>
      </w:r>
      <w:proofErr w:type="spellEnd"/>
      <w:r>
        <w:t xml:space="preserve"> 88)</w:t>
      </w:r>
      <w:r w:rsidR="00D26A10">
        <w:t>.</w:t>
      </w:r>
    </w:p>
    <w:p w:rsidR="008535B8" w:rsidRDefault="003750D1">
      <w:pPr>
        <w:pStyle w:val="Ttulo1"/>
      </w:pPr>
      <w:r>
        <w:t xml:space="preserve">Hoy la dignidad humana está en </w:t>
      </w:r>
      <w:r>
        <w:rPr>
          <w:spacing w:val="-2"/>
        </w:rPr>
        <w:t>crisis</w:t>
      </w:r>
    </w:p>
    <w:p w:rsidR="008535B8" w:rsidRDefault="003750D1">
      <w:pPr>
        <w:pStyle w:val="Textoindependiente"/>
        <w:spacing w:before="20" w:line="259" w:lineRule="auto"/>
        <w:ind w:left="101" w:right="113" w:firstLine="454"/>
        <w:jc w:val="both"/>
      </w:pPr>
      <w:r>
        <w:t>La fiesta del Corpus Christi nos recuerda que “El Señor Jesús, Pan de vida eterna, nos apremia y nos hace estar atentos a las situaciones de pobreza en que se halla todavía gran parte de la humanidad” (</w:t>
      </w:r>
      <w:proofErr w:type="spellStart"/>
      <w:r>
        <w:t>SCa</w:t>
      </w:r>
      <w:proofErr w:type="spellEnd"/>
      <w:r>
        <w:t xml:space="preserve"> 89)</w:t>
      </w:r>
      <w:r w:rsidR="00D26A10">
        <w:t>.</w:t>
      </w:r>
    </w:p>
    <w:p w:rsidR="008535B8" w:rsidRDefault="003750D1">
      <w:pPr>
        <w:pStyle w:val="Textoindependiente"/>
        <w:spacing w:before="159" w:line="259" w:lineRule="auto"/>
        <w:ind w:left="101" w:right="114" w:firstLine="454"/>
        <w:jc w:val="both"/>
      </w:pPr>
      <w:r>
        <w:t xml:space="preserve">Nuestro mundo está herido, lleno de sombras que obstaculizan el desarrollo de una fraternidad universal y dejan a muchas personas al lado del camino, generando un clima de desesperanza social, como señala </w:t>
      </w:r>
      <w:proofErr w:type="spellStart"/>
      <w:r w:rsidRPr="00D26A10">
        <w:rPr>
          <w:i/>
        </w:rPr>
        <w:t>Fratelli</w:t>
      </w:r>
      <w:proofErr w:type="spellEnd"/>
      <w:r w:rsidRPr="00D26A10">
        <w:rPr>
          <w:i/>
        </w:rPr>
        <w:t xml:space="preserve"> </w:t>
      </w:r>
      <w:proofErr w:type="spellStart"/>
      <w:r w:rsidRPr="00D26A10">
        <w:rPr>
          <w:i/>
        </w:rPr>
        <w:t>tutti</w:t>
      </w:r>
      <w:proofErr w:type="spellEnd"/>
      <w:r>
        <w:t>. Los conflictos y guerras acechan la condición humana y su dignidad. El drama de las migraciones nos interpela y pone en evidencia la</w:t>
      </w:r>
      <w:r w:rsidR="00C26F6B">
        <w:t>s falacias de una globalización</w:t>
      </w:r>
      <w:r>
        <w:t xml:space="preserve"> que genera desigualdades. Muchas mujeres son “doblemente pobres”, pues sufren situaciones de exclusión, maltrato y violencia y, frecuentemente, se encuentran con menores posibilidades de defender sus derechos.</w:t>
      </w:r>
      <w:r>
        <w:rPr>
          <w:spacing w:val="40"/>
        </w:rPr>
        <w:t xml:space="preserve"> </w:t>
      </w:r>
      <w:r>
        <w:t>El descuido de la casa común nos</w:t>
      </w:r>
      <w:r>
        <w:rPr>
          <w:spacing w:val="-1"/>
        </w:rPr>
        <w:t xml:space="preserve"> </w:t>
      </w:r>
      <w:r>
        <w:t>somete</w:t>
      </w:r>
      <w:r>
        <w:rPr>
          <w:spacing w:val="-1"/>
        </w:rPr>
        <w:t xml:space="preserve"> </w:t>
      </w:r>
      <w:r>
        <w:t>a</w:t>
      </w:r>
      <w:r>
        <w:rPr>
          <w:spacing w:val="-1"/>
        </w:rPr>
        <w:t xml:space="preserve"> </w:t>
      </w:r>
      <w:r>
        <w:t>todos</w:t>
      </w:r>
      <w:r>
        <w:rPr>
          <w:spacing w:val="-1"/>
        </w:rPr>
        <w:t xml:space="preserve"> </w:t>
      </w:r>
      <w:r>
        <w:t>a</w:t>
      </w:r>
      <w:r>
        <w:rPr>
          <w:spacing w:val="-1"/>
        </w:rPr>
        <w:t xml:space="preserve"> </w:t>
      </w:r>
      <w:r>
        <w:t>los</w:t>
      </w:r>
      <w:r>
        <w:rPr>
          <w:spacing w:val="-1"/>
        </w:rPr>
        <w:t xml:space="preserve"> </w:t>
      </w:r>
      <w:r>
        <w:t>grandes</w:t>
      </w:r>
      <w:r>
        <w:rPr>
          <w:spacing w:val="-1"/>
        </w:rPr>
        <w:t xml:space="preserve"> </w:t>
      </w:r>
      <w:r>
        <w:t>impactos</w:t>
      </w:r>
      <w:r>
        <w:rPr>
          <w:spacing w:val="-1"/>
        </w:rPr>
        <w:t xml:space="preserve"> </w:t>
      </w:r>
      <w:r>
        <w:t>de</w:t>
      </w:r>
      <w:r>
        <w:rPr>
          <w:spacing w:val="-1"/>
        </w:rPr>
        <w:t xml:space="preserve"> </w:t>
      </w:r>
      <w:r>
        <w:t>la</w:t>
      </w:r>
      <w:r>
        <w:rPr>
          <w:spacing w:val="-1"/>
        </w:rPr>
        <w:t xml:space="preserve"> </w:t>
      </w:r>
      <w:r>
        <w:t>crisis</w:t>
      </w:r>
      <w:r>
        <w:rPr>
          <w:spacing w:val="-1"/>
        </w:rPr>
        <w:t xml:space="preserve"> </w:t>
      </w:r>
      <w:r>
        <w:t>ecológica</w:t>
      </w:r>
      <w:r>
        <w:rPr>
          <w:spacing w:val="-1"/>
        </w:rPr>
        <w:t xml:space="preserve"> </w:t>
      </w:r>
      <w:r>
        <w:t>y</w:t>
      </w:r>
      <w:r>
        <w:rPr>
          <w:spacing w:val="-1"/>
        </w:rPr>
        <w:t xml:space="preserve"> </w:t>
      </w:r>
      <w:r>
        <w:t>el</w:t>
      </w:r>
      <w:r>
        <w:rPr>
          <w:spacing w:val="-1"/>
        </w:rPr>
        <w:t xml:space="preserve"> </w:t>
      </w:r>
      <w:r>
        <w:t>cambio</w:t>
      </w:r>
      <w:r>
        <w:rPr>
          <w:spacing w:val="-1"/>
        </w:rPr>
        <w:t xml:space="preserve"> </w:t>
      </w:r>
      <w:r>
        <w:t>climático</w:t>
      </w:r>
      <w:r>
        <w:rPr>
          <w:spacing w:val="-1"/>
        </w:rPr>
        <w:t xml:space="preserve"> </w:t>
      </w:r>
      <w:r>
        <w:t>(cf.</w:t>
      </w:r>
      <w:r>
        <w:rPr>
          <w:spacing w:val="-1"/>
        </w:rPr>
        <w:t xml:space="preserve"> </w:t>
      </w:r>
      <w:r>
        <w:t>FT</w:t>
      </w:r>
      <w:r>
        <w:rPr>
          <w:spacing w:val="-1"/>
        </w:rPr>
        <w:t xml:space="preserve"> </w:t>
      </w:r>
      <w:r>
        <w:t xml:space="preserve">9- </w:t>
      </w:r>
      <w:r>
        <w:rPr>
          <w:spacing w:val="-2"/>
        </w:rPr>
        <w:t>28)</w:t>
      </w:r>
      <w:r>
        <w:rPr>
          <w:spacing w:val="-2"/>
          <w:position w:val="7"/>
          <w:sz w:val="11"/>
        </w:rPr>
        <w:t>2</w:t>
      </w:r>
      <w:r>
        <w:rPr>
          <w:spacing w:val="-2"/>
        </w:rPr>
        <w:t>.</w:t>
      </w:r>
    </w:p>
    <w:p w:rsidR="008535B8" w:rsidRDefault="003750D1">
      <w:pPr>
        <w:pStyle w:val="Textoindependiente"/>
        <w:spacing w:before="158" w:line="259" w:lineRule="auto"/>
        <w:ind w:left="101" w:right="114" w:firstLine="454"/>
        <w:jc w:val="both"/>
      </w:pPr>
      <w:r>
        <w:t xml:space="preserve">La pobreza y la exclusión en nuestro país </w:t>
      </w:r>
      <w:r w:rsidR="00D26A10">
        <w:t>son</w:t>
      </w:r>
      <w:r>
        <w:t xml:space="preserve"> un fenómeno estructural que persiste</w:t>
      </w:r>
      <w:r w:rsidR="00D26A10">
        <w:t>n</w:t>
      </w:r>
      <w:r>
        <w:t xml:space="preserve"> más allá de la coyuntura económica general. En nuestros entornos más cercanos, los informes de Cáritas y la Fundación </w:t>
      </w:r>
      <w:proofErr w:type="spellStart"/>
      <w:r>
        <w:t>Foessa</w:t>
      </w:r>
      <w:proofErr w:type="spellEnd"/>
      <w:r>
        <w:t xml:space="preserve"> dibujan la realidad que viven miles de personas:</w:t>
      </w:r>
    </w:p>
    <w:p w:rsidR="008535B8" w:rsidRDefault="003750D1">
      <w:pPr>
        <w:pStyle w:val="Prrafodelista"/>
        <w:numPr>
          <w:ilvl w:val="0"/>
          <w:numId w:val="2"/>
        </w:numPr>
        <w:tabs>
          <w:tab w:val="left" w:pos="1171"/>
        </w:tabs>
        <w:spacing w:before="160" w:line="259" w:lineRule="auto"/>
      </w:pPr>
      <w:r>
        <w:t>Situaciones</w:t>
      </w:r>
      <w:r>
        <w:rPr>
          <w:spacing w:val="80"/>
        </w:rPr>
        <w:t xml:space="preserve"> </w:t>
      </w:r>
      <w:r>
        <w:t>de</w:t>
      </w:r>
      <w:r>
        <w:rPr>
          <w:spacing w:val="80"/>
        </w:rPr>
        <w:t xml:space="preserve"> </w:t>
      </w:r>
      <w:r>
        <w:t>exclusión</w:t>
      </w:r>
      <w:r>
        <w:rPr>
          <w:spacing w:val="80"/>
        </w:rPr>
        <w:t xml:space="preserve"> </w:t>
      </w:r>
      <w:r>
        <w:t>mucho</w:t>
      </w:r>
      <w:r>
        <w:rPr>
          <w:spacing w:val="80"/>
        </w:rPr>
        <w:t xml:space="preserve"> </w:t>
      </w:r>
      <w:r>
        <w:t>más</w:t>
      </w:r>
      <w:r>
        <w:rPr>
          <w:spacing w:val="80"/>
        </w:rPr>
        <w:t xml:space="preserve"> </w:t>
      </w:r>
      <w:r>
        <w:t>severas,</w:t>
      </w:r>
      <w:r>
        <w:rPr>
          <w:spacing w:val="80"/>
        </w:rPr>
        <w:t xml:space="preserve"> </w:t>
      </w:r>
      <w:r>
        <w:t>personas</w:t>
      </w:r>
      <w:r>
        <w:rPr>
          <w:spacing w:val="80"/>
        </w:rPr>
        <w:t xml:space="preserve"> </w:t>
      </w:r>
      <w:r>
        <w:t>con</w:t>
      </w:r>
      <w:r>
        <w:rPr>
          <w:spacing w:val="80"/>
        </w:rPr>
        <w:t xml:space="preserve"> </w:t>
      </w:r>
      <w:r>
        <w:t>mayor</w:t>
      </w:r>
      <w:r>
        <w:rPr>
          <w:spacing w:val="80"/>
        </w:rPr>
        <w:t xml:space="preserve"> </w:t>
      </w:r>
      <w:r>
        <w:t xml:space="preserve">deterioro especialmente </w:t>
      </w:r>
      <w:proofErr w:type="spellStart"/>
      <w:r>
        <w:t>psicoemocional</w:t>
      </w:r>
      <w:proofErr w:type="spellEnd"/>
      <w:r>
        <w:t>.</w:t>
      </w:r>
    </w:p>
    <w:p w:rsidR="008535B8" w:rsidRDefault="003750D1">
      <w:pPr>
        <w:pStyle w:val="Prrafodelista"/>
        <w:numPr>
          <w:ilvl w:val="0"/>
          <w:numId w:val="2"/>
        </w:numPr>
        <w:tabs>
          <w:tab w:val="left" w:pos="1171"/>
        </w:tabs>
        <w:spacing w:line="259" w:lineRule="auto"/>
        <w:ind w:right="113"/>
      </w:pPr>
      <w:r>
        <w:t>Una precariedad laboral que obstaculiza a muchas personas a vivir con estabilidad e iniciar proyectos vitales nuevos.</w:t>
      </w:r>
    </w:p>
    <w:p w:rsidR="008535B8" w:rsidRDefault="003750D1">
      <w:pPr>
        <w:pStyle w:val="Prrafodelista"/>
        <w:numPr>
          <w:ilvl w:val="0"/>
          <w:numId w:val="2"/>
        </w:numPr>
        <w:tabs>
          <w:tab w:val="left" w:pos="1171"/>
        </w:tabs>
        <w:spacing w:line="259" w:lineRule="auto"/>
        <w:ind w:right="113"/>
      </w:pPr>
      <w:r>
        <w:t xml:space="preserve">Una problemática de la vivienda que se va agudizando y aumenta las situaciones de </w:t>
      </w:r>
      <w:proofErr w:type="spellStart"/>
      <w:r>
        <w:t>sinhogarismo</w:t>
      </w:r>
      <w:proofErr w:type="spellEnd"/>
      <w:r>
        <w:t xml:space="preserve"> en hombres, mujeres y familias.</w:t>
      </w:r>
    </w:p>
    <w:p w:rsidR="008535B8" w:rsidRDefault="003750D1">
      <w:pPr>
        <w:pStyle w:val="Prrafodelista"/>
        <w:numPr>
          <w:ilvl w:val="0"/>
          <w:numId w:val="2"/>
        </w:numPr>
        <w:tabs>
          <w:tab w:val="left" w:pos="1171"/>
        </w:tabs>
        <w:spacing w:line="259" w:lineRule="auto"/>
      </w:pPr>
      <w:r>
        <w:t>Más</w:t>
      </w:r>
      <w:r>
        <w:rPr>
          <w:spacing w:val="80"/>
        </w:rPr>
        <w:t xml:space="preserve"> </w:t>
      </w:r>
      <w:r>
        <w:t>personas</w:t>
      </w:r>
      <w:r>
        <w:rPr>
          <w:spacing w:val="80"/>
        </w:rPr>
        <w:t xml:space="preserve"> </w:t>
      </w:r>
      <w:r>
        <w:t>en</w:t>
      </w:r>
      <w:r>
        <w:rPr>
          <w:spacing w:val="80"/>
        </w:rPr>
        <w:t xml:space="preserve"> </w:t>
      </w:r>
      <w:r>
        <w:t>situación</w:t>
      </w:r>
      <w:r>
        <w:rPr>
          <w:spacing w:val="80"/>
        </w:rPr>
        <w:t xml:space="preserve"> </w:t>
      </w:r>
      <w:r>
        <w:t>de</w:t>
      </w:r>
      <w:r>
        <w:rPr>
          <w:spacing w:val="80"/>
        </w:rPr>
        <w:t xml:space="preserve"> </w:t>
      </w:r>
      <w:r>
        <w:t>irregularidad</w:t>
      </w:r>
      <w:r>
        <w:rPr>
          <w:spacing w:val="80"/>
        </w:rPr>
        <w:t xml:space="preserve"> </w:t>
      </w:r>
      <w:r>
        <w:t>administrativa</w:t>
      </w:r>
      <w:r>
        <w:rPr>
          <w:spacing w:val="80"/>
        </w:rPr>
        <w:t xml:space="preserve"> </w:t>
      </w:r>
      <w:r>
        <w:t>fruto</w:t>
      </w:r>
      <w:r>
        <w:rPr>
          <w:spacing w:val="80"/>
        </w:rPr>
        <w:t xml:space="preserve"> </w:t>
      </w:r>
      <w:r>
        <w:t>de</w:t>
      </w:r>
      <w:r>
        <w:rPr>
          <w:spacing w:val="80"/>
        </w:rPr>
        <w:t xml:space="preserve"> </w:t>
      </w:r>
      <w:r>
        <w:t>las</w:t>
      </w:r>
      <w:r>
        <w:rPr>
          <w:spacing w:val="80"/>
        </w:rPr>
        <w:t xml:space="preserve"> </w:t>
      </w:r>
      <w:r>
        <w:t xml:space="preserve">olas </w:t>
      </w:r>
      <w:r>
        <w:rPr>
          <w:spacing w:val="-2"/>
        </w:rPr>
        <w:t>migratorias.</w:t>
      </w:r>
    </w:p>
    <w:p w:rsidR="008535B8" w:rsidRDefault="003750D1">
      <w:pPr>
        <w:pStyle w:val="Textoindependiente"/>
        <w:spacing w:before="85"/>
        <w:rPr>
          <w:sz w:val="20"/>
        </w:rPr>
      </w:pPr>
      <w:r>
        <w:rPr>
          <w:noProof/>
          <w:lang w:eastAsia="es-ES"/>
        </w:rPr>
        <mc:AlternateContent>
          <mc:Choice Requires="wps">
            <w:drawing>
              <wp:anchor distT="0" distB="0" distL="0" distR="0" simplePos="0" relativeHeight="487587840" behindDoc="1" locked="0" layoutInCell="1" allowOverlap="1">
                <wp:simplePos x="0" y="0"/>
                <wp:positionH relativeFrom="page">
                  <wp:posOffset>1080135</wp:posOffset>
                </wp:positionH>
                <wp:positionV relativeFrom="paragraph">
                  <wp:posOffset>215351</wp:posOffset>
                </wp:positionV>
                <wp:extent cx="18288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59D6548" id="Graphic 1" o:spid="_x0000_s1026" style="position:absolute;margin-left:85.05pt;margin-top:16.9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gWIAIAAH8EAAAOAAAAZHJzL2Uyb0RvYy54bWysVMFu2zAMvQ/YPwi6L46zYUuNOMXQoMWA&#10;oivQDDsrshwLk0VNVGLn70fJdpJ2t2E+CJT4RPLxUV7d9q1hR+VRgy15PptzpqyEStt9yX9s7z8s&#10;OcMgbCUMWFXyk0J+u37/btW5Qi2gAVMpzyiIxaJzJW9CcEWWoWxUK3AGTlly1uBbEWjr91nlRUfR&#10;W5Mt5vPPWQe+ch6kQqTTzeDk6xS/rpUM3+saVWCm5FRbSKtP6y6u2Xolir0XrtFyLEP8QxWt0JaS&#10;nkNtRBDs4PVfoVotPSDUYSahzaCutVSJA7HJ52/YvDTCqcSFmoPu3Cb8f2Hl0/HZM12RdpxZ0ZJE&#10;D2M38ticzmFBmBf37CM9dI8gfyE5sleeuMER09e+jVgix/rU6dO506oPTNJhvlwsl3MSRJIvX3xJ&#10;QmSimO7KA4YHBSmOOD5iGHSqJks0kyV7O5me1I46m6Rz4Ix09pyRzrtBZydCvBeLiybrLoXEsxaO&#10;agvJG95UTqVdvMZeo85UJpaEHRBkxDTUq8FIqcm+JmdsrOIm//QxjQ+C0dW9NiZWgX6/uzOeHUUc&#10;3vRFHhThFcx5DBuBzYBLrhFm7KjTIE0UaQfViQTvSOOS4++D8Ioz883SSMXnMRl+MnaT4YO5g/SI&#10;UoMo57b/KbxjMX3JAyn7BNPAimISLVI/Y+NNC18PAWodFU0zNFQ0bmjKE8HxRcZndL1PqMt/Y/0H&#10;AAD//wMAUEsDBBQABgAIAAAAIQAiZqBj4AAAAAkBAAAPAAAAZHJzL2Rvd25yZXYueG1sTI/BTsMw&#10;EETvSPyDtUjcqBNaaAhxqgoJKaXiQFvB1U2WJMJeR7HTpHw9ywmOM/s0O5OtJmvECXvfOlIQzyIQ&#10;SKWrWqoVHPbPNwkIHzRV2jhCBWf0sMovLzKdVm6kNzztQi04hHyqFTQhdKmUvmzQaj9zHRLfPl1v&#10;dWDZ17Lq9cjh1sjbKLqXVrfEHxrd4VOD5ddusArkYD5eXg+bZLMdivP4vX4vitgqdX01rR9BBJzC&#10;Hwy/9bk65Nzp6AaqvDCsl1HMqIL5/AEEA4u7hI0jG4sYZJ7J/wvyHwAAAP//AwBQSwECLQAUAAYA&#10;CAAAACEAtoM4kv4AAADhAQAAEwAAAAAAAAAAAAAAAAAAAAAAW0NvbnRlbnRfVHlwZXNdLnhtbFBL&#10;AQItABQABgAIAAAAIQA4/SH/1gAAAJQBAAALAAAAAAAAAAAAAAAAAC8BAABfcmVscy8ucmVsc1BL&#10;AQItABQABgAIAAAAIQDwZtgWIAIAAH8EAAAOAAAAAAAAAAAAAAAAAC4CAABkcnMvZTJvRG9jLnht&#10;bFBLAQItABQABgAIAAAAIQAiZqBj4AAAAAkBAAAPAAAAAAAAAAAAAAAAAHoEAABkcnMvZG93bnJl&#10;di54bWxQSwUGAAAAAAQABADzAAAAhwUAAAAA&#10;" path="m,l1828800,e" filled="f" strokeweight=".25397mm">
                <v:path arrowok="t"/>
                <w10:wrap type="topAndBottom" anchorx="page"/>
              </v:shape>
            </w:pict>
          </mc:Fallback>
        </mc:AlternateContent>
      </w:r>
    </w:p>
    <w:p w:rsidR="008535B8" w:rsidRDefault="003750D1" w:rsidP="00C26F6B">
      <w:pPr>
        <w:spacing w:before="131"/>
        <w:ind w:left="555" w:right="175"/>
        <w:jc w:val="both"/>
        <w:rPr>
          <w:rFonts w:ascii="Calibri"/>
          <w:sz w:val="20"/>
        </w:rPr>
      </w:pPr>
      <w:r>
        <w:rPr>
          <w:rFonts w:ascii="Calibri" w:hAnsi="Calibri"/>
          <w:sz w:val="16"/>
          <w:vertAlign w:val="superscript"/>
        </w:rPr>
        <w:t>1</w:t>
      </w:r>
      <w:r>
        <w:rPr>
          <w:rFonts w:ascii="Calibri" w:hAnsi="Calibri"/>
          <w:sz w:val="16"/>
        </w:rPr>
        <w:t xml:space="preserve"> BENEDICTO XVI, </w:t>
      </w:r>
      <w:r w:rsidRPr="00C26F6B">
        <w:rPr>
          <w:rFonts w:ascii="Calibri" w:hAnsi="Calibri"/>
          <w:position w:val="1"/>
          <w:sz w:val="20"/>
        </w:rPr>
        <w:t>Exhortación Apostólica postsinodal</w:t>
      </w:r>
      <w:r w:rsidR="00C26F6B">
        <w:rPr>
          <w:rFonts w:ascii="Calibri" w:hAnsi="Calibri"/>
          <w:i/>
          <w:position w:val="1"/>
          <w:sz w:val="20"/>
        </w:rPr>
        <w:t xml:space="preserve"> </w:t>
      </w:r>
      <w:proofErr w:type="spellStart"/>
      <w:r w:rsidR="00C26F6B">
        <w:rPr>
          <w:rFonts w:ascii="Calibri" w:hAnsi="Calibri"/>
          <w:i/>
          <w:position w:val="1"/>
          <w:sz w:val="20"/>
        </w:rPr>
        <w:t>Sacramentum</w:t>
      </w:r>
      <w:proofErr w:type="spellEnd"/>
      <w:r w:rsidR="00C26F6B">
        <w:rPr>
          <w:rFonts w:ascii="Calibri" w:hAnsi="Calibri"/>
          <w:i/>
          <w:position w:val="1"/>
          <w:sz w:val="20"/>
        </w:rPr>
        <w:t xml:space="preserve"> </w:t>
      </w:r>
      <w:proofErr w:type="spellStart"/>
      <w:r w:rsidR="00C26F6B">
        <w:rPr>
          <w:rFonts w:ascii="Calibri" w:hAnsi="Calibri"/>
          <w:i/>
          <w:position w:val="1"/>
          <w:sz w:val="20"/>
        </w:rPr>
        <w:t>caritatis</w:t>
      </w:r>
      <w:proofErr w:type="spellEnd"/>
      <w:r w:rsidR="00C26F6B">
        <w:rPr>
          <w:rFonts w:ascii="Calibri" w:hAnsi="Calibri"/>
          <w:i/>
          <w:position w:val="1"/>
          <w:sz w:val="20"/>
        </w:rPr>
        <w:t xml:space="preserve">. </w:t>
      </w:r>
      <w:r>
        <w:rPr>
          <w:rFonts w:ascii="Calibri" w:hAnsi="Calibri"/>
          <w:sz w:val="20"/>
        </w:rPr>
        <w:t>En</w:t>
      </w:r>
      <w:r>
        <w:rPr>
          <w:rFonts w:ascii="Calibri" w:hAnsi="Calibri"/>
          <w:spacing w:val="-2"/>
          <w:sz w:val="20"/>
        </w:rPr>
        <w:t xml:space="preserve"> </w:t>
      </w:r>
      <w:r>
        <w:rPr>
          <w:rFonts w:ascii="Calibri" w:hAnsi="Calibri"/>
          <w:sz w:val="20"/>
        </w:rPr>
        <w:t>adelante</w:t>
      </w:r>
      <w:r>
        <w:rPr>
          <w:rFonts w:ascii="Calibri" w:hAnsi="Calibri"/>
          <w:spacing w:val="-2"/>
          <w:sz w:val="20"/>
        </w:rPr>
        <w:t xml:space="preserve"> </w:t>
      </w:r>
      <w:r>
        <w:rPr>
          <w:rFonts w:ascii="Calibri" w:hAnsi="Calibri"/>
          <w:sz w:val="20"/>
        </w:rPr>
        <w:t>lo</w:t>
      </w:r>
      <w:r>
        <w:rPr>
          <w:rFonts w:ascii="Calibri" w:hAnsi="Calibri"/>
          <w:spacing w:val="-2"/>
          <w:sz w:val="20"/>
        </w:rPr>
        <w:t xml:space="preserve"> </w:t>
      </w:r>
      <w:r>
        <w:rPr>
          <w:rFonts w:ascii="Calibri" w:hAnsi="Calibri"/>
          <w:sz w:val="20"/>
        </w:rPr>
        <w:t>citaremos</w:t>
      </w:r>
      <w:r>
        <w:rPr>
          <w:rFonts w:ascii="Calibri" w:hAnsi="Calibri"/>
          <w:spacing w:val="-2"/>
          <w:sz w:val="20"/>
        </w:rPr>
        <w:t xml:space="preserve"> </w:t>
      </w:r>
      <w:proofErr w:type="spellStart"/>
      <w:r>
        <w:rPr>
          <w:rFonts w:ascii="Calibri" w:hAnsi="Calibri"/>
          <w:sz w:val="20"/>
        </w:rPr>
        <w:t>SCa</w:t>
      </w:r>
      <w:proofErr w:type="spellEnd"/>
      <w:r>
        <w:rPr>
          <w:rFonts w:ascii="Calibri" w:hAnsi="Calibri"/>
          <w:spacing w:val="-2"/>
          <w:sz w:val="20"/>
        </w:rPr>
        <w:t xml:space="preserve"> </w:t>
      </w:r>
      <w:r>
        <w:rPr>
          <w:rFonts w:ascii="Calibri" w:hAnsi="Calibri"/>
          <w:sz w:val="20"/>
        </w:rPr>
        <w:t>y</w:t>
      </w:r>
      <w:r>
        <w:rPr>
          <w:rFonts w:ascii="Calibri" w:hAnsi="Calibri"/>
          <w:spacing w:val="-2"/>
          <w:sz w:val="20"/>
        </w:rPr>
        <w:t xml:space="preserve"> </w:t>
      </w:r>
      <w:r>
        <w:rPr>
          <w:rFonts w:ascii="Calibri" w:hAnsi="Calibri"/>
          <w:sz w:val="20"/>
        </w:rPr>
        <w:t>el</w:t>
      </w:r>
      <w:r>
        <w:rPr>
          <w:rFonts w:ascii="Calibri" w:hAnsi="Calibri"/>
          <w:spacing w:val="-2"/>
          <w:sz w:val="20"/>
        </w:rPr>
        <w:t xml:space="preserve"> </w:t>
      </w:r>
      <w:r>
        <w:rPr>
          <w:rFonts w:ascii="Calibri" w:hAnsi="Calibri"/>
          <w:sz w:val="20"/>
        </w:rPr>
        <w:t>número</w:t>
      </w:r>
      <w:r w:rsidR="00C26F6B">
        <w:rPr>
          <w:rFonts w:ascii="Calibri" w:hAnsi="Calibri"/>
          <w:sz w:val="20"/>
        </w:rPr>
        <w:t xml:space="preserve"> </w:t>
      </w:r>
      <w:r>
        <w:rPr>
          <w:rFonts w:ascii="Calibri"/>
          <w:spacing w:val="-2"/>
          <w:sz w:val="20"/>
        </w:rPr>
        <w:t>correspondiente.</w:t>
      </w:r>
    </w:p>
    <w:p w:rsidR="008535B8" w:rsidRDefault="003750D1" w:rsidP="00C26F6B">
      <w:pPr>
        <w:ind w:left="101" w:right="175" w:firstLine="454"/>
        <w:jc w:val="both"/>
        <w:rPr>
          <w:rFonts w:ascii="Calibri" w:hAnsi="Calibri"/>
          <w:sz w:val="20"/>
        </w:rPr>
      </w:pPr>
      <w:r>
        <w:rPr>
          <w:rFonts w:ascii="Calibri" w:hAnsi="Calibri"/>
          <w:sz w:val="16"/>
          <w:vertAlign w:val="superscript"/>
        </w:rPr>
        <w:t>2</w:t>
      </w:r>
      <w:r w:rsidR="00C26F6B">
        <w:rPr>
          <w:rFonts w:ascii="Calibri" w:hAnsi="Calibri"/>
          <w:sz w:val="16"/>
        </w:rPr>
        <w:t xml:space="preserve"> </w:t>
      </w:r>
      <w:r>
        <w:rPr>
          <w:rFonts w:ascii="Calibri" w:hAnsi="Calibri"/>
          <w:sz w:val="16"/>
        </w:rPr>
        <w:t>FRANCISCO</w:t>
      </w:r>
      <w:r>
        <w:rPr>
          <w:rFonts w:ascii="Calibri" w:hAnsi="Calibri"/>
          <w:position w:val="1"/>
          <w:sz w:val="20"/>
        </w:rPr>
        <w:t>,</w:t>
      </w:r>
      <w:r>
        <w:rPr>
          <w:rFonts w:ascii="Calibri" w:hAnsi="Calibri"/>
          <w:spacing w:val="-3"/>
          <w:position w:val="1"/>
          <w:sz w:val="20"/>
        </w:rPr>
        <w:t xml:space="preserve"> </w:t>
      </w:r>
      <w:r w:rsidRPr="00C26F6B">
        <w:rPr>
          <w:rFonts w:ascii="Calibri" w:hAnsi="Calibri"/>
          <w:position w:val="1"/>
          <w:sz w:val="20"/>
        </w:rPr>
        <w:t>Carta</w:t>
      </w:r>
      <w:r w:rsidRPr="00C26F6B">
        <w:rPr>
          <w:rFonts w:ascii="Calibri" w:hAnsi="Calibri"/>
          <w:spacing w:val="-3"/>
          <w:position w:val="1"/>
          <w:sz w:val="20"/>
        </w:rPr>
        <w:t xml:space="preserve"> </w:t>
      </w:r>
      <w:r w:rsidRPr="00C26F6B">
        <w:rPr>
          <w:rFonts w:ascii="Calibri" w:hAnsi="Calibri"/>
          <w:position w:val="1"/>
          <w:sz w:val="20"/>
        </w:rPr>
        <w:t>Encíclica</w:t>
      </w:r>
      <w:r>
        <w:rPr>
          <w:rFonts w:ascii="Calibri" w:hAnsi="Calibri"/>
          <w:i/>
          <w:spacing w:val="-3"/>
          <w:position w:val="1"/>
          <w:sz w:val="20"/>
        </w:rPr>
        <w:t xml:space="preserve"> </w:t>
      </w:r>
      <w:proofErr w:type="spellStart"/>
      <w:r>
        <w:rPr>
          <w:rFonts w:ascii="Calibri" w:hAnsi="Calibri"/>
          <w:i/>
          <w:position w:val="1"/>
          <w:sz w:val="20"/>
        </w:rPr>
        <w:t>Fratelli</w:t>
      </w:r>
      <w:proofErr w:type="spellEnd"/>
      <w:r>
        <w:rPr>
          <w:rFonts w:ascii="Calibri" w:hAnsi="Calibri"/>
          <w:i/>
          <w:spacing w:val="-3"/>
          <w:position w:val="1"/>
          <w:sz w:val="20"/>
        </w:rPr>
        <w:t xml:space="preserve"> </w:t>
      </w:r>
      <w:proofErr w:type="spellStart"/>
      <w:r>
        <w:rPr>
          <w:rFonts w:ascii="Calibri" w:hAnsi="Calibri"/>
          <w:i/>
          <w:position w:val="1"/>
          <w:sz w:val="20"/>
        </w:rPr>
        <w:t>tutti</w:t>
      </w:r>
      <w:proofErr w:type="spellEnd"/>
      <w:r w:rsidR="00C26F6B">
        <w:rPr>
          <w:rFonts w:ascii="Calibri" w:hAnsi="Calibri"/>
          <w:position w:val="1"/>
          <w:sz w:val="20"/>
        </w:rPr>
        <w:t xml:space="preserve">. </w:t>
      </w:r>
      <w:r>
        <w:rPr>
          <w:rFonts w:ascii="Calibri" w:hAnsi="Calibri"/>
          <w:position w:val="1"/>
          <w:sz w:val="20"/>
        </w:rPr>
        <w:t>En</w:t>
      </w:r>
      <w:r>
        <w:rPr>
          <w:rFonts w:ascii="Calibri" w:hAnsi="Calibri"/>
          <w:spacing w:val="-3"/>
          <w:position w:val="1"/>
          <w:sz w:val="20"/>
        </w:rPr>
        <w:t xml:space="preserve"> </w:t>
      </w:r>
      <w:r>
        <w:rPr>
          <w:rFonts w:ascii="Calibri" w:hAnsi="Calibri"/>
          <w:position w:val="1"/>
          <w:sz w:val="20"/>
        </w:rPr>
        <w:t>adelante</w:t>
      </w:r>
      <w:r>
        <w:rPr>
          <w:rFonts w:ascii="Calibri" w:hAnsi="Calibri"/>
          <w:spacing w:val="-3"/>
          <w:position w:val="1"/>
          <w:sz w:val="20"/>
        </w:rPr>
        <w:t xml:space="preserve"> </w:t>
      </w:r>
      <w:r>
        <w:rPr>
          <w:rFonts w:ascii="Calibri" w:hAnsi="Calibri"/>
          <w:position w:val="1"/>
          <w:sz w:val="20"/>
        </w:rPr>
        <w:t xml:space="preserve">lo </w:t>
      </w:r>
      <w:r>
        <w:rPr>
          <w:rFonts w:ascii="Calibri" w:hAnsi="Calibri"/>
          <w:sz w:val="20"/>
        </w:rPr>
        <w:t>citaremos FT y el número correspondiente</w:t>
      </w:r>
      <w:r w:rsidR="00D26A10">
        <w:rPr>
          <w:rFonts w:ascii="Calibri" w:hAnsi="Calibri"/>
          <w:sz w:val="20"/>
        </w:rPr>
        <w:t>.</w:t>
      </w:r>
    </w:p>
    <w:p w:rsidR="008535B8" w:rsidRDefault="008535B8">
      <w:pPr>
        <w:rPr>
          <w:rFonts w:ascii="Calibri" w:hAnsi="Calibri"/>
          <w:sz w:val="20"/>
        </w:rPr>
        <w:sectPr w:rsidR="008535B8" w:rsidSect="003D4702">
          <w:type w:val="continuous"/>
          <w:pgSz w:w="11900" w:h="16820"/>
          <w:pgMar w:top="568" w:right="1580" w:bottom="280" w:left="1600" w:header="720" w:footer="720" w:gutter="0"/>
          <w:cols w:space="720"/>
        </w:sectPr>
      </w:pPr>
    </w:p>
    <w:p w:rsidR="008535B8" w:rsidRDefault="003750D1">
      <w:pPr>
        <w:pStyle w:val="Prrafodelista"/>
        <w:numPr>
          <w:ilvl w:val="0"/>
          <w:numId w:val="2"/>
        </w:numPr>
        <w:tabs>
          <w:tab w:val="left" w:pos="1171"/>
        </w:tabs>
        <w:spacing w:before="77" w:line="259" w:lineRule="auto"/>
      </w:pPr>
      <w:r>
        <w:lastRenderedPageBreak/>
        <w:t>Una población infantil y juvenil en situación de desventaja social tan profunda que con toda probabilidad arrastrarán toda la vida.</w:t>
      </w:r>
    </w:p>
    <w:p w:rsidR="008535B8" w:rsidRPr="00D26A10" w:rsidRDefault="003750D1" w:rsidP="003D4702">
      <w:pPr>
        <w:spacing w:before="159" w:line="259" w:lineRule="auto"/>
        <w:ind w:left="101" w:right="114" w:firstLine="360"/>
        <w:jc w:val="both"/>
        <w:rPr>
          <w:spacing w:val="-2"/>
        </w:rPr>
      </w:pPr>
      <w:r>
        <w:t>“</w:t>
      </w:r>
      <w:r>
        <w:rPr>
          <w:i/>
        </w:rPr>
        <w:t>Quien participa en la Eucaristía ha de empeñarse en construir la paz y denunciar las circunstancias que van contra la dignidad del hombre, por el cual Cristo ha derramado su sangre, afirmando así el valor tan alto de cada persona</w:t>
      </w:r>
      <w:r>
        <w:t>” (</w:t>
      </w:r>
      <w:proofErr w:type="spellStart"/>
      <w:r>
        <w:t>SCa</w:t>
      </w:r>
      <w:proofErr w:type="spellEnd"/>
      <w:r>
        <w:t xml:space="preserve"> 89-90). Uno de los fenómenos que más contribuye a negar la dignidad de tantos seres humanos es precisamente la pobreza extrema, ligada a la desigual distribución de la riqueza, como indica la Declaración Dignitas infinita (cf. DI, 36)</w:t>
      </w:r>
      <w:r>
        <w:rPr>
          <w:position w:val="7"/>
          <w:sz w:val="11"/>
        </w:rPr>
        <w:t>3</w:t>
      </w:r>
      <w:r w:rsidR="002900DA" w:rsidRPr="002900DA">
        <w:rPr>
          <w:spacing w:val="-2"/>
        </w:rPr>
        <w:t xml:space="preserve">. </w:t>
      </w:r>
    </w:p>
    <w:p w:rsidR="008535B8" w:rsidRDefault="003750D1">
      <w:pPr>
        <w:pStyle w:val="Ttulo1"/>
      </w:pPr>
      <w:r>
        <w:t xml:space="preserve">Nuestro lugar, donde nos necesitan los </w:t>
      </w:r>
      <w:r>
        <w:rPr>
          <w:spacing w:val="-2"/>
        </w:rPr>
        <w:t>últimos</w:t>
      </w:r>
    </w:p>
    <w:p w:rsidR="008535B8" w:rsidRDefault="003750D1">
      <w:pPr>
        <w:pStyle w:val="Textoindependiente"/>
        <w:spacing w:before="20" w:line="259" w:lineRule="auto"/>
        <w:ind w:left="101" w:right="114" w:firstLine="454"/>
        <w:jc w:val="both"/>
      </w:pPr>
      <w:r>
        <w:t>No hay Eucaristía sin encarnación. Porque el Hijo de Dios entró en la historia y asumió</w:t>
      </w:r>
      <w:r>
        <w:rPr>
          <w:spacing w:val="40"/>
        </w:rPr>
        <w:t xml:space="preserve"> </w:t>
      </w:r>
      <w:r>
        <w:t xml:space="preserve">una carne semejante a la nuestra, es posible la Eucaristía. Sólo a la luz del abajamiento del amor se comprende bien la mística eucarística, que se expresa en el servicio desde el último lugar. Él se despojó de su manto y sirvió como el último de los esclavos (cf. </w:t>
      </w:r>
      <w:proofErr w:type="spellStart"/>
      <w:r>
        <w:t>Jn</w:t>
      </w:r>
      <w:proofErr w:type="spellEnd"/>
      <w:r>
        <w:t xml:space="preserve"> 13, 1ss).</w:t>
      </w:r>
    </w:p>
    <w:p w:rsidR="008535B8" w:rsidRDefault="00C26F6B">
      <w:pPr>
        <w:spacing w:before="159" w:line="259" w:lineRule="auto"/>
        <w:ind w:left="101" w:right="114" w:firstLine="454"/>
        <w:jc w:val="both"/>
      </w:pPr>
      <w:r>
        <w:t>Celebrar la E</w:t>
      </w:r>
      <w:r w:rsidR="003750D1">
        <w:t xml:space="preserve">ucaristía es comulgar con Jesús y su proyecto del Reino para vivir cada día de manera más entregada, trabajando por un mundo más humano. Por ello, ante esta realidad, </w:t>
      </w:r>
      <w:r w:rsidR="003750D1">
        <w:rPr>
          <w:i/>
        </w:rPr>
        <w:t xml:space="preserve">“enfrentamos cada día la opción de ser buenos samaritanos o indiferentes viajantes que pasan de largo” </w:t>
      </w:r>
      <w:r w:rsidR="003750D1">
        <w:t>(FT 69).</w:t>
      </w:r>
    </w:p>
    <w:p w:rsidR="008535B8" w:rsidRDefault="003750D1">
      <w:pPr>
        <w:pStyle w:val="Textoindependiente"/>
        <w:spacing w:before="159" w:line="259" w:lineRule="auto"/>
        <w:ind w:left="101" w:right="114" w:firstLine="454"/>
        <w:jc w:val="both"/>
      </w:pPr>
      <w:r>
        <w:t xml:space="preserve">Nuestro compromiso es vivir y estar en el mundo desde el amor, allí donde nos necesiten. Los cristianos estamos llamados a ser la </w:t>
      </w:r>
      <w:r>
        <w:rPr>
          <w:i/>
        </w:rPr>
        <w:t xml:space="preserve">comunidad fraterna y samaritana, </w:t>
      </w:r>
      <w:r>
        <w:t xml:space="preserve">que, como Jesús, delante de las innumerables personas que le </w:t>
      </w:r>
      <w:r w:rsidR="00C26F6B">
        <w:t>seguían, “sintió compasión” (Mt</w:t>
      </w:r>
      <w:r>
        <w:t xml:space="preserve"> 9,36).</w:t>
      </w:r>
    </w:p>
    <w:p w:rsidR="008535B8" w:rsidRDefault="003750D1">
      <w:pPr>
        <w:pStyle w:val="Ttulo1"/>
        <w:spacing w:before="240"/>
      </w:pPr>
      <w:r>
        <w:t xml:space="preserve">Caminos de fraternidad y </w:t>
      </w:r>
      <w:r>
        <w:rPr>
          <w:spacing w:val="-2"/>
        </w:rPr>
        <w:t>esperanza</w:t>
      </w:r>
    </w:p>
    <w:p w:rsidR="008535B8" w:rsidRDefault="003750D1">
      <w:pPr>
        <w:pStyle w:val="Textoindependiente"/>
        <w:spacing w:before="20" w:line="259" w:lineRule="auto"/>
        <w:ind w:left="101" w:right="114" w:firstLine="454"/>
        <w:jc w:val="both"/>
      </w:pPr>
      <w:r>
        <w:t>Un año más, la celebración del día de la Caridad, nos compromete a transitar caminos de fraternidad, a animar y promover el compromiso de la comunidad cristi</w:t>
      </w:r>
      <w:r w:rsidR="00C26F6B">
        <w:t xml:space="preserve">ana y de la sociedad en general, </w:t>
      </w:r>
      <w:r>
        <w:t>con la defensa de la dignidad de las personas y sus derechos.</w:t>
      </w:r>
      <w:r>
        <w:rPr>
          <w:spacing w:val="80"/>
        </w:rPr>
        <w:t xml:space="preserve"> </w:t>
      </w:r>
      <w:r>
        <w:t>“Una dignidad infinita, que se fundamenta inalienablemente en su propio ser, le corresponde a cada persona</w:t>
      </w:r>
      <w:r w:rsidR="00C26F6B">
        <w:t xml:space="preserve"> humana</w:t>
      </w:r>
      <w:r>
        <w:t>, más allá</w:t>
      </w:r>
      <w:r>
        <w:rPr>
          <w:spacing w:val="40"/>
        </w:rPr>
        <w:t xml:space="preserve"> </w:t>
      </w:r>
      <w:r>
        <w:t>de toda circunstancia y en cualquier estado o situación en que se encuentre” (DI, 1)</w:t>
      </w:r>
      <w:r w:rsidR="00D26A10">
        <w:t>.</w:t>
      </w:r>
    </w:p>
    <w:p w:rsidR="008535B8" w:rsidRDefault="003750D1">
      <w:pPr>
        <w:pStyle w:val="Textoindependiente"/>
        <w:spacing w:before="159"/>
        <w:ind w:left="555"/>
      </w:pPr>
      <w:r>
        <w:t xml:space="preserve">Consideramos en estos tiempos tres vías </w:t>
      </w:r>
      <w:r>
        <w:rPr>
          <w:spacing w:val="-2"/>
        </w:rPr>
        <w:t>prioritarias:</w:t>
      </w:r>
    </w:p>
    <w:p w:rsidR="008535B8" w:rsidRPr="002900DA" w:rsidRDefault="003750D1">
      <w:pPr>
        <w:pStyle w:val="Prrafodelista"/>
        <w:numPr>
          <w:ilvl w:val="0"/>
          <w:numId w:val="1"/>
        </w:numPr>
        <w:tabs>
          <w:tab w:val="left" w:pos="720"/>
        </w:tabs>
        <w:spacing w:before="180" w:line="259" w:lineRule="auto"/>
        <w:ind w:firstLine="454"/>
        <w:jc w:val="both"/>
        <w:rPr>
          <w:spacing w:val="-2"/>
        </w:rPr>
      </w:pPr>
      <w:r>
        <w:rPr>
          <w:i/>
        </w:rPr>
        <w:t>Salir al encuentro de las personas más empobrecidas</w:t>
      </w:r>
      <w:r>
        <w:t>. No hay que esperar a que nos llamen a nuestra puerta, sino llegar a las personas, allí donde estén</w:t>
      </w:r>
      <w:r w:rsidR="00C26F6B">
        <w:t>,</w:t>
      </w:r>
      <w:r>
        <w:t xml:space="preserve"> logrando, ante todo, “reconocerlos realmente”, para hacerlos “parte de nuestra vida.”</w:t>
      </w:r>
      <w:proofErr w:type="gramStart"/>
      <w:r>
        <w:rPr>
          <w:position w:val="7"/>
          <w:sz w:val="11"/>
        </w:rPr>
        <w:t>4</w:t>
      </w:r>
      <w:r w:rsidR="002900DA">
        <w:rPr>
          <w:position w:val="7"/>
          <w:sz w:val="11"/>
        </w:rPr>
        <w:t xml:space="preserve"> </w:t>
      </w:r>
      <w:r w:rsidR="002900DA" w:rsidRPr="002900DA">
        <w:rPr>
          <w:spacing w:val="-2"/>
        </w:rPr>
        <w:t>.</w:t>
      </w:r>
      <w:proofErr w:type="gramEnd"/>
      <w:r w:rsidR="002900DA" w:rsidRPr="002900DA">
        <w:rPr>
          <w:spacing w:val="-2"/>
        </w:rPr>
        <w:t xml:space="preserve"> </w:t>
      </w:r>
    </w:p>
    <w:p w:rsidR="008535B8" w:rsidRDefault="003750D1">
      <w:pPr>
        <w:pStyle w:val="Textoindependiente"/>
        <w:spacing w:before="159" w:line="259" w:lineRule="auto"/>
        <w:ind w:left="101" w:right="114" w:firstLine="454"/>
        <w:jc w:val="both"/>
      </w:pPr>
      <w:r>
        <w:t>Cada encuentro, cada relación de ayuda significativa, cada diálogo sanador es sacramento de esperanza, especialmente para la persona más vulnerable. Se trata, pues, de salir al encuentro para acompañar la vida, su proceso de sanación y recuperación, su proceso de desarrollo en busca de una vida mejor, estableciendo vínculos con la persona.</w:t>
      </w:r>
    </w:p>
    <w:p w:rsidR="008535B8" w:rsidRDefault="003750D1">
      <w:pPr>
        <w:pStyle w:val="Prrafodelista"/>
        <w:numPr>
          <w:ilvl w:val="0"/>
          <w:numId w:val="1"/>
        </w:numPr>
        <w:tabs>
          <w:tab w:val="left" w:pos="720"/>
        </w:tabs>
        <w:spacing w:before="159"/>
        <w:ind w:left="720" w:right="0" w:hanging="165"/>
      </w:pPr>
      <w:r>
        <w:rPr>
          <w:i/>
        </w:rPr>
        <w:t xml:space="preserve">Comprometerse con el bien </w:t>
      </w:r>
      <w:r>
        <w:rPr>
          <w:i/>
          <w:spacing w:val="-2"/>
        </w:rPr>
        <w:t>común</w:t>
      </w:r>
      <w:r>
        <w:rPr>
          <w:spacing w:val="-2"/>
        </w:rPr>
        <w:t>.</w:t>
      </w:r>
    </w:p>
    <w:p w:rsidR="008535B8" w:rsidRDefault="00B11C24">
      <w:pPr>
        <w:spacing w:before="180" w:line="259" w:lineRule="auto"/>
        <w:ind w:left="101" w:right="114" w:firstLine="454"/>
        <w:jc w:val="both"/>
      </w:pPr>
      <w:r>
        <w:t xml:space="preserve">No basta con sanar y cuidar. </w:t>
      </w:r>
      <w:r w:rsidR="003750D1">
        <w:t>“</w:t>
      </w:r>
      <w:r>
        <w:rPr>
          <w:i/>
        </w:rPr>
        <w:t>L</w:t>
      </w:r>
      <w:r w:rsidR="003750D1">
        <w:rPr>
          <w:i/>
        </w:rPr>
        <w:t>a sociedad mundial tiene serias fallas estructurales que no se resuelven con parches o soluciones rápidas meramente ocasionales. Hay cosas que deben</w:t>
      </w:r>
      <w:r w:rsidR="003750D1">
        <w:rPr>
          <w:i/>
          <w:spacing w:val="80"/>
        </w:rPr>
        <w:t xml:space="preserve"> </w:t>
      </w:r>
      <w:r w:rsidR="003750D1">
        <w:rPr>
          <w:i/>
        </w:rPr>
        <w:t>ser cambiadas con replanteos de fondo y transformaciones importantes</w:t>
      </w:r>
      <w:r w:rsidR="003750D1">
        <w:t>” (FT 179).</w:t>
      </w:r>
    </w:p>
    <w:p w:rsidR="008535B8" w:rsidRDefault="008535B8">
      <w:pPr>
        <w:pStyle w:val="Textoindependiente"/>
        <w:rPr>
          <w:sz w:val="20"/>
        </w:rPr>
      </w:pPr>
    </w:p>
    <w:p w:rsidR="008535B8" w:rsidRDefault="008535B8">
      <w:pPr>
        <w:pStyle w:val="Textoindependiente"/>
        <w:rPr>
          <w:sz w:val="20"/>
        </w:rPr>
      </w:pPr>
    </w:p>
    <w:p w:rsidR="008535B8" w:rsidRDefault="003750D1">
      <w:pPr>
        <w:pStyle w:val="Textoindependiente"/>
        <w:spacing w:before="44"/>
        <w:rPr>
          <w:sz w:val="20"/>
        </w:rPr>
      </w:pPr>
      <w:r>
        <w:rPr>
          <w:noProof/>
          <w:lang w:eastAsia="es-ES"/>
        </w:rPr>
        <mc:AlternateContent>
          <mc:Choice Requires="wps">
            <w:drawing>
              <wp:anchor distT="0" distB="0" distL="0" distR="0" simplePos="0" relativeHeight="487588352" behindDoc="1" locked="0" layoutInCell="1" allowOverlap="1">
                <wp:simplePos x="0" y="0"/>
                <wp:positionH relativeFrom="page">
                  <wp:posOffset>1080135</wp:posOffset>
                </wp:positionH>
                <wp:positionV relativeFrom="paragraph">
                  <wp:posOffset>189351</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7C68976" id="Graphic 2" o:spid="_x0000_s1026" style="position:absolute;margin-left:85.05pt;margin-top:14.9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CIQIAAH8EAAAOAAAAZHJzL2Uyb0RvYy54bWysVMFu2zAMvQ/YPwi6L068YUuNOMXQoMWA&#10;oivQDDsrshwLk0VNVGLn70fJdpJ2t2E+CJT4RPLxUV7d9q1hR+VRgy35YjbnTFkJlbb7kv/Y3n9Y&#10;coZB2EoYsKrkJ4X8dv3+3apzhcqhAVMpzyiIxaJzJW9CcEWWoWxUK3AGTlly1uBbEWjr91nlRUfR&#10;W5Pl8/nnrANfOQ9SIdLpZnDydYpf10qG73WNKjBTcqotpNWndRfXbL0Sxd4L12g5liH+oYpWaEtJ&#10;z6E2Igh28PqvUK2WHhDqMJPQZlDXWqrEgdgs5m/YvDTCqcSFmoPu3Cb8f2Hl0/HZM12VPOfMipYk&#10;ehi7kcfmdA4Lwry4Zx/poXsE+QvJkb3yxA2OmL72bcQSOdanTp/OnVZ9YJIOF8t8uZyTIJJ8i/xL&#10;EiITxXRXHjA8KEhxxPERw6BTNVmimSzZ28n0pHbU2SSdA2eks+eMdN4NOjsR4r1YXDRZdykknrVw&#10;VFtI3vCmcirt4jX2GnWmMrEk7IAgI6ahXg1GSk32NTljYxU3i08f0/ggGF3da2NiFej3uzvj2VHE&#10;4U1f5EERXsGcx7AR2Ay45Bphxo46DdJEkXZQnUjwjjQuOf4+CK84M98sjVR8HpPhJ2M3GT6YO0iP&#10;KDWIcm77n8I7FtOXPJCyTzANrCgm0SL1MzbetPD1EKDWUdE0Q0NF44amPBEcX2R8Rtf7hLr8N9Z/&#10;AAAA//8DAFBLAwQUAAYACAAAACEAVaFg5N8AAAAJAQAADwAAAGRycy9kb3ducmV2LnhtbEyPzU7D&#10;MBCE70i8g7VI3Kid8hdCnKpCQkpBHCgVXN14SSLidRQ7TcrTs5zgOLOfZmfy1ew6ccAhtJ40JAsF&#10;AqnytqVaw+7t8SIFEaIhazpPqOGIAVbF6UluMusnesXDNtaCQyhkRkMTY59JGaoGnQkL3yPx7dMP&#10;zkSWQy3tYCYOd51cKnUjnWmJPzSmx4cGq6/t6DTIsft4etlt0s3zWB6n7/V7WSZO6/OzeX0PIuIc&#10;/2D4rc/VoeBOez+SDaJjfasSRjUs73gCA1fXKRt7DZdKgSxy+X9B8QMAAP//AwBQSwECLQAUAAYA&#10;CAAAACEAtoM4kv4AAADhAQAAEwAAAAAAAAAAAAAAAAAAAAAAW0NvbnRlbnRfVHlwZXNdLnhtbFBL&#10;AQItABQABgAIAAAAIQA4/SH/1gAAAJQBAAALAAAAAAAAAAAAAAAAAC8BAABfcmVscy8ucmVsc1BL&#10;AQItABQABgAIAAAAIQBZUa+CIQIAAH8EAAAOAAAAAAAAAAAAAAAAAC4CAABkcnMvZTJvRG9jLnht&#10;bFBLAQItABQABgAIAAAAIQBVoWDk3wAAAAkBAAAPAAAAAAAAAAAAAAAAAHsEAABkcnMvZG93bnJl&#10;di54bWxQSwUGAAAAAAQABADzAAAAhwUAAAAA&#10;" path="m,l1828800,e" filled="f" strokeweight=".25397mm">
                <v:path arrowok="t"/>
                <w10:wrap type="topAndBottom" anchorx="page"/>
              </v:shape>
            </w:pict>
          </mc:Fallback>
        </mc:AlternateContent>
      </w:r>
    </w:p>
    <w:p w:rsidR="008535B8" w:rsidRDefault="003750D1">
      <w:pPr>
        <w:spacing w:before="131"/>
        <w:ind w:left="101" w:right="175" w:firstLine="454"/>
        <w:rPr>
          <w:rFonts w:ascii="Calibri" w:hAnsi="Calibri"/>
          <w:sz w:val="20"/>
        </w:rPr>
      </w:pPr>
      <w:r>
        <w:rPr>
          <w:rFonts w:ascii="Calibri" w:hAnsi="Calibri"/>
          <w:sz w:val="16"/>
          <w:vertAlign w:val="superscript"/>
        </w:rPr>
        <w:t>3</w:t>
      </w:r>
      <w:r>
        <w:rPr>
          <w:rFonts w:ascii="Calibri" w:hAnsi="Calibri"/>
          <w:sz w:val="16"/>
        </w:rPr>
        <w:t xml:space="preserve"> DICASTERIO</w:t>
      </w:r>
      <w:r>
        <w:rPr>
          <w:rFonts w:ascii="Calibri" w:hAnsi="Calibri"/>
          <w:spacing w:val="-3"/>
          <w:sz w:val="16"/>
        </w:rPr>
        <w:t xml:space="preserve"> </w:t>
      </w:r>
      <w:r>
        <w:rPr>
          <w:rFonts w:ascii="Calibri" w:hAnsi="Calibri"/>
          <w:sz w:val="16"/>
        </w:rPr>
        <w:t>PARA</w:t>
      </w:r>
      <w:r>
        <w:rPr>
          <w:rFonts w:ascii="Calibri" w:hAnsi="Calibri"/>
          <w:spacing w:val="-3"/>
          <w:sz w:val="16"/>
        </w:rPr>
        <w:t xml:space="preserve"> </w:t>
      </w:r>
      <w:r>
        <w:rPr>
          <w:rFonts w:ascii="Calibri" w:hAnsi="Calibri"/>
          <w:sz w:val="16"/>
        </w:rPr>
        <w:t>LA</w:t>
      </w:r>
      <w:r>
        <w:rPr>
          <w:rFonts w:ascii="Calibri" w:hAnsi="Calibri"/>
          <w:spacing w:val="-3"/>
          <w:sz w:val="16"/>
        </w:rPr>
        <w:t xml:space="preserve"> </w:t>
      </w:r>
      <w:r>
        <w:rPr>
          <w:rFonts w:ascii="Calibri" w:hAnsi="Calibri"/>
          <w:sz w:val="16"/>
        </w:rPr>
        <w:t>DOCTRINA</w:t>
      </w:r>
      <w:r>
        <w:rPr>
          <w:rFonts w:ascii="Calibri" w:hAnsi="Calibri"/>
          <w:spacing w:val="-3"/>
          <w:sz w:val="16"/>
        </w:rPr>
        <w:t xml:space="preserve"> </w:t>
      </w:r>
      <w:r>
        <w:rPr>
          <w:rFonts w:ascii="Calibri" w:hAnsi="Calibri"/>
          <w:sz w:val="16"/>
        </w:rPr>
        <w:t>DE</w:t>
      </w:r>
      <w:r>
        <w:rPr>
          <w:rFonts w:ascii="Calibri" w:hAnsi="Calibri"/>
          <w:spacing w:val="-3"/>
          <w:sz w:val="16"/>
        </w:rPr>
        <w:t xml:space="preserve"> </w:t>
      </w:r>
      <w:r>
        <w:rPr>
          <w:rFonts w:ascii="Calibri" w:hAnsi="Calibri"/>
          <w:sz w:val="16"/>
        </w:rPr>
        <w:t>LA</w:t>
      </w:r>
      <w:r>
        <w:rPr>
          <w:rFonts w:ascii="Calibri" w:hAnsi="Calibri"/>
          <w:spacing w:val="-3"/>
          <w:sz w:val="16"/>
        </w:rPr>
        <w:t xml:space="preserve"> </w:t>
      </w:r>
      <w:r>
        <w:rPr>
          <w:rFonts w:ascii="Calibri" w:hAnsi="Calibri"/>
          <w:sz w:val="16"/>
        </w:rPr>
        <w:t>FE</w:t>
      </w:r>
      <w:r>
        <w:rPr>
          <w:rFonts w:ascii="Calibri" w:hAnsi="Calibri"/>
          <w:position w:val="1"/>
          <w:sz w:val="20"/>
        </w:rPr>
        <w:t>,</w:t>
      </w:r>
      <w:r>
        <w:rPr>
          <w:rFonts w:ascii="Calibri" w:hAnsi="Calibri"/>
          <w:spacing w:val="-3"/>
          <w:position w:val="1"/>
          <w:sz w:val="20"/>
        </w:rPr>
        <w:t xml:space="preserve"> </w:t>
      </w:r>
      <w:r>
        <w:rPr>
          <w:rFonts w:ascii="Calibri" w:hAnsi="Calibri"/>
          <w:i/>
          <w:position w:val="1"/>
          <w:sz w:val="20"/>
        </w:rPr>
        <w:t>Declaración</w:t>
      </w:r>
      <w:r>
        <w:rPr>
          <w:rFonts w:ascii="Calibri" w:hAnsi="Calibri"/>
          <w:i/>
          <w:spacing w:val="-3"/>
          <w:position w:val="1"/>
          <w:sz w:val="20"/>
        </w:rPr>
        <w:t xml:space="preserve"> </w:t>
      </w:r>
      <w:r>
        <w:rPr>
          <w:rFonts w:ascii="Calibri" w:hAnsi="Calibri"/>
          <w:i/>
          <w:position w:val="1"/>
          <w:sz w:val="20"/>
        </w:rPr>
        <w:t>Dignitas</w:t>
      </w:r>
      <w:r>
        <w:rPr>
          <w:rFonts w:ascii="Calibri" w:hAnsi="Calibri"/>
          <w:i/>
          <w:spacing w:val="-3"/>
          <w:position w:val="1"/>
          <w:sz w:val="20"/>
        </w:rPr>
        <w:t xml:space="preserve"> </w:t>
      </w:r>
      <w:r>
        <w:rPr>
          <w:rFonts w:ascii="Calibri" w:hAnsi="Calibri"/>
          <w:i/>
          <w:position w:val="1"/>
          <w:sz w:val="20"/>
        </w:rPr>
        <w:t>infinita,</w:t>
      </w:r>
      <w:r>
        <w:rPr>
          <w:rFonts w:ascii="Calibri" w:hAnsi="Calibri"/>
          <w:i/>
          <w:spacing w:val="-3"/>
          <w:position w:val="1"/>
          <w:sz w:val="20"/>
        </w:rPr>
        <w:t xml:space="preserve"> </w:t>
      </w:r>
      <w:r>
        <w:rPr>
          <w:rFonts w:ascii="Calibri" w:hAnsi="Calibri"/>
          <w:i/>
          <w:position w:val="1"/>
          <w:sz w:val="20"/>
        </w:rPr>
        <w:t>sobre</w:t>
      </w:r>
      <w:r>
        <w:rPr>
          <w:rFonts w:ascii="Calibri" w:hAnsi="Calibri"/>
          <w:i/>
          <w:spacing w:val="-3"/>
          <w:position w:val="1"/>
          <w:sz w:val="20"/>
        </w:rPr>
        <w:t xml:space="preserve"> </w:t>
      </w:r>
      <w:r>
        <w:rPr>
          <w:rFonts w:ascii="Calibri" w:hAnsi="Calibri"/>
          <w:i/>
          <w:position w:val="1"/>
          <w:sz w:val="20"/>
        </w:rPr>
        <w:t>la</w:t>
      </w:r>
      <w:r>
        <w:rPr>
          <w:rFonts w:ascii="Calibri" w:hAnsi="Calibri"/>
          <w:i/>
          <w:spacing w:val="-3"/>
          <w:position w:val="1"/>
          <w:sz w:val="20"/>
        </w:rPr>
        <w:t xml:space="preserve"> </w:t>
      </w:r>
      <w:r>
        <w:rPr>
          <w:rFonts w:ascii="Calibri" w:hAnsi="Calibri"/>
          <w:i/>
          <w:position w:val="1"/>
          <w:sz w:val="20"/>
        </w:rPr>
        <w:t>dignidad</w:t>
      </w:r>
      <w:r>
        <w:rPr>
          <w:rFonts w:ascii="Calibri" w:hAnsi="Calibri"/>
          <w:i/>
          <w:spacing w:val="-3"/>
          <w:position w:val="1"/>
          <w:sz w:val="20"/>
        </w:rPr>
        <w:t xml:space="preserve"> </w:t>
      </w:r>
      <w:r>
        <w:rPr>
          <w:rFonts w:ascii="Calibri" w:hAnsi="Calibri"/>
          <w:i/>
          <w:position w:val="1"/>
          <w:sz w:val="20"/>
        </w:rPr>
        <w:t>humana</w:t>
      </w:r>
      <w:r>
        <w:rPr>
          <w:rFonts w:ascii="Calibri" w:hAnsi="Calibri"/>
          <w:position w:val="1"/>
          <w:sz w:val="20"/>
        </w:rPr>
        <w:t>.</w:t>
      </w:r>
      <w:r>
        <w:rPr>
          <w:rFonts w:ascii="Calibri" w:hAnsi="Calibri"/>
          <w:spacing w:val="-3"/>
          <w:position w:val="1"/>
          <w:sz w:val="20"/>
        </w:rPr>
        <w:t xml:space="preserve"> </w:t>
      </w:r>
      <w:r>
        <w:rPr>
          <w:rFonts w:ascii="Calibri" w:hAnsi="Calibri"/>
          <w:position w:val="1"/>
          <w:sz w:val="20"/>
        </w:rPr>
        <w:t xml:space="preserve">En </w:t>
      </w:r>
      <w:r>
        <w:rPr>
          <w:rFonts w:ascii="Calibri" w:hAnsi="Calibri"/>
          <w:sz w:val="20"/>
        </w:rPr>
        <w:t>adelante lo citaremos DI y el número correspondiente.</w:t>
      </w:r>
    </w:p>
    <w:p w:rsidR="008535B8" w:rsidRDefault="003750D1">
      <w:pPr>
        <w:ind w:left="101" w:right="175" w:firstLine="454"/>
        <w:rPr>
          <w:rFonts w:ascii="Calibri" w:hAnsi="Calibri"/>
          <w:sz w:val="20"/>
        </w:rPr>
      </w:pPr>
      <w:r>
        <w:rPr>
          <w:rFonts w:ascii="Calibri" w:hAnsi="Calibri"/>
          <w:position w:val="5"/>
          <w:sz w:val="10"/>
        </w:rPr>
        <w:t>4</w:t>
      </w:r>
      <w:r>
        <w:rPr>
          <w:rFonts w:ascii="Calibri" w:hAnsi="Calibri"/>
          <w:spacing w:val="20"/>
          <w:position w:val="5"/>
          <w:sz w:val="10"/>
        </w:rPr>
        <w:t xml:space="preserve"> </w:t>
      </w:r>
      <w:r>
        <w:rPr>
          <w:rFonts w:ascii="Calibri" w:hAnsi="Calibri"/>
          <w:sz w:val="20"/>
        </w:rPr>
        <w:t>Francisco,</w:t>
      </w:r>
      <w:r>
        <w:rPr>
          <w:rFonts w:ascii="Calibri" w:hAnsi="Calibri"/>
          <w:spacing w:val="-3"/>
          <w:sz w:val="20"/>
        </w:rPr>
        <w:t xml:space="preserve"> </w:t>
      </w:r>
      <w:r>
        <w:rPr>
          <w:rFonts w:ascii="Calibri" w:hAnsi="Calibri"/>
          <w:i/>
          <w:sz w:val="20"/>
        </w:rPr>
        <w:t>A</w:t>
      </w:r>
      <w:r>
        <w:rPr>
          <w:rFonts w:ascii="Calibri" w:hAnsi="Calibri"/>
          <w:i/>
          <w:spacing w:val="-3"/>
          <w:sz w:val="20"/>
        </w:rPr>
        <w:t xml:space="preserve"> </w:t>
      </w:r>
      <w:r>
        <w:rPr>
          <w:rFonts w:ascii="Calibri" w:hAnsi="Calibri"/>
          <w:i/>
          <w:sz w:val="20"/>
        </w:rPr>
        <w:t>los</w:t>
      </w:r>
      <w:r>
        <w:rPr>
          <w:rFonts w:ascii="Calibri" w:hAnsi="Calibri"/>
          <w:i/>
          <w:spacing w:val="-3"/>
          <w:sz w:val="20"/>
        </w:rPr>
        <w:t xml:space="preserve"> </w:t>
      </w:r>
      <w:r>
        <w:rPr>
          <w:rFonts w:ascii="Calibri" w:hAnsi="Calibri"/>
          <w:i/>
          <w:sz w:val="20"/>
        </w:rPr>
        <w:t>pobres</w:t>
      </w:r>
      <w:r>
        <w:rPr>
          <w:rFonts w:ascii="Calibri" w:hAnsi="Calibri"/>
          <w:i/>
          <w:spacing w:val="-3"/>
          <w:sz w:val="20"/>
        </w:rPr>
        <w:t xml:space="preserve"> </w:t>
      </w:r>
      <w:r>
        <w:rPr>
          <w:rFonts w:ascii="Calibri" w:hAnsi="Calibri"/>
          <w:i/>
          <w:sz w:val="20"/>
        </w:rPr>
        <w:t>los</w:t>
      </w:r>
      <w:r>
        <w:rPr>
          <w:rFonts w:ascii="Calibri" w:hAnsi="Calibri"/>
          <w:i/>
          <w:spacing w:val="-3"/>
          <w:sz w:val="20"/>
        </w:rPr>
        <w:t xml:space="preserve"> </w:t>
      </w:r>
      <w:r>
        <w:rPr>
          <w:rFonts w:ascii="Calibri" w:hAnsi="Calibri"/>
          <w:i/>
          <w:sz w:val="20"/>
        </w:rPr>
        <w:t>tienen</w:t>
      </w:r>
      <w:r>
        <w:rPr>
          <w:rFonts w:ascii="Calibri" w:hAnsi="Calibri"/>
          <w:i/>
          <w:spacing w:val="-3"/>
          <w:sz w:val="20"/>
        </w:rPr>
        <w:t xml:space="preserve"> </w:t>
      </w:r>
      <w:r>
        <w:rPr>
          <w:rFonts w:ascii="Calibri" w:hAnsi="Calibri"/>
          <w:i/>
          <w:sz w:val="20"/>
        </w:rPr>
        <w:t>siempre</w:t>
      </w:r>
      <w:r>
        <w:rPr>
          <w:rFonts w:ascii="Calibri" w:hAnsi="Calibri"/>
          <w:i/>
          <w:spacing w:val="-3"/>
          <w:sz w:val="20"/>
        </w:rPr>
        <w:t xml:space="preserve"> </w:t>
      </w:r>
      <w:r>
        <w:rPr>
          <w:rFonts w:ascii="Calibri" w:hAnsi="Calibri"/>
          <w:i/>
          <w:sz w:val="20"/>
        </w:rPr>
        <w:t>con</w:t>
      </w:r>
      <w:r>
        <w:rPr>
          <w:rFonts w:ascii="Calibri" w:hAnsi="Calibri"/>
          <w:i/>
          <w:spacing w:val="-3"/>
          <w:sz w:val="20"/>
        </w:rPr>
        <w:t xml:space="preserve"> </w:t>
      </w:r>
      <w:r>
        <w:rPr>
          <w:rFonts w:ascii="Calibri" w:hAnsi="Calibri"/>
          <w:i/>
          <w:sz w:val="20"/>
        </w:rPr>
        <w:t>ustedes</w:t>
      </w:r>
      <w:r>
        <w:rPr>
          <w:rFonts w:ascii="Calibri" w:hAnsi="Calibri"/>
          <w:i/>
          <w:spacing w:val="-3"/>
          <w:sz w:val="20"/>
        </w:rPr>
        <w:t xml:space="preserve"> </w:t>
      </w:r>
      <w:r>
        <w:rPr>
          <w:rFonts w:ascii="Calibri" w:hAnsi="Calibri"/>
          <w:i/>
          <w:sz w:val="20"/>
        </w:rPr>
        <w:t>(Mc</w:t>
      </w:r>
      <w:r>
        <w:rPr>
          <w:rFonts w:ascii="Calibri" w:hAnsi="Calibri"/>
          <w:i/>
          <w:spacing w:val="-3"/>
          <w:sz w:val="20"/>
        </w:rPr>
        <w:t xml:space="preserve"> </w:t>
      </w:r>
      <w:r>
        <w:rPr>
          <w:rFonts w:ascii="Calibri" w:hAnsi="Calibri"/>
          <w:i/>
          <w:sz w:val="20"/>
        </w:rPr>
        <w:t>14,7</w:t>
      </w:r>
      <w:r>
        <w:rPr>
          <w:rFonts w:ascii="Calibri" w:hAnsi="Calibri"/>
          <w:sz w:val="20"/>
        </w:rPr>
        <w:t>).</w:t>
      </w:r>
      <w:r>
        <w:rPr>
          <w:rFonts w:ascii="Calibri" w:hAnsi="Calibri"/>
          <w:spacing w:val="-3"/>
          <w:sz w:val="20"/>
        </w:rPr>
        <w:t xml:space="preserve"> </w:t>
      </w:r>
      <w:r>
        <w:rPr>
          <w:rFonts w:ascii="Calibri" w:hAnsi="Calibri"/>
          <w:sz w:val="20"/>
        </w:rPr>
        <w:t>V</w:t>
      </w:r>
      <w:r>
        <w:rPr>
          <w:rFonts w:ascii="Calibri" w:hAnsi="Calibri"/>
          <w:spacing w:val="-3"/>
          <w:sz w:val="20"/>
        </w:rPr>
        <w:t xml:space="preserve"> </w:t>
      </w:r>
      <w:r>
        <w:rPr>
          <w:rFonts w:ascii="Calibri" w:hAnsi="Calibri"/>
          <w:sz w:val="20"/>
        </w:rPr>
        <w:t>Jornada</w:t>
      </w:r>
      <w:r>
        <w:rPr>
          <w:rFonts w:ascii="Calibri" w:hAnsi="Calibri"/>
          <w:spacing w:val="-3"/>
          <w:sz w:val="20"/>
        </w:rPr>
        <w:t xml:space="preserve"> </w:t>
      </w:r>
      <w:r>
        <w:rPr>
          <w:rFonts w:ascii="Calibri" w:hAnsi="Calibri"/>
          <w:sz w:val="20"/>
        </w:rPr>
        <w:t>Mundial</w:t>
      </w:r>
      <w:r>
        <w:rPr>
          <w:rFonts w:ascii="Calibri" w:hAnsi="Calibri"/>
          <w:spacing w:val="-3"/>
          <w:sz w:val="20"/>
        </w:rPr>
        <w:t xml:space="preserve"> </w:t>
      </w:r>
      <w:r>
        <w:rPr>
          <w:rFonts w:ascii="Calibri" w:hAnsi="Calibri"/>
          <w:sz w:val="20"/>
        </w:rPr>
        <w:t>de</w:t>
      </w:r>
      <w:r>
        <w:rPr>
          <w:rFonts w:ascii="Calibri" w:hAnsi="Calibri"/>
          <w:spacing w:val="-3"/>
          <w:sz w:val="20"/>
        </w:rPr>
        <w:t xml:space="preserve"> </w:t>
      </w:r>
      <w:r w:rsidR="00B11C24">
        <w:rPr>
          <w:rFonts w:ascii="Calibri" w:hAnsi="Calibri"/>
          <w:sz w:val="20"/>
        </w:rPr>
        <w:t xml:space="preserve">los Pobres, 2021, </w:t>
      </w:r>
      <w:r>
        <w:rPr>
          <w:rFonts w:ascii="Calibri" w:hAnsi="Calibri"/>
          <w:sz w:val="20"/>
        </w:rPr>
        <w:t>9.</w:t>
      </w:r>
    </w:p>
    <w:p w:rsidR="008535B8" w:rsidRDefault="008535B8">
      <w:pPr>
        <w:rPr>
          <w:rFonts w:ascii="Calibri" w:hAnsi="Calibri"/>
          <w:sz w:val="20"/>
        </w:rPr>
        <w:sectPr w:rsidR="008535B8">
          <w:pgSz w:w="11900" w:h="16820"/>
          <w:pgMar w:top="1340" w:right="1580" w:bottom="280" w:left="1600" w:header="720" w:footer="720" w:gutter="0"/>
          <w:cols w:space="720"/>
        </w:sectPr>
      </w:pPr>
    </w:p>
    <w:p w:rsidR="008535B8" w:rsidRDefault="003750D1">
      <w:pPr>
        <w:pStyle w:val="Textoindependiente"/>
        <w:spacing w:before="77" w:line="259" w:lineRule="auto"/>
        <w:ind w:left="101" w:right="114" w:firstLine="454"/>
        <w:jc w:val="both"/>
      </w:pPr>
      <w:r>
        <w:lastRenderedPageBreak/>
        <w:t>Hace falta favorecer aquellas condiciones de la vida social que permiten a los grupos y cada uno de sus miembros conseguir más plena y fácilmente su propia perfección para vivir la dignidad en p</w:t>
      </w:r>
      <w:r w:rsidR="00B11C24">
        <w:t xml:space="preserve">lenitud (Cf. </w:t>
      </w:r>
      <w:proofErr w:type="spellStart"/>
      <w:r w:rsidR="00B11C24">
        <w:t>Gaudium</w:t>
      </w:r>
      <w:proofErr w:type="spellEnd"/>
      <w:r w:rsidR="00B11C24">
        <w:t xml:space="preserve"> et </w:t>
      </w:r>
      <w:proofErr w:type="spellStart"/>
      <w:r w:rsidR="00B11C24">
        <w:t>spes</w:t>
      </w:r>
      <w:proofErr w:type="spellEnd"/>
      <w:r w:rsidR="00B11C24">
        <w:t xml:space="preserve">, </w:t>
      </w:r>
      <w:r>
        <w:t>26). Para ello, es necesario crear instituciones más sanas, regulaciones más justas y estructuras más solidarias, que permitan modificar las condiciones sociales que provocan sufrimiento.</w:t>
      </w:r>
    </w:p>
    <w:p w:rsidR="008535B8" w:rsidRPr="002900DA" w:rsidRDefault="003750D1">
      <w:pPr>
        <w:spacing w:before="159" w:line="259" w:lineRule="auto"/>
        <w:ind w:left="101" w:right="114" w:firstLine="454"/>
        <w:jc w:val="both"/>
        <w:rPr>
          <w:spacing w:val="-2"/>
        </w:rPr>
      </w:pPr>
      <w:r>
        <w:t>El papa Francisco nos hace dos propuestas para abrir camino a la esperanza pública, bien común de todos: impulsar y animar la cultura del encuentro y la cultura del cuidado “</w:t>
      </w:r>
      <w:r>
        <w:rPr>
          <w:i/>
        </w:rPr>
        <w:t>para erradicar la indiferencia, el rechazo y la confrontación, que suele prevalecer hoy día</w:t>
      </w:r>
      <w:r>
        <w:t>”</w:t>
      </w:r>
      <w:proofErr w:type="gramStart"/>
      <w:r>
        <w:rPr>
          <w:position w:val="7"/>
          <w:sz w:val="11"/>
        </w:rPr>
        <w:t>5</w:t>
      </w:r>
      <w:r w:rsidR="002900DA">
        <w:rPr>
          <w:position w:val="7"/>
          <w:sz w:val="11"/>
        </w:rPr>
        <w:t xml:space="preserve"> </w:t>
      </w:r>
      <w:r w:rsidR="002900DA" w:rsidRPr="002900DA">
        <w:rPr>
          <w:spacing w:val="-2"/>
        </w:rPr>
        <w:t>.</w:t>
      </w:r>
      <w:proofErr w:type="gramEnd"/>
      <w:r w:rsidR="002900DA" w:rsidRPr="002900DA">
        <w:rPr>
          <w:spacing w:val="-2"/>
        </w:rPr>
        <w:t xml:space="preserve"> </w:t>
      </w:r>
    </w:p>
    <w:p w:rsidR="008535B8" w:rsidRDefault="003750D1">
      <w:pPr>
        <w:pStyle w:val="Prrafodelista"/>
        <w:numPr>
          <w:ilvl w:val="0"/>
          <w:numId w:val="1"/>
        </w:numPr>
        <w:tabs>
          <w:tab w:val="left" w:pos="720"/>
        </w:tabs>
        <w:spacing w:before="159"/>
        <w:ind w:left="720" w:right="0" w:hanging="165"/>
        <w:rPr>
          <w:i/>
        </w:rPr>
      </w:pPr>
      <w:r>
        <w:rPr>
          <w:i/>
        </w:rPr>
        <w:t xml:space="preserve">Tejer comunidad </w:t>
      </w:r>
      <w:r>
        <w:rPr>
          <w:i/>
          <w:spacing w:val="-2"/>
        </w:rPr>
        <w:t>fraterna</w:t>
      </w:r>
    </w:p>
    <w:p w:rsidR="008535B8" w:rsidRDefault="003750D1">
      <w:pPr>
        <w:pStyle w:val="Textoindependiente"/>
        <w:spacing w:before="180" w:line="259" w:lineRule="auto"/>
        <w:ind w:left="101" w:right="114" w:firstLine="454"/>
        <w:jc w:val="both"/>
      </w:pPr>
      <w:r>
        <w:t>Nadie puede pelear la vida aisladamente. Necesitamos una comunidad que nos sostenga, que nos ayude y en la que ayudemos unos a otros a mirar hacia adelante, una comunidad de pertenencia y solidaridad a la cual podamos destinar tiempo, esfuerzos y bienes (cf. FT 8, 36).</w:t>
      </w:r>
    </w:p>
    <w:p w:rsidR="008535B8" w:rsidRDefault="003750D1">
      <w:pPr>
        <w:pStyle w:val="Textoindependiente"/>
        <w:spacing w:before="159" w:line="259" w:lineRule="auto"/>
        <w:ind w:left="101" w:right="114" w:firstLine="454"/>
        <w:jc w:val="both"/>
      </w:pPr>
      <w:r>
        <w:t>La realidad de una sociedad tan desvinculada y fragmentada por el individualismo imperante y la polarización creciente, nos convoca a los cristianos a encontrarnos en un “nosotros” que sea más fuerte que la suma de acciones individuales, pues mientras más crece el sentido de comunidad y de comunión como estilo de vida, mayormente se desarrolla la solidaridad y el bien de todos (cf. FT n. 78)</w:t>
      </w:r>
      <w:r w:rsidR="00D26A10">
        <w:t>.</w:t>
      </w:r>
    </w:p>
    <w:p w:rsidR="008535B8" w:rsidRPr="002900DA" w:rsidRDefault="003750D1">
      <w:pPr>
        <w:spacing w:before="159" w:line="259" w:lineRule="auto"/>
        <w:ind w:left="101" w:right="114" w:firstLine="454"/>
        <w:jc w:val="both"/>
        <w:rPr>
          <w:spacing w:val="-2"/>
        </w:rPr>
      </w:pPr>
      <w:r>
        <w:t>Estamos llamados a ser comunidad de vida, de bienes y acción, en la que el amor</w:t>
      </w:r>
      <w:r>
        <w:rPr>
          <w:spacing w:val="40"/>
        </w:rPr>
        <w:t xml:space="preserve"> </w:t>
      </w:r>
      <w:r>
        <w:t xml:space="preserve">recíproco, que se alimenta en la </w:t>
      </w:r>
      <w:r w:rsidR="00B11C24">
        <w:t>E</w:t>
      </w:r>
      <w:r>
        <w:t>ucaristía, nos hace llevar las cargas los unos de los otros para que nadie quede abandonado o excluido, porque</w:t>
      </w:r>
      <w:r>
        <w:rPr>
          <w:spacing w:val="40"/>
        </w:rPr>
        <w:t xml:space="preserve"> </w:t>
      </w:r>
      <w:r>
        <w:t>“</w:t>
      </w:r>
      <w:r>
        <w:rPr>
          <w:i/>
        </w:rPr>
        <w:t>allí donde se haga presente la Iglesia, los pobres</w:t>
      </w:r>
      <w:r>
        <w:rPr>
          <w:i/>
          <w:spacing w:val="-2"/>
        </w:rPr>
        <w:t xml:space="preserve"> </w:t>
      </w:r>
      <w:r>
        <w:rPr>
          <w:i/>
        </w:rPr>
        <w:t>ha</w:t>
      </w:r>
      <w:r w:rsidR="00B11C24">
        <w:rPr>
          <w:i/>
        </w:rPr>
        <w:t>n</w:t>
      </w:r>
      <w:r>
        <w:rPr>
          <w:i/>
          <w:spacing w:val="-2"/>
        </w:rPr>
        <w:t xml:space="preserve"> </w:t>
      </w:r>
      <w:r>
        <w:rPr>
          <w:i/>
        </w:rPr>
        <w:t>de</w:t>
      </w:r>
      <w:r>
        <w:rPr>
          <w:i/>
          <w:spacing w:val="-2"/>
        </w:rPr>
        <w:t xml:space="preserve"> </w:t>
      </w:r>
      <w:r>
        <w:rPr>
          <w:i/>
        </w:rPr>
        <w:t>sentirse</w:t>
      </w:r>
      <w:r>
        <w:rPr>
          <w:i/>
          <w:spacing w:val="-2"/>
        </w:rPr>
        <w:t xml:space="preserve"> </w:t>
      </w:r>
      <w:r>
        <w:rPr>
          <w:i/>
        </w:rPr>
        <w:t>en</w:t>
      </w:r>
      <w:r>
        <w:rPr>
          <w:i/>
          <w:spacing w:val="-2"/>
        </w:rPr>
        <w:t xml:space="preserve"> </w:t>
      </w:r>
      <w:r>
        <w:rPr>
          <w:i/>
        </w:rPr>
        <w:t>su</w:t>
      </w:r>
      <w:r>
        <w:rPr>
          <w:i/>
          <w:spacing w:val="-2"/>
        </w:rPr>
        <w:t xml:space="preserve"> </w:t>
      </w:r>
      <w:r>
        <w:rPr>
          <w:i/>
        </w:rPr>
        <w:t>casa,</w:t>
      </w:r>
      <w:r>
        <w:rPr>
          <w:i/>
          <w:spacing w:val="-2"/>
        </w:rPr>
        <w:t xml:space="preserve"> </w:t>
      </w:r>
      <w:r>
        <w:rPr>
          <w:i/>
        </w:rPr>
        <w:t>en</w:t>
      </w:r>
      <w:r>
        <w:rPr>
          <w:i/>
          <w:spacing w:val="-2"/>
        </w:rPr>
        <w:t xml:space="preserve"> </w:t>
      </w:r>
      <w:r>
        <w:rPr>
          <w:i/>
        </w:rPr>
        <w:t>ella</w:t>
      </w:r>
      <w:r>
        <w:rPr>
          <w:i/>
          <w:spacing w:val="-2"/>
        </w:rPr>
        <w:t xml:space="preserve"> </w:t>
      </w:r>
      <w:r>
        <w:rPr>
          <w:i/>
        </w:rPr>
        <w:t>han</w:t>
      </w:r>
      <w:r>
        <w:rPr>
          <w:i/>
          <w:spacing w:val="-2"/>
        </w:rPr>
        <w:t xml:space="preserve"> </w:t>
      </w:r>
      <w:r>
        <w:rPr>
          <w:i/>
        </w:rPr>
        <w:t>de</w:t>
      </w:r>
      <w:r>
        <w:rPr>
          <w:i/>
          <w:spacing w:val="-2"/>
        </w:rPr>
        <w:t xml:space="preserve"> </w:t>
      </w:r>
      <w:r>
        <w:rPr>
          <w:i/>
        </w:rPr>
        <w:t>tener</w:t>
      </w:r>
      <w:r>
        <w:rPr>
          <w:i/>
          <w:spacing w:val="-2"/>
        </w:rPr>
        <w:t xml:space="preserve"> </w:t>
      </w:r>
      <w:r>
        <w:rPr>
          <w:i/>
        </w:rPr>
        <w:t>un</w:t>
      </w:r>
      <w:r>
        <w:rPr>
          <w:i/>
          <w:spacing w:val="-2"/>
        </w:rPr>
        <w:t xml:space="preserve"> </w:t>
      </w:r>
      <w:r>
        <w:rPr>
          <w:i/>
        </w:rPr>
        <w:t>lugar</w:t>
      </w:r>
      <w:r>
        <w:rPr>
          <w:i/>
          <w:spacing w:val="-2"/>
        </w:rPr>
        <w:t xml:space="preserve"> </w:t>
      </w:r>
      <w:r>
        <w:rPr>
          <w:i/>
        </w:rPr>
        <w:t>privilegiado,</w:t>
      </w:r>
      <w:r>
        <w:rPr>
          <w:i/>
          <w:spacing w:val="-2"/>
        </w:rPr>
        <w:t xml:space="preserve"> </w:t>
      </w:r>
      <w:r>
        <w:rPr>
          <w:i/>
        </w:rPr>
        <w:t>pues</w:t>
      </w:r>
      <w:r>
        <w:rPr>
          <w:i/>
          <w:spacing w:val="-2"/>
        </w:rPr>
        <w:t xml:space="preserve"> </w:t>
      </w:r>
      <w:r>
        <w:rPr>
          <w:i/>
        </w:rPr>
        <w:t>en</w:t>
      </w:r>
      <w:r>
        <w:rPr>
          <w:i/>
          <w:spacing w:val="-2"/>
        </w:rPr>
        <w:t xml:space="preserve"> </w:t>
      </w:r>
      <w:r>
        <w:rPr>
          <w:i/>
        </w:rPr>
        <w:t>el</w:t>
      </w:r>
      <w:r>
        <w:rPr>
          <w:i/>
          <w:spacing w:val="-2"/>
        </w:rPr>
        <w:t xml:space="preserve"> </w:t>
      </w:r>
      <w:r>
        <w:rPr>
          <w:i/>
        </w:rPr>
        <w:t>banquete sagrado se celebra ya la esperanza de los pobres que cantan con Maria las maravillas de Dios en la historia.</w:t>
      </w:r>
      <w:r>
        <w:t>”</w:t>
      </w:r>
      <w:r>
        <w:rPr>
          <w:position w:val="7"/>
          <w:sz w:val="11"/>
        </w:rPr>
        <w:t>6</w:t>
      </w:r>
      <w:r w:rsidR="00D26A10" w:rsidRPr="002900DA">
        <w:rPr>
          <w:spacing w:val="-2"/>
        </w:rPr>
        <w:t xml:space="preserve">. </w:t>
      </w:r>
    </w:p>
    <w:p w:rsidR="008535B8" w:rsidRDefault="003750D1">
      <w:pPr>
        <w:pStyle w:val="Ttulo1"/>
        <w:jc w:val="left"/>
        <w:rPr>
          <w:b w:val="0"/>
        </w:rPr>
      </w:pPr>
      <w:r>
        <w:t xml:space="preserve">Semillas del </w:t>
      </w:r>
      <w:r>
        <w:rPr>
          <w:spacing w:val="-2"/>
        </w:rPr>
        <w:t>bien</w:t>
      </w:r>
      <w:r>
        <w:rPr>
          <w:b w:val="0"/>
          <w:spacing w:val="-2"/>
        </w:rPr>
        <w:t>.</w:t>
      </w:r>
    </w:p>
    <w:p w:rsidR="008535B8" w:rsidRDefault="003750D1">
      <w:pPr>
        <w:spacing w:before="20" w:line="259" w:lineRule="auto"/>
        <w:ind w:left="101" w:right="114" w:firstLine="454"/>
        <w:jc w:val="both"/>
      </w:pPr>
      <w:r>
        <w:t>“</w:t>
      </w:r>
      <w:r>
        <w:rPr>
          <w:i/>
        </w:rPr>
        <w:t>La mística del Sacramento tiene un carácter social. Hay que explicitar la relación entre Misterio eucarístico y compromiso social</w:t>
      </w:r>
      <w:r>
        <w:t>” (</w:t>
      </w:r>
      <w:proofErr w:type="spellStart"/>
      <w:r>
        <w:t>SCa</w:t>
      </w:r>
      <w:proofErr w:type="spellEnd"/>
      <w:r>
        <w:t>, 89).</w:t>
      </w:r>
    </w:p>
    <w:p w:rsidR="008535B8" w:rsidRDefault="003750D1">
      <w:pPr>
        <w:pStyle w:val="Textoindependiente"/>
        <w:spacing w:before="160" w:line="259" w:lineRule="auto"/>
        <w:ind w:left="101" w:right="114" w:firstLine="454"/>
        <w:jc w:val="both"/>
      </w:pPr>
      <w:r>
        <w:t>El amor al prójimo, la gratuidad y el se</w:t>
      </w:r>
      <w:r w:rsidR="00B11C24">
        <w:t xml:space="preserve">rvicio que vertebran la acción </w:t>
      </w:r>
      <w:r>
        <w:t>caritativa y social de tantas personas voluntarias son semillas del bien común para la sociedad, y sus brotes se concretan y se hacen visibles en las vidas de las personas que vuelven a sentirse dignas porque son miradas y escuchadas desde el amor y el cuidado. ¡Gracias por tanta entrega y testimonio!</w:t>
      </w:r>
    </w:p>
    <w:p w:rsidR="008535B8" w:rsidRDefault="003750D1">
      <w:pPr>
        <w:pStyle w:val="Textoindependiente"/>
        <w:spacing w:before="159" w:line="259" w:lineRule="auto"/>
        <w:ind w:left="101" w:right="114" w:firstLine="454"/>
        <w:jc w:val="both"/>
      </w:pPr>
      <w:r>
        <w:t>Que</w:t>
      </w:r>
      <w:r>
        <w:rPr>
          <w:spacing w:val="-3"/>
        </w:rPr>
        <w:t xml:space="preserve"> </w:t>
      </w:r>
      <w:r>
        <w:t>la</w:t>
      </w:r>
      <w:r>
        <w:rPr>
          <w:spacing w:val="-3"/>
        </w:rPr>
        <w:t xml:space="preserve"> </w:t>
      </w:r>
      <w:r>
        <w:t>celebración</w:t>
      </w:r>
      <w:r>
        <w:rPr>
          <w:spacing w:val="-3"/>
        </w:rPr>
        <w:t xml:space="preserve"> </w:t>
      </w:r>
      <w:r>
        <w:t>y</w:t>
      </w:r>
      <w:r>
        <w:rPr>
          <w:spacing w:val="-3"/>
        </w:rPr>
        <w:t xml:space="preserve"> </w:t>
      </w:r>
      <w:r>
        <w:t>la</w:t>
      </w:r>
      <w:r>
        <w:rPr>
          <w:spacing w:val="-3"/>
        </w:rPr>
        <w:t xml:space="preserve"> </w:t>
      </w:r>
      <w:r>
        <w:t>adoración</w:t>
      </w:r>
      <w:r>
        <w:rPr>
          <w:spacing w:val="-3"/>
        </w:rPr>
        <w:t xml:space="preserve"> </w:t>
      </w:r>
      <w:r>
        <w:t>eucarísticas</w:t>
      </w:r>
      <w:r>
        <w:rPr>
          <w:spacing w:val="-3"/>
        </w:rPr>
        <w:t xml:space="preserve"> </w:t>
      </w:r>
      <w:r>
        <w:t>nos</w:t>
      </w:r>
      <w:r>
        <w:rPr>
          <w:spacing w:val="-3"/>
        </w:rPr>
        <w:t xml:space="preserve"> </w:t>
      </w:r>
      <w:r>
        <w:t>ayuden</w:t>
      </w:r>
      <w:r>
        <w:rPr>
          <w:spacing w:val="-3"/>
        </w:rPr>
        <w:t xml:space="preserve"> </w:t>
      </w:r>
      <w:r>
        <w:t>a</w:t>
      </w:r>
      <w:r>
        <w:rPr>
          <w:spacing w:val="-3"/>
        </w:rPr>
        <w:t xml:space="preserve"> </w:t>
      </w:r>
      <w:r>
        <w:t>comprometernos</w:t>
      </w:r>
      <w:r>
        <w:rPr>
          <w:spacing w:val="-3"/>
        </w:rPr>
        <w:t xml:space="preserve"> </w:t>
      </w:r>
      <w:r>
        <w:t>para</w:t>
      </w:r>
      <w:r>
        <w:rPr>
          <w:spacing w:val="-3"/>
        </w:rPr>
        <w:t xml:space="preserve"> </w:t>
      </w:r>
      <w:r>
        <w:t>construir juntos caminos de fraternidad</w:t>
      </w:r>
      <w:r w:rsidR="00B11C24">
        <w:t>,</w:t>
      </w:r>
      <w:r>
        <w:t xml:space="preserve"> de manera que seamos esperanza de tantas personas.</w:t>
      </w:r>
    </w:p>
    <w:p w:rsidR="00B11C24" w:rsidRDefault="00B11C24">
      <w:pPr>
        <w:pStyle w:val="Textoindependiente"/>
        <w:spacing w:before="159" w:line="259" w:lineRule="auto"/>
        <w:ind w:left="101" w:right="114" w:firstLine="454"/>
        <w:jc w:val="both"/>
      </w:pPr>
    </w:p>
    <w:p w:rsidR="008535B8" w:rsidRDefault="003750D1">
      <w:pPr>
        <w:pStyle w:val="Textoindependiente"/>
        <w:spacing w:before="159"/>
        <w:ind w:left="2994"/>
      </w:pPr>
      <w:r>
        <w:t xml:space="preserve">+ Obispos de la Subcomisión para la Acción Caritativa y </w:t>
      </w:r>
      <w:r>
        <w:rPr>
          <w:spacing w:val="-2"/>
        </w:rPr>
        <w:t>Social</w:t>
      </w:r>
    </w:p>
    <w:p w:rsidR="008535B8" w:rsidRDefault="008535B8">
      <w:pPr>
        <w:pStyle w:val="Textoindependiente"/>
        <w:rPr>
          <w:sz w:val="20"/>
        </w:rPr>
      </w:pPr>
    </w:p>
    <w:p w:rsidR="008535B8" w:rsidRDefault="008535B8">
      <w:pPr>
        <w:pStyle w:val="Textoindependiente"/>
        <w:rPr>
          <w:sz w:val="20"/>
        </w:rPr>
      </w:pPr>
    </w:p>
    <w:p w:rsidR="008535B8" w:rsidRDefault="008535B8">
      <w:pPr>
        <w:pStyle w:val="Textoindependiente"/>
        <w:rPr>
          <w:sz w:val="20"/>
        </w:rPr>
      </w:pPr>
    </w:p>
    <w:p w:rsidR="008535B8" w:rsidRDefault="008535B8">
      <w:pPr>
        <w:pStyle w:val="Textoindependiente"/>
        <w:rPr>
          <w:sz w:val="20"/>
        </w:rPr>
      </w:pPr>
    </w:p>
    <w:p w:rsidR="008535B8" w:rsidRDefault="008535B8">
      <w:pPr>
        <w:pStyle w:val="Textoindependiente"/>
        <w:rPr>
          <w:sz w:val="20"/>
        </w:rPr>
      </w:pPr>
    </w:p>
    <w:p w:rsidR="008535B8" w:rsidRDefault="008535B8">
      <w:pPr>
        <w:pStyle w:val="Textoindependiente"/>
        <w:rPr>
          <w:sz w:val="20"/>
        </w:rPr>
      </w:pPr>
    </w:p>
    <w:p w:rsidR="008535B8" w:rsidRDefault="008535B8">
      <w:pPr>
        <w:pStyle w:val="Textoindependiente"/>
        <w:rPr>
          <w:sz w:val="20"/>
        </w:rPr>
      </w:pPr>
    </w:p>
    <w:p w:rsidR="008535B8" w:rsidRDefault="003750D1">
      <w:pPr>
        <w:pStyle w:val="Textoindependiente"/>
        <w:spacing w:before="60"/>
        <w:rPr>
          <w:sz w:val="20"/>
        </w:rPr>
      </w:pPr>
      <w:r>
        <w:rPr>
          <w:noProof/>
          <w:lang w:eastAsia="es-ES"/>
        </w:rPr>
        <mc:AlternateContent>
          <mc:Choice Requires="wps">
            <w:drawing>
              <wp:anchor distT="0" distB="0" distL="0" distR="0" simplePos="0" relativeHeight="487588864" behindDoc="1" locked="0" layoutInCell="1" allowOverlap="1">
                <wp:simplePos x="0" y="0"/>
                <wp:positionH relativeFrom="page">
                  <wp:posOffset>1080135</wp:posOffset>
                </wp:positionH>
                <wp:positionV relativeFrom="paragraph">
                  <wp:posOffset>199500</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222AC85" id="Graphic 3" o:spid="_x0000_s1026" style="position:absolute;margin-left:85.05pt;margin-top:15.7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xIQIAAH8EAAAOAAAAZHJzL2Uyb0RvYy54bWysVE1v2zAMvQ/YfxB0X5yPYcuMOMXQoMWA&#10;oivQDDsrshwbk0WNVOL034+S7STtbsN8ECjxieTjo7y6ObVWHA1SA66Qs8lUCuM0lI3bF/LH9u7D&#10;UgoKypXKgjOFfDEkb9bv3606n5s51GBLg4KDOMo7X8g6BJ9nGenatIom4I1jZwXYqsBb3Gclqo6j&#10;tzabT6efsg6w9AjaEPHppnfKdYpfVUaH71VFJghbSK4tpBXTuotrtl6pfI/K140eylD/UEWrGsdJ&#10;z6E2KihxwOavUG2jEQiqMNHQZlBVjTaJA7OZTd+wea6VN4kLN4f8uU30/8Lqx+MTiqYs5EIKp1qW&#10;6H7oxiI2p/OUM+bZP2GkR/4B9C9iR/bKEzc0YE4VthHL5MQpdfrl3GlzCkLz4Ww5Xy6nLIhm32z+&#10;OQmRqXy8qw8U7g2kOOr4QKHXqRwtVY+WPrnRRFY76myTzkEK1hmlYJ13vc5ehXgvFhdN0V0KiWct&#10;HM0Wkje8qZxLu3itu0adqYwsGdsj2IhpuFe9kVKzfU3OuljFl9nHRRofAtuUd421sQrC/e7Wojiq&#10;OLzpizw4wiuYRwobRXWPS64BZt2gUy9NFGkH5QsL3rHGhaTfB4VGCvvN8UjF5zEaOBq70cBgbyE9&#10;otQgzrk9/VToRUxfyMDKPsI4sCofRYvUz9h408HXQ4CqiYqmGeorGjY85Yng8CLjM7reJ9Tlv7H+&#10;AwAA//8DAFBLAwQUAAYACAAAACEAJSgFBd8AAAAJAQAADwAAAGRycy9kb3ducmV2LnhtbEyPwU7D&#10;MBBE70j8g7VI3KgTKCUKcaoKCSkF9UCp2qsbL0lEvI5ip0n5erYnOM7s0+xMtpxsK07Y+8aRgngW&#10;gUAqnWmoUrD7fL1LQPigyejWESo4o4dlfn2V6dS4kT7wtA2V4BDyqVZQh9ClUvqyRqv9zHVIfPty&#10;vdWBZV9J0+uRw20r76NoIa1uiD/UusOXGsvv7WAVyKE9vG1262T9PhTn8We1L4rYKnV7M62eQQSc&#10;wh8Ml/pcHXLudHQDGS9a1k9RzKiCh3gOgoH5Y8LG8WIsQOaZ/L8g/wUAAP//AwBQSwECLQAUAAYA&#10;CAAAACEAtoM4kv4AAADhAQAAEwAAAAAAAAAAAAAAAAAAAAAAW0NvbnRlbnRfVHlwZXNdLnhtbFBL&#10;AQItABQABgAIAAAAIQA4/SH/1gAAAJQBAAALAAAAAAAAAAAAAAAAAC8BAABfcmVscy8ucmVsc1BL&#10;AQItABQABgAIAAAAIQA+vH3xIQIAAH8EAAAOAAAAAAAAAAAAAAAAAC4CAABkcnMvZTJvRG9jLnht&#10;bFBLAQItABQABgAIAAAAIQAlKAUF3wAAAAkBAAAPAAAAAAAAAAAAAAAAAHsEAABkcnMvZG93bnJl&#10;di54bWxQSwUGAAAAAAQABADzAAAAhwUAAAAA&#10;" path="m,l1828800,e" filled="f" strokeweight=".25397mm">
                <v:path arrowok="t"/>
                <w10:wrap type="topAndBottom" anchorx="page"/>
              </v:shape>
            </w:pict>
          </mc:Fallback>
        </mc:AlternateContent>
      </w:r>
    </w:p>
    <w:p w:rsidR="008535B8" w:rsidRDefault="003750D1">
      <w:pPr>
        <w:spacing w:before="131"/>
        <w:ind w:left="101" w:right="175" w:firstLine="454"/>
        <w:rPr>
          <w:rFonts w:ascii="Calibri" w:hAnsi="Calibri"/>
          <w:sz w:val="20"/>
        </w:rPr>
      </w:pPr>
      <w:r>
        <w:rPr>
          <w:rFonts w:ascii="Calibri" w:hAnsi="Calibri"/>
          <w:sz w:val="16"/>
          <w:vertAlign w:val="superscript"/>
        </w:rPr>
        <w:t>5</w:t>
      </w:r>
      <w:r w:rsidR="00B11C24">
        <w:rPr>
          <w:rFonts w:ascii="Calibri" w:hAnsi="Calibri"/>
          <w:sz w:val="16"/>
        </w:rPr>
        <w:t xml:space="preserve"> </w:t>
      </w:r>
      <w:r>
        <w:rPr>
          <w:rFonts w:ascii="Calibri" w:hAnsi="Calibri"/>
          <w:sz w:val="16"/>
        </w:rPr>
        <w:t>FRANCISCO</w:t>
      </w:r>
      <w:r>
        <w:rPr>
          <w:rFonts w:ascii="Calibri" w:hAnsi="Calibri"/>
          <w:position w:val="1"/>
          <w:sz w:val="20"/>
        </w:rPr>
        <w:t>,</w:t>
      </w:r>
      <w:r>
        <w:rPr>
          <w:rFonts w:ascii="Calibri" w:hAnsi="Calibri"/>
          <w:spacing w:val="-3"/>
          <w:position w:val="1"/>
          <w:sz w:val="20"/>
        </w:rPr>
        <w:t xml:space="preserve"> </w:t>
      </w:r>
      <w:r>
        <w:rPr>
          <w:rFonts w:ascii="Calibri" w:hAnsi="Calibri"/>
          <w:position w:val="1"/>
          <w:sz w:val="20"/>
        </w:rPr>
        <w:t>Mensaje</w:t>
      </w:r>
      <w:r>
        <w:rPr>
          <w:rFonts w:ascii="Calibri" w:hAnsi="Calibri"/>
          <w:spacing w:val="-3"/>
          <w:position w:val="1"/>
          <w:sz w:val="20"/>
        </w:rPr>
        <w:t xml:space="preserve"> </w:t>
      </w:r>
      <w:r>
        <w:rPr>
          <w:rFonts w:ascii="Calibri" w:hAnsi="Calibri"/>
          <w:position w:val="1"/>
          <w:sz w:val="20"/>
        </w:rPr>
        <w:t>para</w:t>
      </w:r>
      <w:r>
        <w:rPr>
          <w:rFonts w:ascii="Calibri" w:hAnsi="Calibri"/>
          <w:spacing w:val="-3"/>
          <w:position w:val="1"/>
          <w:sz w:val="20"/>
        </w:rPr>
        <w:t xml:space="preserve"> </w:t>
      </w:r>
      <w:r>
        <w:rPr>
          <w:rFonts w:ascii="Calibri" w:hAnsi="Calibri"/>
          <w:position w:val="1"/>
          <w:sz w:val="20"/>
        </w:rPr>
        <w:t>la</w:t>
      </w:r>
      <w:r>
        <w:rPr>
          <w:rFonts w:ascii="Calibri" w:hAnsi="Calibri"/>
          <w:spacing w:val="-3"/>
          <w:position w:val="1"/>
          <w:sz w:val="20"/>
        </w:rPr>
        <w:t xml:space="preserve"> </w:t>
      </w:r>
      <w:r>
        <w:rPr>
          <w:rFonts w:ascii="Calibri" w:hAnsi="Calibri"/>
          <w:position w:val="1"/>
          <w:sz w:val="20"/>
        </w:rPr>
        <w:t>54</w:t>
      </w:r>
      <w:r>
        <w:rPr>
          <w:rFonts w:ascii="Calibri" w:hAnsi="Calibri"/>
          <w:spacing w:val="-3"/>
          <w:position w:val="1"/>
          <w:sz w:val="20"/>
        </w:rPr>
        <w:t xml:space="preserve"> </w:t>
      </w:r>
      <w:r>
        <w:rPr>
          <w:rFonts w:ascii="Calibri" w:hAnsi="Calibri"/>
          <w:position w:val="1"/>
          <w:sz w:val="20"/>
        </w:rPr>
        <w:t>Jornada</w:t>
      </w:r>
      <w:r>
        <w:rPr>
          <w:rFonts w:ascii="Calibri" w:hAnsi="Calibri"/>
          <w:spacing w:val="-3"/>
          <w:position w:val="1"/>
          <w:sz w:val="20"/>
        </w:rPr>
        <w:t xml:space="preserve"> </w:t>
      </w:r>
      <w:r>
        <w:rPr>
          <w:rFonts w:ascii="Calibri" w:hAnsi="Calibri"/>
          <w:position w:val="1"/>
          <w:sz w:val="20"/>
        </w:rPr>
        <w:t xml:space="preserve">Mundial </w:t>
      </w:r>
      <w:r w:rsidR="00B11C24">
        <w:rPr>
          <w:rFonts w:ascii="Calibri" w:hAnsi="Calibri"/>
          <w:sz w:val="20"/>
        </w:rPr>
        <w:t xml:space="preserve">de la Paz, 2021, </w:t>
      </w:r>
      <w:r>
        <w:rPr>
          <w:rFonts w:ascii="Calibri" w:hAnsi="Calibri"/>
          <w:sz w:val="20"/>
        </w:rPr>
        <w:t>1.</w:t>
      </w:r>
    </w:p>
    <w:p w:rsidR="008535B8" w:rsidRDefault="003750D1">
      <w:pPr>
        <w:ind w:left="555"/>
        <w:rPr>
          <w:rFonts w:ascii="Calibri" w:hAnsi="Calibri"/>
          <w:sz w:val="20"/>
        </w:rPr>
      </w:pPr>
      <w:r>
        <w:rPr>
          <w:rFonts w:ascii="Calibri" w:hAnsi="Calibri"/>
          <w:sz w:val="16"/>
          <w:vertAlign w:val="superscript"/>
        </w:rPr>
        <w:t>6</w:t>
      </w:r>
      <w:r>
        <w:rPr>
          <w:rFonts w:ascii="Calibri" w:hAnsi="Calibri"/>
          <w:spacing w:val="9"/>
          <w:sz w:val="16"/>
        </w:rPr>
        <w:t xml:space="preserve"> </w:t>
      </w:r>
      <w:r>
        <w:rPr>
          <w:rFonts w:ascii="Calibri" w:hAnsi="Calibri"/>
          <w:sz w:val="16"/>
        </w:rPr>
        <w:t>CONFERENCIA EPISCOPAL ESPAÑOLA</w:t>
      </w:r>
      <w:r>
        <w:rPr>
          <w:rFonts w:ascii="Calibri" w:hAnsi="Calibri"/>
          <w:position w:val="1"/>
          <w:sz w:val="20"/>
        </w:rPr>
        <w:t xml:space="preserve">, </w:t>
      </w:r>
      <w:r>
        <w:rPr>
          <w:rFonts w:ascii="Calibri" w:hAnsi="Calibri"/>
          <w:i/>
          <w:position w:val="1"/>
          <w:sz w:val="20"/>
        </w:rPr>
        <w:t>La Caridad de Cristo nos apremia</w:t>
      </w:r>
      <w:r>
        <w:rPr>
          <w:rFonts w:ascii="Calibri" w:hAnsi="Calibri"/>
          <w:position w:val="1"/>
          <w:sz w:val="20"/>
        </w:rPr>
        <w:t xml:space="preserve">. LXXXIII Asamblea Plenaria, </w:t>
      </w:r>
      <w:r>
        <w:rPr>
          <w:rFonts w:ascii="Calibri" w:hAnsi="Calibri"/>
          <w:spacing w:val="-2"/>
          <w:position w:val="1"/>
          <w:sz w:val="20"/>
        </w:rPr>
        <w:t>2005,</w:t>
      </w:r>
    </w:p>
    <w:p w:rsidR="008535B8" w:rsidRDefault="003750D1">
      <w:pPr>
        <w:ind w:left="101"/>
        <w:rPr>
          <w:rFonts w:ascii="Calibri" w:hAnsi="Calibri"/>
          <w:sz w:val="20"/>
        </w:rPr>
      </w:pPr>
      <w:r>
        <w:rPr>
          <w:rFonts w:ascii="Calibri" w:hAnsi="Calibri"/>
          <w:spacing w:val="-10"/>
          <w:sz w:val="20"/>
        </w:rPr>
        <w:t>9</w:t>
      </w:r>
      <w:r w:rsidR="00D26A10">
        <w:rPr>
          <w:rFonts w:ascii="Calibri" w:hAnsi="Calibri"/>
          <w:spacing w:val="-10"/>
          <w:sz w:val="20"/>
        </w:rPr>
        <w:t>.</w:t>
      </w:r>
    </w:p>
    <w:sectPr w:rsidR="008535B8">
      <w:pgSz w:w="11900" w:h="1682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606"/>
    <w:multiLevelType w:val="hybridMultilevel"/>
    <w:tmpl w:val="4828821E"/>
    <w:lvl w:ilvl="0" w:tplc="478652D6">
      <w:numFmt w:val="bullet"/>
      <w:lvlText w:val="-"/>
      <w:lvlJc w:val="left"/>
      <w:pPr>
        <w:ind w:left="1171" w:hanging="710"/>
      </w:pPr>
      <w:rPr>
        <w:rFonts w:ascii="Times New Roman" w:eastAsia="Times New Roman" w:hAnsi="Times New Roman" w:cs="Times New Roman" w:hint="default"/>
        <w:b w:val="0"/>
        <w:bCs w:val="0"/>
        <w:i w:val="0"/>
        <w:iCs w:val="0"/>
        <w:spacing w:val="0"/>
        <w:w w:val="100"/>
        <w:sz w:val="22"/>
        <w:szCs w:val="22"/>
        <w:lang w:val="es-ES" w:eastAsia="en-US" w:bidi="ar-SA"/>
      </w:rPr>
    </w:lvl>
    <w:lvl w:ilvl="1" w:tplc="671AE99E">
      <w:numFmt w:val="bullet"/>
      <w:lvlText w:val="•"/>
      <w:lvlJc w:val="left"/>
      <w:pPr>
        <w:ind w:left="1934" w:hanging="710"/>
      </w:pPr>
      <w:rPr>
        <w:rFonts w:hint="default"/>
        <w:lang w:val="es-ES" w:eastAsia="en-US" w:bidi="ar-SA"/>
      </w:rPr>
    </w:lvl>
    <w:lvl w:ilvl="2" w:tplc="F970F82A">
      <w:numFmt w:val="bullet"/>
      <w:lvlText w:val="•"/>
      <w:lvlJc w:val="left"/>
      <w:pPr>
        <w:ind w:left="2688" w:hanging="710"/>
      </w:pPr>
      <w:rPr>
        <w:rFonts w:hint="default"/>
        <w:lang w:val="es-ES" w:eastAsia="en-US" w:bidi="ar-SA"/>
      </w:rPr>
    </w:lvl>
    <w:lvl w:ilvl="3" w:tplc="FAF4178E">
      <w:numFmt w:val="bullet"/>
      <w:lvlText w:val="•"/>
      <w:lvlJc w:val="left"/>
      <w:pPr>
        <w:ind w:left="3442" w:hanging="710"/>
      </w:pPr>
      <w:rPr>
        <w:rFonts w:hint="default"/>
        <w:lang w:val="es-ES" w:eastAsia="en-US" w:bidi="ar-SA"/>
      </w:rPr>
    </w:lvl>
    <w:lvl w:ilvl="4" w:tplc="08C84A8E">
      <w:numFmt w:val="bullet"/>
      <w:lvlText w:val="•"/>
      <w:lvlJc w:val="left"/>
      <w:pPr>
        <w:ind w:left="4196" w:hanging="710"/>
      </w:pPr>
      <w:rPr>
        <w:rFonts w:hint="default"/>
        <w:lang w:val="es-ES" w:eastAsia="en-US" w:bidi="ar-SA"/>
      </w:rPr>
    </w:lvl>
    <w:lvl w:ilvl="5" w:tplc="BD501836">
      <w:numFmt w:val="bullet"/>
      <w:lvlText w:val="•"/>
      <w:lvlJc w:val="left"/>
      <w:pPr>
        <w:ind w:left="4950" w:hanging="710"/>
      </w:pPr>
      <w:rPr>
        <w:rFonts w:hint="default"/>
        <w:lang w:val="es-ES" w:eastAsia="en-US" w:bidi="ar-SA"/>
      </w:rPr>
    </w:lvl>
    <w:lvl w:ilvl="6" w:tplc="3A3450EA">
      <w:numFmt w:val="bullet"/>
      <w:lvlText w:val="•"/>
      <w:lvlJc w:val="left"/>
      <w:pPr>
        <w:ind w:left="5704" w:hanging="710"/>
      </w:pPr>
      <w:rPr>
        <w:rFonts w:hint="default"/>
        <w:lang w:val="es-ES" w:eastAsia="en-US" w:bidi="ar-SA"/>
      </w:rPr>
    </w:lvl>
    <w:lvl w:ilvl="7" w:tplc="7C30A68A">
      <w:numFmt w:val="bullet"/>
      <w:lvlText w:val="•"/>
      <w:lvlJc w:val="left"/>
      <w:pPr>
        <w:ind w:left="6458" w:hanging="710"/>
      </w:pPr>
      <w:rPr>
        <w:rFonts w:hint="default"/>
        <w:lang w:val="es-ES" w:eastAsia="en-US" w:bidi="ar-SA"/>
      </w:rPr>
    </w:lvl>
    <w:lvl w:ilvl="8" w:tplc="89D2D0FC">
      <w:numFmt w:val="bullet"/>
      <w:lvlText w:val="•"/>
      <w:lvlJc w:val="left"/>
      <w:pPr>
        <w:ind w:left="7212" w:hanging="710"/>
      </w:pPr>
      <w:rPr>
        <w:rFonts w:hint="default"/>
        <w:lang w:val="es-ES" w:eastAsia="en-US" w:bidi="ar-SA"/>
      </w:rPr>
    </w:lvl>
  </w:abstractNum>
  <w:abstractNum w:abstractNumId="1">
    <w:nsid w:val="115B157D"/>
    <w:multiLevelType w:val="hybridMultilevel"/>
    <w:tmpl w:val="4C42FE6C"/>
    <w:lvl w:ilvl="0" w:tplc="3ED616F6">
      <w:start w:val="1"/>
      <w:numFmt w:val="decimal"/>
      <w:lvlText w:val="%1."/>
      <w:lvlJc w:val="left"/>
      <w:pPr>
        <w:ind w:left="101" w:hanging="166"/>
      </w:pPr>
      <w:rPr>
        <w:rFonts w:ascii="Times New Roman" w:eastAsia="Times New Roman" w:hAnsi="Times New Roman" w:cs="Times New Roman" w:hint="default"/>
        <w:b w:val="0"/>
        <w:bCs w:val="0"/>
        <w:i w:val="0"/>
        <w:iCs/>
        <w:spacing w:val="0"/>
        <w:w w:val="96"/>
        <w:sz w:val="20"/>
        <w:szCs w:val="20"/>
        <w:lang w:val="es-ES" w:eastAsia="en-US" w:bidi="ar-SA"/>
      </w:rPr>
    </w:lvl>
    <w:lvl w:ilvl="1" w:tplc="54A25662">
      <w:numFmt w:val="bullet"/>
      <w:lvlText w:val="•"/>
      <w:lvlJc w:val="left"/>
      <w:pPr>
        <w:ind w:left="962" w:hanging="166"/>
      </w:pPr>
      <w:rPr>
        <w:rFonts w:hint="default"/>
        <w:lang w:val="es-ES" w:eastAsia="en-US" w:bidi="ar-SA"/>
      </w:rPr>
    </w:lvl>
    <w:lvl w:ilvl="2" w:tplc="622C8A82">
      <w:numFmt w:val="bullet"/>
      <w:lvlText w:val="•"/>
      <w:lvlJc w:val="left"/>
      <w:pPr>
        <w:ind w:left="1824" w:hanging="166"/>
      </w:pPr>
      <w:rPr>
        <w:rFonts w:hint="default"/>
        <w:lang w:val="es-ES" w:eastAsia="en-US" w:bidi="ar-SA"/>
      </w:rPr>
    </w:lvl>
    <w:lvl w:ilvl="3" w:tplc="3F1A5AD6">
      <w:numFmt w:val="bullet"/>
      <w:lvlText w:val="•"/>
      <w:lvlJc w:val="left"/>
      <w:pPr>
        <w:ind w:left="2686" w:hanging="166"/>
      </w:pPr>
      <w:rPr>
        <w:rFonts w:hint="default"/>
        <w:lang w:val="es-ES" w:eastAsia="en-US" w:bidi="ar-SA"/>
      </w:rPr>
    </w:lvl>
    <w:lvl w:ilvl="4" w:tplc="37B453D0">
      <w:numFmt w:val="bullet"/>
      <w:lvlText w:val="•"/>
      <w:lvlJc w:val="left"/>
      <w:pPr>
        <w:ind w:left="3548" w:hanging="166"/>
      </w:pPr>
      <w:rPr>
        <w:rFonts w:hint="default"/>
        <w:lang w:val="es-ES" w:eastAsia="en-US" w:bidi="ar-SA"/>
      </w:rPr>
    </w:lvl>
    <w:lvl w:ilvl="5" w:tplc="A59CF4E4">
      <w:numFmt w:val="bullet"/>
      <w:lvlText w:val="•"/>
      <w:lvlJc w:val="left"/>
      <w:pPr>
        <w:ind w:left="4410" w:hanging="166"/>
      </w:pPr>
      <w:rPr>
        <w:rFonts w:hint="default"/>
        <w:lang w:val="es-ES" w:eastAsia="en-US" w:bidi="ar-SA"/>
      </w:rPr>
    </w:lvl>
    <w:lvl w:ilvl="6" w:tplc="62908D10">
      <w:numFmt w:val="bullet"/>
      <w:lvlText w:val="•"/>
      <w:lvlJc w:val="left"/>
      <w:pPr>
        <w:ind w:left="5272" w:hanging="166"/>
      </w:pPr>
      <w:rPr>
        <w:rFonts w:hint="default"/>
        <w:lang w:val="es-ES" w:eastAsia="en-US" w:bidi="ar-SA"/>
      </w:rPr>
    </w:lvl>
    <w:lvl w:ilvl="7" w:tplc="365A7C50">
      <w:numFmt w:val="bullet"/>
      <w:lvlText w:val="•"/>
      <w:lvlJc w:val="left"/>
      <w:pPr>
        <w:ind w:left="6134" w:hanging="166"/>
      </w:pPr>
      <w:rPr>
        <w:rFonts w:hint="default"/>
        <w:lang w:val="es-ES" w:eastAsia="en-US" w:bidi="ar-SA"/>
      </w:rPr>
    </w:lvl>
    <w:lvl w:ilvl="8" w:tplc="97064B16">
      <w:numFmt w:val="bullet"/>
      <w:lvlText w:val="•"/>
      <w:lvlJc w:val="left"/>
      <w:pPr>
        <w:ind w:left="6996" w:hanging="166"/>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B8"/>
    <w:rsid w:val="001B66FD"/>
    <w:rsid w:val="002900DA"/>
    <w:rsid w:val="003750D1"/>
    <w:rsid w:val="003D4702"/>
    <w:rsid w:val="00612C68"/>
    <w:rsid w:val="008535B8"/>
    <w:rsid w:val="00A15202"/>
    <w:rsid w:val="00B11C24"/>
    <w:rsid w:val="00C26F6B"/>
    <w:rsid w:val="00D26A10"/>
    <w:rsid w:val="00D61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239"/>
      <w:ind w:left="555"/>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23"/>
      <w:ind w:left="440" w:right="12"/>
      <w:jc w:val="center"/>
    </w:pPr>
    <w:rPr>
      <w:b/>
      <w:bCs/>
      <w:sz w:val="26"/>
      <w:szCs w:val="26"/>
    </w:rPr>
  </w:style>
  <w:style w:type="paragraph" w:styleId="Prrafodelista">
    <w:name w:val="List Paragraph"/>
    <w:basedOn w:val="Normal"/>
    <w:uiPriority w:val="1"/>
    <w:qFormat/>
    <w:pPr>
      <w:ind w:left="1171" w:right="114" w:hanging="71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11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C24"/>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3D4702"/>
    <w:pPr>
      <w:widowControl/>
      <w:tabs>
        <w:tab w:val="center" w:pos="4252"/>
        <w:tab w:val="right" w:pos="8504"/>
      </w:tabs>
      <w:autoSpaceDE/>
      <w:autoSpaceDN/>
      <w:ind w:firstLine="454"/>
      <w:jc w:val="both"/>
    </w:pPr>
    <w:rPr>
      <w:rFonts w:asciiTheme="minorHAnsi" w:eastAsiaTheme="minorHAnsi" w:hAnsiTheme="minorHAnsi" w:cstheme="minorBidi"/>
      <w:sz w:val="24"/>
    </w:rPr>
  </w:style>
  <w:style w:type="character" w:customStyle="1" w:styleId="EncabezadoCar">
    <w:name w:val="Encabezado Car"/>
    <w:basedOn w:val="Fuentedeprrafopredeter"/>
    <w:link w:val="Encabezado"/>
    <w:uiPriority w:val="99"/>
    <w:rsid w:val="003D4702"/>
    <w:rPr>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239"/>
      <w:ind w:left="555"/>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23"/>
      <w:ind w:left="440" w:right="12"/>
      <w:jc w:val="center"/>
    </w:pPr>
    <w:rPr>
      <w:b/>
      <w:bCs/>
      <w:sz w:val="26"/>
      <w:szCs w:val="26"/>
    </w:rPr>
  </w:style>
  <w:style w:type="paragraph" w:styleId="Prrafodelista">
    <w:name w:val="List Paragraph"/>
    <w:basedOn w:val="Normal"/>
    <w:uiPriority w:val="1"/>
    <w:qFormat/>
    <w:pPr>
      <w:ind w:left="1171" w:right="114" w:hanging="71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11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C24"/>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3D4702"/>
    <w:pPr>
      <w:widowControl/>
      <w:tabs>
        <w:tab w:val="center" w:pos="4252"/>
        <w:tab w:val="right" w:pos="8504"/>
      </w:tabs>
      <w:autoSpaceDE/>
      <w:autoSpaceDN/>
      <w:ind w:firstLine="454"/>
      <w:jc w:val="both"/>
    </w:pPr>
    <w:rPr>
      <w:rFonts w:asciiTheme="minorHAnsi" w:eastAsiaTheme="minorHAnsi" w:hAnsiTheme="minorHAnsi" w:cstheme="minorBidi"/>
      <w:sz w:val="24"/>
    </w:rPr>
  </w:style>
  <w:style w:type="character" w:customStyle="1" w:styleId="EncabezadoCar">
    <w:name w:val="Encabezado Car"/>
    <w:basedOn w:val="Fuentedeprrafopredeter"/>
    <w:link w:val="Encabezado"/>
    <w:uiPriority w:val="99"/>
    <w:rsid w:val="003D4702"/>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Secretariado Migraciones</dc:creator>
  <cp:lastModifiedBy>Usuario</cp:lastModifiedBy>
  <cp:revision>2</cp:revision>
  <cp:lastPrinted>2024-05-21T07:41:00Z</cp:lastPrinted>
  <dcterms:created xsi:type="dcterms:W3CDTF">2024-05-30T10:16:00Z</dcterms:created>
  <dcterms:modified xsi:type="dcterms:W3CDTF">2024-05-30T10:16:00Z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m126 Google Apps Renderer</vt:lpwstr>
  </property>
</Properties>
</file>