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4F7A1A3B">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081A97CB" w:rsidR="00AE41E2" w:rsidRPr="00437F1E" w:rsidRDefault="00D90AD5" w:rsidP="008C7577">
                            <w:pPr>
                              <w:spacing w:after="240"/>
                              <w:jc w:val="center"/>
                              <w:rPr>
                                <w:color w:val="7030A0"/>
                              </w:rPr>
                            </w:pPr>
                            <w:r>
                              <w:rPr>
                                <w:rFonts w:ascii="Arial Narrow" w:hAnsi="Arial Narrow"/>
                                <w:color w:val="7030A0"/>
                                <w:sz w:val="52"/>
                                <w:szCs w:val="52"/>
                                <w:lang w:val="es-ES"/>
                              </w:rPr>
                              <w:t>3</w:t>
                            </w:r>
                            <w:r w:rsidR="00AA5819" w:rsidRPr="00437F1E">
                              <w:rPr>
                                <w:rFonts w:ascii="Arial Narrow" w:hAnsi="Arial Narrow"/>
                                <w:color w:val="7030A0"/>
                                <w:sz w:val="52"/>
                                <w:szCs w:val="52"/>
                                <w:lang w:val="es-ES"/>
                              </w:rPr>
                              <w:t xml:space="preserve"> </w:t>
                            </w:r>
                            <w:r>
                              <w:rPr>
                                <w:rFonts w:ascii="Arial Narrow" w:hAnsi="Arial Narrow"/>
                                <w:color w:val="7030A0"/>
                                <w:sz w:val="52"/>
                                <w:szCs w:val="52"/>
                                <w:lang w:val="es-ES"/>
                              </w:rPr>
                              <w:t>MARZO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081A97CB" w:rsidR="00AE41E2" w:rsidRPr="00437F1E" w:rsidRDefault="00D90AD5" w:rsidP="008C7577">
                      <w:pPr>
                        <w:spacing w:after="240"/>
                        <w:jc w:val="center"/>
                        <w:rPr>
                          <w:color w:val="7030A0"/>
                        </w:rPr>
                      </w:pPr>
                      <w:r>
                        <w:rPr>
                          <w:rFonts w:ascii="Arial Narrow" w:hAnsi="Arial Narrow"/>
                          <w:color w:val="7030A0"/>
                          <w:sz w:val="52"/>
                          <w:szCs w:val="52"/>
                          <w:lang w:val="es-ES"/>
                        </w:rPr>
                        <w:t>3</w:t>
                      </w:r>
                      <w:r w:rsidR="00AA5819" w:rsidRPr="00437F1E">
                        <w:rPr>
                          <w:rFonts w:ascii="Arial Narrow" w:hAnsi="Arial Narrow"/>
                          <w:color w:val="7030A0"/>
                          <w:sz w:val="52"/>
                          <w:szCs w:val="52"/>
                          <w:lang w:val="es-ES"/>
                        </w:rPr>
                        <w:t xml:space="preserve"> </w:t>
                      </w:r>
                      <w:r>
                        <w:rPr>
                          <w:rFonts w:ascii="Arial Narrow" w:hAnsi="Arial Narrow"/>
                          <w:color w:val="7030A0"/>
                          <w:sz w:val="52"/>
                          <w:szCs w:val="52"/>
                          <w:lang w:val="es-ES"/>
                        </w:rPr>
                        <w:t>MARZO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23ABEBA9" w14:textId="77777777" w:rsidR="00F459B0" w:rsidRPr="00861D21" w:rsidRDefault="00F459B0">
      <w:pPr>
        <w:rPr>
          <w:sz w:val="32"/>
          <w:szCs w:val="32"/>
          <w:lang w:val="es-ES"/>
        </w:rPr>
      </w:pPr>
    </w:p>
    <w:p w14:paraId="157C7C0D" w14:textId="77777777" w:rsidR="00AE41E2" w:rsidRPr="00861D21" w:rsidRDefault="00AE41E2">
      <w:pPr>
        <w:rPr>
          <w:sz w:val="32"/>
          <w:szCs w:val="32"/>
          <w:lang w:val="es-ES"/>
        </w:rPr>
      </w:pPr>
    </w:p>
    <w:p w14:paraId="2F338D11" w14:textId="0226F573" w:rsidR="00737A68" w:rsidRPr="00737A68" w:rsidRDefault="00737A68" w:rsidP="00737A68">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56"/>
          <w:szCs w:val="56"/>
        </w:rPr>
      </w:pPr>
      <w:r w:rsidRPr="00737A68">
        <w:rPr>
          <w:rFonts w:asciiTheme="majorHAnsi" w:hAnsiTheme="majorHAnsi" w:cstheme="minorHAnsi"/>
          <w:b/>
          <w:color w:val="7030A0"/>
          <w:sz w:val="56"/>
          <w:szCs w:val="56"/>
        </w:rPr>
        <w:t>El Maestro Jesús me enseña el oficio de árbitro</w:t>
      </w:r>
    </w:p>
    <w:p w14:paraId="2BA2F9FF" w14:textId="77777777" w:rsidR="00737A68" w:rsidRPr="00737A68" w:rsidRDefault="00737A68" w:rsidP="00737A68">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rPr>
          <w:rFonts w:asciiTheme="majorHAnsi" w:hAnsiTheme="majorHAnsi" w:cstheme="minorHAnsi"/>
          <w:b/>
          <w:color w:val="7030A0"/>
          <w:sz w:val="16"/>
          <w:szCs w:val="16"/>
        </w:rPr>
      </w:pPr>
    </w:p>
    <w:p w14:paraId="67B78E61" w14:textId="77777777" w:rsidR="00737A68" w:rsidRDefault="00737A68" w:rsidP="00737A68">
      <w:pPr>
        <w:pStyle w:val="Textodebloque"/>
        <w:numPr>
          <w:ilvl w:val="0"/>
          <w:numId w:val="3"/>
        </w:numPr>
        <w:tabs>
          <w:tab w:val="left" w:pos="284"/>
        </w:tabs>
        <w:ind w:left="709" w:hanging="709"/>
        <w:rPr>
          <w:rFonts w:asciiTheme="majorHAnsi" w:hAnsiTheme="majorHAnsi" w:cstheme="minorHAnsi"/>
          <w:b/>
          <w:noProof/>
          <w:color w:val="7030A0"/>
          <w:sz w:val="32"/>
          <w:szCs w:val="32"/>
        </w:rPr>
      </w:pPr>
      <w:r w:rsidRPr="00737A68">
        <w:rPr>
          <w:rFonts w:asciiTheme="majorHAnsi" w:hAnsiTheme="majorHAnsi" w:cstheme="minorHAnsi"/>
          <w:b/>
          <w:noProof/>
          <w:color w:val="7030A0"/>
          <w:sz w:val="32"/>
          <w:szCs w:val="32"/>
        </w:rPr>
        <w:t>VER: El oficio de árbitro</w:t>
      </w:r>
    </w:p>
    <w:p w14:paraId="632228F4" w14:textId="77777777" w:rsidR="00737A68" w:rsidRPr="00737A68" w:rsidRDefault="00737A68" w:rsidP="00737A68">
      <w:pPr>
        <w:pStyle w:val="Textodebloque"/>
        <w:tabs>
          <w:tab w:val="left" w:pos="284"/>
        </w:tabs>
        <w:ind w:left="709" w:firstLine="0"/>
        <w:rPr>
          <w:rFonts w:asciiTheme="majorHAnsi" w:hAnsiTheme="majorHAnsi" w:cstheme="minorHAnsi"/>
          <w:b/>
          <w:noProof/>
          <w:color w:val="7030A0"/>
          <w:sz w:val="16"/>
          <w:szCs w:val="16"/>
        </w:rPr>
      </w:pPr>
    </w:p>
    <w:p w14:paraId="440E8A48" w14:textId="77777777" w:rsidR="00737A68" w:rsidRDefault="00737A68" w:rsidP="00737A68">
      <w:pPr>
        <w:ind w:left="284" w:hanging="142"/>
        <w:jc w:val="right"/>
        <w:rPr>
          <w:rFonts w:ascii="Arial" w:hAnsi="Arial" w:cs="Arial"/>
          <w:b/>
          <w:i/>
          <w:color w:val="7030A0"/>
          <w:sz w:val="32"/>
          <w:szCs w:val="32"/>
        </w:rPr>
      </w:pPr>
      <w:r w:rsidRPr="00737A68">
        <w:rPr>
          <w:rFonts w:asciiTheme="minorHAnsi" w:hAnsiTheme="minorHAnsi" w:cstheme="minorHAnsi"/>
          <w:color w:val="7030A0"/>
          <w:sz w:val="32"/>
          <w:szCs w:val="32"/>
        </w:rPr>
        <w:t xml:space="preserve">- </w:t>
      </w:r>
      <w:r w:rsidRPr="00737A68">
        <w:rPr>
          <w:rFonts w:asciiTheme="minorHAnsi" w:hAnsiTheme="minorHAnsi" w:cstheme="minorHAnsi"/>
          <w:b/>
          <w:color w:val="7030A0"/>
          <w:sz w:val="32"/>
          <w:szCs w:val="32"/>
        </w:rPr>
        <w:t>Continuamos la cuaresma acercándonos</w:t>
      </w:r>
      <w:r w:rsidRPr="00737A68">
        <w:rPr>
          <w:rFonts w:asciiTheme="minorHAnsi" w:hAnsiTheme="minorHAnsi" w:cstheme="minorHAnsi"/>
          <w:color w:val="7030A0"/>
          <w:sz w:val="32"/>
          <w:szCs w:val="32"/>
        </w:rPr>
        <w:t xml:space="preserve"> a Jesús, el Buen Maestro, el hijo del carpintero que nos enseña a VIVIR.  De la mano de Fano seguimos una </w:t>
      </w:r>
      <w:r w:rsidRPr="00737A68">
        <w:rPr>
          <w:rFonts w:asciiTheme="minorHAnsi" w:hAnsiTheme="minorHAnsi" w:cstheme="minorHAnsi"/>
          <w:b/>
          <w:color w:val="7030A0"/>
          <w:sz w:val="32"/>
          <w:szCs w:val="32"/>
        </w:rPr>
        <w:t>dinámica de “oficios”</w:t>
      </w:r>
      <w:r w:rsidRPr="00737A68">
        <w:rPr>
          <w:rFonts w:asciiTheme="minorHAnsi" w:hAnsiTheme="minorHAnsi" w:cstheme="minorHAnsi"/>
          <w:color w:val="7030A0"/>
          <w:sz w:val="32"/>
          <w:szCs w:val="32"/>
        </w:rPr>
        <w:t xml:space="preserve">, tratándolos de aprender y también de practicar para ser buenos cristianos. Tras los oficio de mensajero y de montañero, Jesús ejerce ahora el </w:t>
      </w:r>
      <w:r w:rsidRPr="00737A68">
        <w:rPr>
          <w:rFonts w:asciiTheme="minorHAnsi" w:hAnsiTheme="minorHAnsi" w:cstheme="minorHAnsi"/>
          <w:b/>
          <w:color w:val="7030A0"/>
          <w:sz w:val="32"/>
          <w:szCs w:val="32"/>
        </w:rPr>
        <w:t>oficio de “árbitro”</w:t>
      </w:r>
      <w:r w:rsidRPr="00737A68">
        <w:rPr>
          <w:rFonts w:asciiTheme="minorHAnsi" w:hAnsiTheme="minorHAnsi" w:cstheme="minorHAnsi"/>
          <w:color w:val="7030A0"/>
          <w:sz w:val="32"/>
          <w:szCs w:val="32"/>
        </w:rPr>
        <w:t xml:space="preserve">. ¿Qué hace un árbitro? En las competiciones deportivas cuida la aplicación del reglamento y sanciona las infracciones, sacando “tarjeta roja”. A veces sus decisiones  son muy cuestionadas.                          </w:t>
      </w:r>
      <w:r w:rsidRPr="00737A68">
        <w:rPr>
          <w:rFonts w:ascii="Arial" w:hAnsi="Arial" w:cs="Arial"/>
          <w:b/>
          <w:i/>
          <w:color w:val="7030A0"/>
          <w:sz w:val="32"/>
          <w:szCs w:val="32"/>
        </w:rPr>
        <w:t>¿Qué es un árbitro?</w:t>
      </w:r>
    </w:p>
    <w:p w14:paraId="38E8962E" w14:textId="7CDBBE59" w:rsidR="00737A68" w:rsidRDefault="00737A68" w:rsidP="00737A68">
      <w:pPr>
        <w:ind w:left="284" w:hanging="142"/>
        <w:jc w:val="right"/>
        <w:rPr>
          <w:rFonts w:asciiTheme="minorHAnsi" w:hAnsiTheme="minorHAnsi" w:cstheme="minorHAnsi"/>
          <w:b/>
          <w:bCs/>
          <w:i/>
          <w:color w:val="7030A0"/>
          <w:sz w:val="32"/>
          <w:szCs w:val="32"/>
        </w:rPr>
      </w:pPr>
      <w:r w:rsidRPr="00737A68">
        <w:rPr>
          <w:rFonts w:ascii="Arial" w:hAnsi="Arial" w:cs="Arial"/>
          <w:b/>
          <w:i/>
          <w:color w:val="7030A0"/>
          <w:sz w:val="32"/>
          <w:szCs w:val="32"/>
        </w:rPr>
        <w:t xml:space="preserve"> ¿Qué se le pide?</w:t>
      </w:r>
    </w:p>
    <w:p w14:paraId="3030EFA3" w14:textId="77777777" w:rsidR="00737A68" w:rsidRDefault="00737A68" w:rsidP="00737A68">
      <w:pPr>
        <w:ind w:left="284" w:hanging="142"/>
        <w:jc w:val="both"/>
        <w:rPr>
          <w:rFonts w:asciiTheme="minorHAnsi" w:hAnsiTheme="minorHAnsi" w:cstheme="minorHAnsi"/>
          <w:b/>
          <w:bCs/>
          <w:i/>
          <w:color w:val="7030A0"/>
          <w:sz w:val="32"/>
          <w:szCs w:val="32"/>
        </w:rPr>
      </w:pPr>
    </w:p>
    <w:p w14:paraId="6E7A6E74" w14:textId="63C3143D" w:rsidR="00737A68" w:rsidRPr="00737A68" w:rsidRDefault="00737A68" w:rsidP="00737A68">
      <w:pPr>
        <w:pStyle w:val="Prrafodelista"/>
        <w:numPr>
          <w:ilvl w:val="0"/>
          <w:numId w:val="3"/>
        </w:numPr>
        <w:jc w:val="both"/>
        <w:rPr>
          <w:rFonts w:asciiTheme="majorHAnsi" w:hAnsiTheme="majorHAnsi"/>
          <w:b/>
          <w:color w:val="7030A0"/>
          <w:sz w:val="32"/>
          <w:szCs w:val="32"/>
        </w:rPr>
      </w:pPr>
      <w:r w:rsidRPr="00737A68">
        <w:rPr>
          <w:rFonts w:asciiTheme="majorHAnsi" w:hAnsiTheme="majorHAnsi"/>
          <w:b/>
          <w:color w:val="7030A0"/>
          <w:sz w:val="32"/>
          <w:szCs w:val="32"/>
        </w:rPr>
        <w:t>JUZGAR: Jesús nos enseña el oficio de árbitro</w:t>
      </w:r>
    </w:p>
    <w:p w14:paraId="15226681" w14:textId="77777777" w:rsidR="00737A68" w:rsidRPr="00737A68" w:rsidRDefault="00737A68" w:rsidP="00737A68">
      <w:pPr>
        <w:pStyle w:val="Prrafodelista"/>
        <w:ind w:left="1080"/>
        <w:jc w:val="both"/>
        <w:rPr>
          <w:rFonts w:asciiTheme="majorHAnsi" w:hAnsiTheme="majorHAnsi"/>
          <w:b/>
          <w:color w:val="7030A0"/>
          <w:sz w:val="8"/>
          <w:szCs w:val="8"/>
        </w:rPr>
      </w:pPr>
    </w:p>
    <w:p w14:paraId="69EC54AB" w14:textId="77777777" w:rsidR="00737A68" w:rsidRPr="00737A68" w:rsidRDefault="00737A68" w:rsidP="00737A68">
      <w:pPr>
        <w:pStyle w:val="Prrafodelista"/>
        <w:spacing w:after="0" w:line="240" w:lineRule="atLeast"/>
        <w:ind w:left="142" w:right="13" w:hanging="142"/>
        <w:jc w:val="both"/>
        <w:rPr>
          <w:rFonts w:asciiTheme="minorHAnsi" w:hAnsiTheme="minorHAnsi" w:cstheme="minorHAnsi"/>
          <w:i/>
          <w:color w:val="000000"/>
          <w:sz w:val="32"/>
          <w:szCs w:val="32"/>
        </w:rPr>
      </w:pPr>
      <w:r w:rsidRPr="00737A68">
        <w:rPr>
          <w:bCs/>
          <w:color w:val="7030A0"/>
          <w:sz w:val="32"/>
          <w:szCs w:val="32"/>
        </w:rPr>
        <w:t xml:space="preserve">- En el 3º domingo de cuaresma, Jesús Árbitro entra en el templo  y hecha fuera a los vendedores de animales y a los que cambiaban dinero diciéndoles: </w:t>
      </w:r>
      <w:r w:rsidRPr="00737A68">
        <w:rPr>
          <w:rFonts w:asciiTheme="minorHAnsi" w:hAnsiTheme="minorHAnsi" w:cstheme="minorHAnsi"/>
          <w:i/>
          <w:color w:val="7030A0"/>
          <w:sz w:val="32"/>
          <w:szCs w:val="32"/>
        </w:rPr>
        <w:t xml:space="preserve">«Quitad esto de aquí: </w:t>
      </w:r>
      <w:r w:rsidRPr="00737A68">
        <w:rPr>
          <w:rFonts w:asciiTheme="minorHAnsi" w:hAnsiTheme="minorHAnsi" w:cstheme="minorHAnsi"/>
          <w:b/>
          <w:i/>
          <w:color w:val="7030A0"/>
          <w:sz w:val="32"/>
          <w:szCs w:val="32"/>
        </w:rPr>
        <w:t>no convirtáis en un mercado la casa de mi Padre»</w:t>
      </w:r>
      <w:r w:rsidRPr="00737A68">
        <w:rPr>
          <w:rFonts w:asciiTheme="minorHAnsi" w:hAnsiTheme="minorHAnsi" w:cstheme="minorHAnsi"/>
          <w:i/>
          <w:color w:val="7030A0"/>
          <w:sz w:val="32"/>
          <w:szCs w:val="32"/>
        </w:rPr>
        <w:t xml:space="preserve">. </w:t>
      </w:r>
    </w:p>
    <w:p w14:paraId="4EFEB3DB" w14:textId="77777777" w:rsidR="00737A68" w:rsidRDefault="00737A68" w:rsidP="00737A68">
      <w:pPr>
        <w:spacing w:line="240" w:lineRule="atLeast"/>
        <w:ind w:left="142" w:right="567"/>
        <w:rPr>
          <w:rFonts w:ascii="Calibri" w:hAnsi="Calibri"/>
          <w:b/>
          <w:bCs/>
          <w:color w:val="7030A0"/>
          <w:sz w:val="32"/>
          <w:szCs w:val="32"/>
          <w:u w:val="single"/>
        </w:rPr>
      </w:pPr>
    </w:p>
    <w:p w14:paraId="03D25D12" w14:textId="77777777" w:rsidR="00737A68" w:rsidRPr="00737A68" w:rsidRDefault="00737A68" w:rsidP="00737A68">
      <w:pPr>
        <w:spacing w:line="240" w:lineRule="atLeast"/>
        <w:ind w:left="142" w:right="567"/>
        <w:rPr>
          <w:rFonts w:ascii="Calibri" w:hAnsi="Calibri" w:cs="Calibri"/>
          <w:bCs/>
          <w:color w:val="7030A0"/>
          <w:sz w:val="32"/>
          <w:szCs w:val="32"/>
        </w:rPr>
      </w:pPr>
      <w:r w:rsidRPr="00737A68">
        <w:rPr>
          <w:rFonts w:ascii="Calibri" w:hAnsi="Calibri"/>
          <w:b/>
          <w:bCs/>
          <w:color w:val="7030A0"/>
          <w:sz w:val="32"/>
          <w:szCs w:val="32"/>
          <w:u w:val="single"/>
        </w:rPr>
        <w:t>¿QUÉ NOS QUIERE DECIR JESÚS?</w:t>
      </w:r>
    </w:p>
    <w:p w14:paraId="38492F2A" w14:textId="77777777" w:rsidR="00737A68" w:rsidRPr="00737A68" w:rsidRDefault="00737A68" w:rsidP="00737A68">
      <w:pPr>
        <w:spacing w:line="240" w:lineRule="atLeast"/>
        <w:ind w:left="284" w:right="-51" w:hanging="142"/>
        <w:jc w:val="both"/>
        <w:rPr>
          <w:rFonts w:ascii="Calibri" w:hAnsi="Calibri" w:cs="Calibri"/>
          <w:bCs/>
          <w:color w:val="7030A0"/>
          <w:sz w:val="32"/>
          <w:szCs w:val="32"/>
        </w:rPr>
      </w:pPr>
      <w:r w:rsidRPr="00737A68">
        <w:rPr>
          <w:rFonts w:ascii="Calibri" w:hAnsi="Calibri" w:cs="Calibri"/>
          <w:bCs/>
          <w:color w:val="7030A0"/>
          <w:sz w:val="32"/>
          <w:szCs w:val="32"/>
        </w:rPr>
        <w:t>- Jesús tiene claro que el templo es la Casa de Dios. A él vamos a encontrarnos con Dios, a rezar, a escucharle, a cambiar nuestra vida, a participar en las celebraciones.</w:t>
      </w:r>
    </w:p>
    <w:p w14:paraId="6AA33DDD" w14:textId="77777777" w:rsidR="00737A68" w:rsidRPr="00737A68" w:rsidRDefault="00737A68" w:rsidP="00737A68">
      <w:pPr>
        <w:spacing w:line="240" w:lineRule="atLeast"/>
        <w:ind w:left="284" w:right="-51" w:hanging="142"/>
        <w:jc w:val="both"/>
        <w:rPr>
          <w:rFonts w:ascii="Calibri" w:hAnsi="Calibri" w:cs="Calibri"/>
          <w:bCs/>
          <w:color w:val="7030A0"/>
          <w:sz w:val="32"/>
          <w:szCs w:val="32"/>
        </w:rPr>
      </w:pPr>
      <w:r w:rsidRPr="00737A68">
        <w:rPr>
          <w:rFonts w:ascii="Calibri" w:hAnsi="Calibri" w:cs="Calibri"/>
          <w:bCs/>
          <w:color w:val="7030A0"/>
          <w:sz w:val="32"/>
          <w:szCs w:val="32"/>
        </w:rPr>
        <w:lastRenderedPageBreak/>
        <w:t xml:space="preserve">- Pero Jesús, al entrar en el templo, descubre que los que están en él no cumplen ese reglamento, han convertido el templo en un mercado y la oración se hace de cualquier modo. Por eso, Jesús-Árbitro les saca </w:t>
      </w:r>
      <w:r w:rsidRPr="00737A68">
        <w:rPr>
          <w:rFonts w:ascii="Calibri" w:hAnsi="Calibri" w:cs="Calibri"/>
          <w:b/>
          <w:bCs/>
          <w:color w:val="7030A0"/>
          <w:sz w:val="32"/>
          <w:szCs w:val="32"/>
        </w:rPr>
        <w:t>“tarjeta roja”</w:t>
      </w:r>
      <w:r w:rsidRPr="00737A68">
        <w:rPr>
          <w:rFonts w:ascii="Calibri" w:hAnsi="Calibri" w:cs="Calibri"/>
          <w:bCs/>
          <w:color w:val="7030A0"/>
          <w:sz w:val="32"/>
          <w:szCs w:val="32"/>
        </w:rPr>
        <w:t xml:space="preserve"> y los echa a todos a la calle.</w:t>
      </w:r>
    </w:p>
    <w:p w14:paraId="13893ECC" w14:textId="77777777" w:rsidR="00737A68" w:rsidRPr="00737A68" w:rsidRDefault="00737A68" w:rsidP="00737A68">
      <w:pPr>
        <w:spacing w:line="240" w:lineRule="atLeast"/>
        <w:ind w:left="284" w:right="-51" w:hanging="142"/>
        <w:jc w:val="both"/>
        <w:rPr>
          <w:rFonts w:ascii="Calibri" w:hAnsi="Calibri" w:cs="Calibri"/>
          <w:b/>
          <w:bCs/>
          <w:color w:val="7030A0"/>
          <w:sz w:val="32"/>
          <w:szCs w:val="32"/>
        </w:rPr>
      </w:pPr>
      <w:r w:rsidRPr="00737A68">
        <w:rPr>
          <w:rFonts w:ascii="Calibri" w:hAnsi="Calibri" w:cs="Calibri"/>
          <w:b/>
          <w:bCs/>
          <w:color w:val="7030A0"/>
          <w:sz w:val="32"/>
          <w:szCs w:val="32"/>
        </w:rPr>
        <w:t>- Como aprendices de Jesús-Árbitro, tenemos que descubrir varias cosas:</w:t>
      </w:r>
    </w:p>
    <w:p w14:paraId="133AE716" w14:textId="33F71DD5" w:rsidR="00737A68" w:rsidRPr="00737A68" w:rsidRDefault="00737A68" w:rsidP="00737A68">
      <w:pPr>
        <w:spacing w:line="240" w:lineRule="atLeast"/>
        <w:ind w:left="284" w:right="-51" w:hanging="142"/>
        <w:jc w:val="both"/>
        <w:rPr>
          <w:rFonts w:ascii="Calibri" w:hAnsi="Calibri" w:cs="Calibri"/>
          <w:bCs/>
          <w:color w:val="7030A0"/>
          <w:sz w:val="32"/>
          <w:szCs w:val="32"/>
        </w:rPr>
      </w:pPr>
      <w:r w:rsidRPr="00737A68">
        <w:rPr>
          <w:rFonts w:ascii="Calibri" w:hAnsi="Calibri" w:cs="Calibri"/>
          <w:bCs/>
          <w:color w:val="7030A0"/>
          <w:sz w:val="32"/>
          <w:szCs w:val="32"/>
        </w:rPr>
        <w:t xml:space="preserve">*Tener claro que la parroquia, y el </w:t>
      </w:r>
      <w:r w:rsidRPr="00737A68">
        <w:rPr>
          <w:rFonts w:ascii="Calibri" w:hAnsi="Calibri" w:cs="Calibri"/>
          <w:b/>
          <w:bCs/>
          <w:color w:val="7030A0"/>
          <w:sz w:val="32"/>
          <w:szCs w:val="32"/>
        </w:rPr>
        <w:t>templo más, es la Casa de Dios.</w:t>
      </w:r>
      <w:r w:rsidRPr="00737A68">
        <w:rPr>
          <w:rFonts w:ascii="Calibri" w:hAnsi="Calibri" w:cs="Calibri"/>
          <w:bCs/>
          <w:color w:val="7030A0"/>
          <w:sz w:val="32"/>
          <w:szCs w:val="32"/>
        </w:rPr>
        <w:t xml:space="preserve"> No es un supermercado donde negociamos con Dios comprando su perdón. A nuestra madre no le compramos el perdón dándole dos euros sino pidiéndole perdón. Piensa si te preparas para ir el domingo al templo, cómo te comportas dentro, si guardas silencio o </w:t>
      </w:r>
      <w:r w:rsidR="003D3A53">
        <w:rPr>
          <w:rFonts w:ascii="Calibri" w:hAnsi="Calibri" w:cs="Calibri"/>
          <w:bCs/>
          <w:color w:val="7030A0"/>
          <w:sz w:val="32"/>
          <w:szCs w:val="32"/>
        </w:rPr>
        <w:t>charlas, si tratas de comunicart</w:t>
      </w:r>
      <w:bookmarkStart w:id="0" w:name="_GoBack"/>
      <w:bookmarkEnd w:id="0"/>
      <w:r w:rsidRPr="00737A68">
        <w:rPr>
          <w:rFonts w:ascii="Calibri" w:hAnsi="Calibri" w:cs="Calibri"/>
          <w:bCs/>
          <w:color w:val="7030A0"/>
          <w:sz w:val="32"/>
          <w:szCs w:val="32"/>
        </w:rPr>
        <w:t>e con Jesús o te aburres mientras “dicen misa”…</w:t>
      </w:r>
    </w:p>
    <w:p w14:paraId="55BFFBB3" w14:textId="77777777" w:rsidR="00737A68" w:rsidRPr="00737A68" w:rsidRDefault="00737A68" w:rsidP="00737A68">
      <w:pPr>
        <w:spacing w:line="240" w:lineRule="atLeast"/>
        <w:ind w:left="284" w:right="-51" w:hanging="142"/>
        <w:jc w:val="both"/>
        <w:rPr>
          <w:rFonts w:ascii="Calibri" w:hAnsi="Calibri" w:cs="Calibri"/>
          <w:bCs/>
          <w:color w:val="7030A0"/>
          <w:sz w:val="32"/>
          <w:szCs w:val="32"/>
        </w:rPr>
      </w:pPr>
      <w:r w:rsidRPr="00737A68">
        <w:rPr>
          <w:rFonts w:ascii="Calibri" w:hAnsi="Calibri" w:cs="Calibri"/>
          <w:bCs/>
          <w:color w:val="7030A0"/>
          <w:sz w:val="32"/>
          <w:szCs w:val="32"/>
        </w:rPr>
        <w:t xml:space="preserve">*Tener claro también que el </w:t>
      </w:r>
      <w:r w:rsidRPr="00737A68">
        <w:rPr>
          <w:rFonts w:ascii="Calibri" w:hAnsi="Calibri" w:cs="Calibri"/>
          <w:b/>
          <w:bCs/>
          <w:color w:val="7030A0"/>
          <w:sz w:val="32"/>
          <w:szCs w:val="32"/>
        </w:rPr>
        <w:t xml:space="preserve">templo de nuestro espíritu </w:t>
      </w:r>
      <w:r w:rsidRPr="00737A68">
        <w:rPr>
          <w:rFonts w:ascii="Calibri" w:hAnsi="Calibri" w:cs="Calibri"/>
          <w:bCs/>
          <w:color w:val="7030A0"/>
          <w:sz w:val="32"/>
          <w:szCs w:val="32"/>
        </w:rPr>
        <w:t xml:space="preserve">esté también limpio de toda corrupción: de pecado, de envidias, de mal genio, de poner malas caras, de malas contestaciones… </w:t>
      </w:r>
      <w:r w:rsidRPr="00737A68">
        <w:rPr>
          <w:rFonts w:ascii="Calibri" w:hAnsi="Calibri" w:cs="Calibri"/>
          <w:b/>
          <w:bCs/>
          <w:color w:val="7030A0"/>
          <w:sz w:val="32"/>
          <w:szCs w:val="32"/>
        </w:rPr>
        <w:t>Vacíate</w:t>
      </w:r>
      <w:r w:rsidRPr="00737A68">
        <w:rPr>
          <w:rFonts w:ascii="Calibri" w:hAnsi="Calibri" w:cs="Calibri"/>
          <w:bCs/>
          <w:color w:val="7030A0"/>
          <w:sz w:val="32"/>
          <w:szCs w:val="32"/>
        </w:rPr>
        <w:t xml:space="preserve"> de todo lo que hay de basura en tu corazón.</w:t>
      </w:r>
    </w:p>
    <w:p w14:paraId="4127F185" w14:textId="77777777" w:rsidR="00737A68" w:rsidRPr="00737A68" w:rsidRDefault="00737A68" w:rsidP="00737A68">
      <w:pPr>
        <w:spacing w:line="240" w:lineRule="atLeast"/>
        <w:ind w:left="284" w:right="-51" w:hanging="142"/>
        <w:jc w:val="both"/>
        <w:rPr>
          <w:rFonts w:ascii="Calibri" w:hAnsi="Calibri" w:cs="Calibri"/>
          <w:bCs/>
          <w:color w:val="7030A0"/>
          <w:sz w:val="32"/>
          <w:szCs w:val="32"/>
        </w:rPr>
      </w:pPr>
      <w:r w:rsidRPr="00737A68">
        <w:rPr>
          <w:rFonts w:ascii="Calibri" w:hAnsi="Calibri" w:cs="Calibri"/>
          <w:b/>
          <w:bCs/>
          <w:color w:val="7030A0"/>
          <w:sz w:val="32"/>
          <w:szCs w:val="32"/>
        </w:rPr>
        <w:t xml:space="preserve">- Como aprendices de Jesús-Árbitro, tenemos que “practicar” lo que sabemos, </w:t>
      </w:r>
      <w:r w:rsidRPr="00737A68">
        <w:rPr>
          <w:rFonts w:ascii="Calibri" w:hAnsi="Calibri" w:cs="Calibri"/>
          <w:bCs/>
          <w:color w:val="7030A0"/>
          <w:sz w:val="32"/>
          <w:szCs w:val="32"/>
        </w:rPr>
        <w:t>porque Él también espera que nosotros seamos “árbitros”: ayudar a otros a vivir el reglamento de la casa de Dios, lo que se debe hacer  y no, y ser los primeros en ser respetuosos, guardar silencio… Y si hace falta saquemos “tarjeta roja” con cariño y humildad a los que no nos dejen orar o conviertan la casa de Dios en mercado o un teatro que solo busca nuestra vanagloria o un espectáculo que no agrada a Dios.</w:t>
      </w:r>
    </w:p>
    <w:p w14:paraId="204E11AC" w14:textId="77777777" w:rsidR="00737A68" w:rsidRDefault="00737A68" w:rsidP="00737A68">
      <w:pPr>
        <w:spacing w:line="240" w:lineRule="atLeast"/>
        <w:ind w:left="284" w:right="-51" w:hanging="142"/>
        <w:jc w:val="right"/>
        <w:rPr>
          <w:rFonts w:ascii="Arial" w:hAnsi="Arial" w:cs="Arial"/>
          <w:b/>
          <w:bCs/>
          <w:i/>
          <w:color w:val="7030A0"/>
          <w:sz w:val="32"/>
          <w:szCs w:val="32"/>
        </w:rPr>
      </w:pPr>
      <w:proofErr w:type="gramStart"/>
      <w:r w:rsidRPr="00737A68">
        <w:rPr>
          <w:rFonts w:ascii="Arial" w:hAnsi="Arial" w:cs="Arial"/>
          <w:b/>
          <w:bCs/>
          <w:i/>
          <w:color w:val="7030A0"/>
          <w:sz w:val="32"/>
          <w:szCs w:val="32"/>
        </w:rPr>
        <w:t>¿</w:t>
      </w:r>
      <w:proofErr w:type="gramEnd"/>
      <w:r w:rsidRPr="00737A68">
        <w:rPr>
          <w:rFonts w:ascii="Arial" w:hAnsi="Arial" w:cs="Arial"/>
          <w:b/>
          <w:bCs/>
          <w:i/>
          <w:color w:val="7030A0"/>
          <w:sz w:val="32"/>
          <w:szCs w:val="32"/>
        </w:rPr>
        <w:t>A qué te está llamando el oficio</w:t>
      </w:r>
    </w:p>
    <w:p w14:paraId="49929E94" w14:textId="6E08BA37" w:rsidR="00737A68" w:rsidRDefault="00737A68" w:rsidP="00737A68">
      <w:pPr>
        <w:spacing w:line="240" w:lineRule="atLeast"/>
        <w:ind w:left="284" w:right="-51" w:hanging="142"/>
        <w:jc w:val="right"/>
        <w:rPr>
          <w:rFonts w:ascii="Arial Narrow" w:hAnsi="Arial Narrow" w:cs="Calibri"/>
          <w:b/>
          <w:bCs/>
          <w:i/>
          <w:color w:val="7030A0"/>
          <w:sz w:val="32"/>
          <w:szCs w:val="32"/>
        </w:rPr>
      </w:pPr>
      <w:r w:rsidRPr="00737A68">
        <w:rPr>
          <w:rFonts w:ascii="Arial" w:hAnsi="Arial" w:cs="Arial"/>
          <w:b/>
          <w:bCs/>
          <w:i/>
          <w:color w:val="7030A0"/>
          <w:sz w:val="32"/>
          <w:szCs w:val="32"/>
        </w:rPr>
        <w:t xml:space="preserve"> </w:t>
      </w:r>
      <w:proofErr w:type="gramStart"/>
      <w:r w:rsidRPr="00737A68">
        <w:rPr>
          <w:rFonts w:ascii="Arial" w:hAnsi="Arial" w:cs="Arial"/>
          <w:b/>
          <w:bCs/>
          <w:i/>
          <w:color w:val="7030A0"/>
          <w:sz w:val="32"/>
          <w:szCs w:val="32"/>
        </w:rPr>
        <w:t>de</w:t>
      </w:r>
      <w:proofErr w:type="gramEnd"/>
      <w:r w:rsidRPr="00737A68">
        <w:rPr>
          <w:rFonts w:ascii="Arial" w:hAnsi="Arial" w:cs="Arial"/>
          <w:b/>
          <w:bCs/>
          <w:i/>
          <w:color w:val="7030A0"/>
          <w:sz w:val="32"/>
          <w:szCs w:val="32"/>
        </w:rPr>
        <w:t xml:space="preserve"> árbitro en esta cuaresma?</w:t>
      </w:r>
      <w:r w:rsidRPr="00737A68">
        <w:rPr>
          <w:rFonts w:ascii="Arial Narrow" w:hAnsi="Arial Narrow" w:cs="Calibri"/>
          <w:b/>
          <w:bCs/>
          <w:i/>
          <w:color w:val="7030A0"/>
          <w:sz w:val="32"/>
          <w:szCs w:val="32"/>
        </w:rPr>
        <w:t xml:space="preserve"> </w:t>
      </w:r>
    </w:p>
    <w:p w14:paraId="5FDCBBCD" w14:textId="77777777" w:rsidR="00737A68" w:rsidRPr="00737A68" w:rsidRDefault="00737A68" w:rsidP="00737A68">
      <w:pPr>
        <w:spacing w:line="240" w:lineRule="atLeast"/>
        <w:ind w:left="284" w:right="-51" w:hanging="142"/>
        <w:jc w:val="right"/>
        <w:rPr>
          <w:rFonts w:ascii="Arial Narrow" w:hAnsi="Arial Narrow" w:cs="Calibri"/>
          <w:b/>
          <w:bCs/>
          <w:i/>
          <w:color w:val="7030A0"/>
          <w:sz w:val="32"/>
          <w:szCs w:val="32"/>
        </w:rPr>
      </w:pPr>
    </w:p>
    <w:p w14:paraId="18DA818A" w14:textId="332A1263" w:rsidR="00737A68" w:rsidRDefault="00737A68" w:rsidP="00737A68">
      <w:pPr>
        <w:pStyle w:val="NormalWeb"/>
        <w:numPr>
          <w:ilvl w:val="0"/>
          <w:numId w:val="3"/>
        </w:numPr>
        <w:tabs>
          <w:tab w:val="left" w:pos="284"/>
        </w:tabs>
        <w:spacing w:before="0" w:beforeAutospacing="0" w:after="0" w:afterAutospacing="0" w:line="240" w:lineRule="atLeast"/>
        <w:ind w:right="-45"/>
        <w:jc w:val="both"/>
        <w:rPr>
          <w:rFonts w:asciiTheme="majorHAnsi" w:hAnsiTheme="majorHAnsi"/>
          <w:b/>
          <w:color w:val="7030A0"/>
          <w:sz w:val="32"/>
          <w:szCs w:val="32"/>
        </w:rPr>
      </w:pPr>
      <w:r w:rsidRPr="00737A68">
        <w:rPr>
          <w:rFonts w:asciiTheme="majorHAnsi" w:hAnsiTheme="majorHAnsi"/>
          <w:b/>
          <w:color w:val="7030A0"/>
          <w:sz w:val="32"/>
          <w:szCs w:val="32"/>
        </w:rPr>
        <w:t>ACTUAR: Comienza el oficio de árbitro</w:t>
      </w:r>
    </w:p>
    <w:p w14:paraId="321D9000" w14:textId="77777777" w:rsidR="00737A68" w:rsidRPr="00737A68" w:rsidRDefault="00737A68" w:rsidP="00737A68">
      <w:pPr>
        <w:pStyle w:val="NormalWeb"/>
        <w:tabs>
          <w:tab w:val="left" w:pos="284"/>
        </w:tabs>
        <w:spacing w:before="0" w:beforeAutospacing="0" w:after="0" w:afterAutospacing="0" w:line="240" w:lineRule="atLeast"/>
        <w:ind w:left="1080" w:right="-45"/>
        <w:jc w:val="both"/>
        <w:rPr>
          <w:rFonts w:asciiTheme="majorHAnsi" w:hAnsiTheme="majorHAnsi"/>
          <w:b/>
          <w:color w:val="7030A0"/>
          <w:sz w:val="16"/>
          <w:szCs w:val="16"/>
        </w:rPr>
      </w:pPr>
    </w:p>
    <w:p w14:paraId="11A84295" w14:textId="77777777" w:rsidR="00737A68" w:rsidRPr="00737A68" w:rsidRDefault="00737A68" w:rsidP="00737A68">
      <w:pPr>
        <w:spacing w:line="240" w:lineRule="atLeast"/>
        <w:ind w:left="284" w:right="-51" w:hanging="142"/>
        <w:jc w:val="both"/>
        <w:rPr>
          <w:rFonts w:asciiTheme="minorHAnsi" w:hAnsiTheme="minorHAnsi" w:cstheme="minorHAnsi"/>
          <w:bCs/>
          <w:color w:val="7030A0"/>
          <w:sz w:val="32"/>
          <w:szCs w:val="32"/>
        </w:rPr>
      </w:pPr>
      <w:r w:rsidRPr="00737A68">
        <w:rPr>
          <w:rFonts w:ascii="Calibri" w:hAnsi="Calibri"/>
          <w:bCs/>
          <w:color w:val="7030A0"/>
          <w:sz w:val="32"/>
          <w:szCs w:val="32"/>
        </w:rPr>
        <w:t xml:space="preserve">- Continúa aprendiendo este oficio de ser árbitro que respeta y hace respetar la Casa de </w:t>
      </w:r>
      <w:r w:rsidRPr="00737A68">
        <w:rPr>
          <w:rFonts w:asciiTheme="minorHAnsi" w:hAnsiTheme="minorHAnsi" w:cstheme="minorHAnsi"/>
          <w:bCs/>
          <w:color w:val="7030A0"/>
          <w:sz w:val="32"/>
          <w:szCs w:val="32"/>
        </w:rPr>
        <w:t>Dios para disfrutar mejor del encuentro con Dios. Mira qué vaciar de tu corazón.</w:t>
      </w:r>
    </w:p>
    <w:p w14:paraId="001ECD91" w14:textId="77777777" w:rsidR="00737A68" w:rsidRPr="00737A68" w:rsidRDefault="00737A68" w:rsidP="00737A68">
      <w:pPr>
        <w:pStyle w:val="Prrafodelista"/>
        <w:spacing w:line="200" w:lineRule="atLeast"/>
        <w:ind w:left="284" w:right="-83"/>
        <w:jc w:val="right"/>
        <w:rPr>
          <w:rFonts w:ascii="Arial Narrow" w:hAnsi="Arial Narrow"/>
          <w:b/>
          <w:bCs/>
          <w:i/>
          <w:color w:val="7030A0"/>
          <w:sz w:val="32"/>
          <w:szCs w:val="32"/>
        </w:rPr>
      </w:pPr>
      <w:r w:rsidRPr="00737A68">
        <w:rPr>
          <w:rFonts w:ascii="Arial Narrow" w:hAnsi="Arial Narrow"/>
          <w:b/>
          <w:bCs/>
          <w:i/>
          <w:color w:val="7030A0"/>
          <w:sz w:val="32"/>
          <w:szCs w:val="32"/>
        </w:rPr>
        <w:t xml:space="preserve">¿Qué vas a hacer esta semana? </w:t>
      </w:r>
    </w:p>
    <w:p w14:paraId="0C8024B0" w14:textId="7F3DFD71" w:rsidR="00D90AD5" w:rsidRDefault="00D90AD5">
      <w:pPr>
        <w:spacing w:after="200" w:line="276" w:lineRule="auto"/>
        <w:rPr>
          <w:rFonts w:ascii="Arial" w:hAnsi="Arial" w:cs="Arial"/>
          <w:b/>
          <w:bCs/>
          <w:i/>
          <w:color w:val="000000" w:themeColor="text1"/>
          <w:sz w:val="32"/>
          <w:szCs w:val="32"/>
        </w:rPr>
      </w:pPr>
    </w:p>
    <w:p w14:paraId="6C71B5BD" w14:textId="77777777" w:rsidR="00B919E5" w:rsidRDefault="00B919E5" w:rsidP="00B919E5">
      <w:p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jc w:val="both"/>
        <w:rPr>
          <w:rFonts w:ascii="Calibri" w:hAnsi="Calibri"/>
          <w:b/>
          <w:bCs/>
          <w:caps/>
          <w:color w:val="7030A0"/>
          <w:sz w:val="32"/>
          <w:szCs w:val="32"/>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sidR="006D20C3" w:rsidRPr="00B919E5">
        <w:rPr>
          <w:rFonts w:ascii="Bradley Hand ITC" w:hAnsi="Bradley Hand ITC"/>
          <w:b/>
          <w:color w:val="FF0000"/>
          <w:sz w:val="72"/>
          <w:szCs w:val="72"/>
        </w:rPr>
        <w:t>LECTURAS</w:t>
      </w:r>
      <w:r w:rsidR="003974CA" w:rsidRPr="00B919E5">
        <w:rPr>
          <w:rFonts w:ascii="Bradley Hand ITC" w:hAnsi="Bradley Hand ITC"/>
          <w:b/>
          <w:color w:val="FF0000"/>
          <w:sz w:val="72"/>
          <w:szCs w:val="72"/>
        </w:rPr>
        <w:br/>
      </w:r>
    </w:p>
    <w:p w14:paraId="26B258A1" w14:textId="77777777" w:rsidR="00737A68" w:rsidRPr="00737A68" w:rsidRDefault="00737A68" w:rsidP="00737A68">
      <w:pPr>
        <w:pStyle w:val="Prrafodelista"/>
        <w:tabs>
          <w:tab w:val="left" w:pos="0"/>
          <w:tab w:val="left" w:pos="2183"/>
          <w:tab w:val="left" w:pos="2880"/>
          <w:tab w:val="left" w:pos="3600"/>
          <w:tab w:val="left" w:pos="4320"/>
          <w:tab w:val="left" w:pos="5760"/>
          <w:tab w:val="left" w:pos="6480"/>
          <w:tab w:val="left" w:pos="7200"/>
        </w:tabs>
        <w:spacing w:line="240" w:lineRule="atLeast"/>
        <w:ind w:left="142" w:right="34" w:hanging="142"/>
        <w:rPr>
          <w:b/>
          <w:bCs/>
          <w:iCs/>
          <w:snapToGrid w:val="0"/>
          <w:color w:val="7030A0"/>
          <w:sz w:val="36"/>
          <w:szCs w:val="36"/>
          <w:lang w:val="es-ES_tradnl"/>
        </w:rPr>
      </w:pPr>
      <w:r w:rsidRPr="00737A68">
        <w:rPr>
          <w:b/>
          <w:bCs/>
          <w:iCs/>
          <w:snapToGrid w:val="0"/>
          <w:color w:val="7030A0"/>
          <w:sz w:val="36"/>
          <w:szCs w:val="36"/>
          <w:lang w:val="es-ES_tradnl"/>
        </w:rPr>
        <w:t xml:space="preserve">ÉXODO (breve) 20, 1-3. 7-8. 12-17: </w:t>
      </w:r>
      <w:r w:rsidRPr="00737A68">
        <w:rPr>
          <w:b/>
          <w:bCs/>
          <w:i/>
          <w:iCs/>
          <w:snapToGrid w:val="0"/>
          <w:color w:val="7030A0"/>
          <w:sz w:val="36"/>
          <w:szCs w:val="36"/>
          <w:lang w:val="es-ES_tradnl"/>
        </w:rPr>
        <w:t>La Ley se dio por medio de Moisés.</w:t>
      </w:r>
    </w:p>
    <w:p w14:paraId="38F37CB9" w14:textId="77777777" w:rsidR="00737A68" w:rsidRPr="00737A68" w:rsidRDefault="00737A68" w:rsidP="00737A68">
      <w:pPr>
        <w:pStyle w:val="Prrafodelista"/>
        <w:tabs>
          <w:tab w:val="left" w:pos="142"/>
          <w:tab w:val="left" w:pos="2183"/>
          <w:tab w:val="left" w:pos="2880"/>
          <w:tab w:val="left" w:pos="3600"/>
          <w:tab w:val="left" w:pos="4320"/>
          <w:tab w:val="left" w:pos="5760"/>
          <w:tab w:val="left" w:pos="6480"/>
          <w:tab w:val="left" w:pos="7200"/>
        </w:tabs>
        <w:spacing w:line="240" w:lineRule="atLeast"/>
        <w:ind w:left="142" w:right="34" w:firstLine="142"/>
        <w:jc w:val="both"/>
        <w:rPr>
          <w:rFonts w:asciiTheme="minorHAnsi" w:hAnsiTheme="minorHAnsi" w:cstheme="minorHAnsi"/>
          <w:bCs/>
          <w:color w:val="000000"/>
          <w:sz w:val="36"/>
          <w:szCs w:val="36"/>
        </w:rPr>
      </w:pPr>
    </w:p>
    <w:p w14:paraId="22FED3AF" w14:textId="77777777" w:rsidR="00737A68" w:rsidRPr="00737A68" w:rsidRDefault="00737A68" w:rsidP="00737A68">
      <w:pPr>
        <w:pStyle w:val="Prrafodelista"/>
        <w:tabs>
          <w:tab w:val="left" w:pos="142"/>
          <w:tab w:val="left" w:pos="2183"/>
          <w:tab w:val="left" w:pos="2880"/>
          <w:tab w:val="left" w:pos="3600"/>
          <w:tab w:val="left" w:pos="4320"/>
          <w:tab w:val="left" w:pos="5760"/>
          <w:tab w:val="left" w:pos="6480"/>
          <w:tab w:val="left" w:pos="7200"/>
        </w:tabs>
        <w:spacing w:line="240" w:lineRule="atLeast"/>
        <w:ind w:left="142" w:right="34" w:firstLine="142"/>
        <w:jc w:val="both"/>
        <w:rPr>
          <w:rFonts w:asciiTheme="minorHAnsi" w:hAnsiTheme="minorHAnsi" w:cstheme="minorHAnsi"/>
          <w:bCs/>
          <w:color w:val="000000"/>
          <w:sz w:val="36"/>
          <w:szCs w:val="36"/>
          <w:lang w:val="es-ES_tradnl"/>
        </w:rPr>
      </w:pPr>
      <w:r w:rsidRPr="00737A68">
        <w:rPr>
          <w:rFonts w:asciiTheme="minorHAnsi" w:hAnsiTheme="minorHAnsi" w:cstheme="minorHAnsi"/>
          <w:bCs/>
          <w:color w:val="000000"/>
          <w:sz w:val="36"/>
          <w:szCs w:val="36"/>
        </w:rPr>
        <w:t xml:space="preserve">  </w:t>
      </w:r>
      <w:r w:rsidRPr="00737A68">
        <w:rPr>
          <w:rFonts w:asciiTheme="minorHAnsi" w:hAnsiTheme="minorHAnsi" w:cstheme="minorHAnsi"/>
          <w:bCs/>
          <w:color w:val="000000"/>
          <w:sz w:val="36"/>
          <w:szCs w:val="36"/>
          <w:lang w:val="es-ES_tradnl"/>
        </w:rPr>
        <w:t>En aquellos días, el Señor pronunció estas palabras: «Yo soy el Señor, tu Dios, que te saqué de la tierra de Egipto, de la casa de esclavitud. No tendrás otros dioses frente a mí. No pronunciarás el nombre del Señor, tu Dios, en falso. Porque no dejará el Señor impune a quien pronuncie su nombre en falso. Recuerda el día del sábado para santificarlo. Honra a tu padre y a tu madre, para que se prolonguen tus días en la tierra, que el Señor, tu Dios, te va a dar. No matarás. No cometerás adulterio. No robarás. No darás falso testimonio contra tu prójimo. No codiciarás los bienes de tu prójimo. No codiciarás la mujer de tu prójimo, ni su esclavo, ni su esclava, ni su buey, ni su asno, ni nada que sea de tu prójimo». Palabra de Dios.</w:t>
      </w:r>
    </w:p>
    <w:p w14:paraId="3B48386C" w14:textId="77777777" w:rsidR="00737A68" w:rsidRPr="00737A68" w:rsidRDefault="00737A68" w:rsidP="00737A68">
      <w:pPr>
        <w:pStyle w:val="Prrafodelista"/>
        <w:tabs>
          <w:tab w:val="left" w:pos="142"/>
          <w:tab w:val="left" w:pos="2183"/>
          <w:tab w:val="left" w:pos="2880"/>
          <w:tab w:val="left" w:pos="3600"/>
          <w:tab w:val="left" w:pos="4320"/>
          <w:tab w:val="left" w:pos="5760"/>
          <w:tab w:val="left" w:pos="6480"/>
          <w:tab w:val="left" w:pos="7200"/>
        </w:tabs>
        <w:spacing w:line="240" w:lineRule="atLeast"/>
        <w:ind w:left="142" w:right="34" w:firstLine="142"/>
        <w:jc w:val="both"/>
        <w:rPr>
          <w:rFonts w:asciiTheme="minorHAnsi" w:hAnsiTheme="minorHAnsi" w:cstheme="minorHAnsi"/>
          <w:bCs/>
          <w:color w:val="000000"/>
          <w:sz w:val="36"/>
          <w:szCs w:val="36"/>
          <w:lang w:val="es-ES_tradnl"/>
        </w:rPr>
      </w:pPr>
    </w:p>
    <w:p w14:paraId="250BA715" w14:textId="77777777" w:rsidR="00737A68" w:rsidRPr="00737A68" w:rsidRDefault="00737A68" w:rsidP="00737A6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42"/>
        <w:jc w:val="both"/>
        <w:rPr>
          <w:b/>
          <w:bCs/>
          <w:i/>
          <w:snapToGrid w:val="0"/>
          <w:color w:val="7030A0"/>
          <w:sz w:val="36"/>
          <w:szCs w:val="36"/>
          <w:lang w:val="es-ES_tradnl"/>
        </w:rPr>
      </w:pPr>
      <w:r w:rsidRPr="00737A68">
        <w:rPr>
          <w:b/>
          <w:bCs/>
          <w:snapToGrid w:val="0"/>
          <w:color w:val="7030A0"/>
          <w:sz w:val="36"/>
          <w:szCs w:val="36"/>
          <w:lang w:val="es-ES_tradnl"/>
        </w:rPr>
        <w:t>SALMO 18: R/.-</w:t>
      </w:r>
      <w:r w:rsidRPr="00737A68">
        <w:rPr>
          <w:rFonts w:asciiTheme="minorHAnsi" w:eastAsia="Times New Roman" w:hAnsiTheme="minorHAnsi" w:cstheme="minorHAnsi"/>
          <w:b/>
          <w:color w:val="7030A0"/>
          <w:sz w:val="36"/>
          <w:szCs w:val="36"/>
          <w:lang w:val="es-ES_tradnl" w:eastAsia="es-ES"/>
        </w:rPr>
        <w:t xml:space="preserve"> </w:t>
      </w:r>
      <w:r w:rsidRPr="00737A68">
        <w:rPr>
          <w:b/>
          <w:bCs/>
          <w:i/>
          <w:snapToGrid w:val="0"/>
          <w:color w:val="7030A0"/>
          <w:sz w:val="36"/>
          <w:szCs w:val="36"/>
          <w:lang w:val="es-ES_tradnl"/>
        </w:rPr>
        <w:t>Señor, tú tienes palabras de vida eterna.</w:t>
      </w:r>
    </w:p>
    <w:p w14:paraId="5CA94FFD" w14:textId="77777777" w:rsidR="00737A68" w:rsidRPr="00737A68" w:rsidRDefault="00737A68" w:rsidP="00737A6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42"/>
        <w:jc w:val="both"/>
        <w:rPr>
          <w:b/>
          <w:bCs/>
          <w:i/>
          <w:snapToGrid w:val="0"/>
          <w:color w:val="7030A0"/>
          <w:sz w:val="36"/>
          <w:szCs w:val="36"/>
          <w:lang w:val="es-ES_tradnl"/>
        </w:rPr>
      </w:pPr>
    </w:p>
    <w:p w14:paraId="4B15A78C" w14:textId="77777777" w:rsidR="00737A68" w:rsidRPr="00737A68" w:rsidRDefault="00737A68" w:rsidP="00737A6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b/>
          <w:bCs/>
          <w:i/>
          <w:iCs/>
          <w:snapToGrid w:val="0"/>
          <w:color w:val="C0504D" w:themeColor="accent2"/>
          <w:sz w:val="36"/>
          <w:szCs w:val="36"/>
          <w:lang w:val="es-ES_tradnl"/>
        </w:rPr>
      </w:pPr>
      <w:r w:rsidRPr="00737A68">
        <w:rPr>
          <w:b/>
          <w:bCs/>
          <w:snapToGrid w:val="0"/>
          <w:color w:val="7030A0"/>
          <w:sz w:val="36"/>
          <w:szCs w:val="36"/>
        </w:rPr>
        <w:t xml:space="preserve">1ª </w:t>
      </w:r>
      <w:r w:rsidRPr="00737A68">
        <w:rPr>
          <w:b/>
          <w:bCs/>
          <w:snapToGrid w:val="0"/>
          <w:color w:val="7030A0"/>
          <w:sz w:val="36"/>
          <w:szCs w:val="36"/>
          <w:lang w:val="es-ES_tradnl"/>
        </w:rPr>
        <w:t xml:space="preserve">CORINTIOS 1, 22-25: </w:t>
      </w:r>
      <w:r w:rsidRPr="00737A68">
        <w:rPr>
          <w:b/>
          <w:bCs/>
          <w:i/>
          <w:iCs/>
          <w:snapToGrid w:val="0"/>
          <w:color w:val="7030A0"/>
          <w:sz w:val="36"/>
          <w:szCs w:val="36"/>
          <w:lang w:val="es-ES_tradnl"/>
        </w:rPr>
        <w:t>Predicamos a Cristo crucificado, escándalo para los hombres; pero para los llamados es sabiduría de Dios</w:t>
      </w:r>
      <w:r w:rsidRPr="00737A68">
        <w:rPr>
          <w:b/>
          <w:bCs/>
          <w:i/>
          <w:iCs/>
          <w:snapToGrid w:val="0"/>
          <w:color w:val="C0504D" w:themeColor="accent2"/>
          <w:sz w:val="36"/>
          <w:szCs w:val="36"/>
          <w:lang w:val="es-ES_tradnl"/>
        </w:rPr>
        <w:t>.</w:t>
      </w:r>
    </w:p>
    <w:p w14:paraId="666E850F" w14:textId="70048ABD" w:rsidR="00737A68" w:rsidRDefault="00737A68">
      <w:pPr>
        <w:spacing w:after="200" w:line="276" w:lineRule="auto"/>
        <w:rPr>
          <w:rFonts w:ascii="Calibri" w:eastAsia="Calibri" w:hAnsi="Calibri"/>
          <w:b/>
          <w:bCs/>
          <w:snapToGrid w:val="0"/>
          <w:color w:val="C0504D" w:themeColor="accent2"/>
          <w:sz w:val="32"/>
          <w:szCs w:val="32"/>
          <w:lang w:eastAsia="en-US"/>
        </w:rPr>
      </w:pPr>
      <w:r>
        <w:rPr>
          <w:b/>
          <w:bCs/>
          <w:snapToGrid w:val="0"/>
          <w:color w:val="C0504D" w:themeColor="accent2"/>
          <w:sz w:val="32"/>
          <w:szCs w:val="32"/>
        </w:rPr>
        <w:br w:type="page"/>
      </w:r>
    </w:p>
    <w:p w14:paraId="794B6413" w14:textId="77777777" w:rsidR="00737A68" w:rsidRPr="00737A68" w:rsidRDefault="00737A68" w:rsidP="00737A6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b/>
          <w:bCs/>
          <w:snapToGrid w:val="0"/>
          <w:color w:val="C0504D" w:themeColor="accent2"/>
          <w:sz w:val="32"/>
          <w:szCs w:val="32"/>
          <w:lang w:val="es-ES_tradnl"/>
        </w:rPr>
      </w:pPr>
    </w:p>
    <w:p w14:paraId="18C97450" w14:textId="77777777" w:rsidR="00737A68" w:rsidRDefault="00737A68" w:rsidP="00737A68">
      <w:pPr>
        <w:pStyle w:val="Prrafodelista"/>
        <w:spacing w:line="240" w:lineRule="atLeast"/>
        <w:ind w:left="0" w:right="13"/>
        <w:jc w:val="both"/>
        <w:rPr>
          <w:rFonts w:asciiTheme="minorHAnsi" w:hAnsiTheme="minorHAnsi" w:cstheme="minorHAnsi"/>
          <w:b/>
          <w:bCs/>
          <w:i/>
          <w:iCs/>
          <w:color w:val="7030A0"/>
          <w:sz w:val="32"/>
          <w:szCs w:val="32"/>
          <w:lang w:val="es-ES_tradnl"/>
        </w:rPr>
      </w:pPr>
      <w:r w:rsidRPr="00737A68">
        <w:rPr>
          <w:rFonts w:asciiTheme="minorHAnsi" w:hAnsiTheme="minorHAnsi" w:cstheme="minorHAnsi"/>
          <w:b/>
          <w:bCs/>
          <w:color w:val="7030A0"/>
          <w:sz w:val="32"/>
          <w:szCs w:val="32"/>
        </w:rPr>
        <w:t>JUAN</w:t>
      </w:r>
      <w:r w:rsidRPr="00737A68">
        <w:rPr>
          <w:rFonts w:asciiTheme="minorHAnsi" w:hAnsiTheme="minorHAnsi" w:cstheme="minorHAnsi"/>
          <w:b/>
          <w:bCs/>
          <w:color w:val="C0504D" w:themeColor="accent2"/>
          <w:sz w:val="32"/>
          <w:szCs w:val="32"/>
        </w:rPr>
        <w:t xml:space="preserve"> </w:t>
      </w:r>
      <w:r w:rsidRPr="00737A68">
        <w:rPr>
          <w:rFonts w:asciiTheme="minorHAnsi" w:hAnsiTheme="minorHAnsi" w:cstheme="minorHAnsi"/>
          <w:b/>
          <w:bCs/>
          <w:caps/>
          <w:color w:val="7030A0"/>
          <w:sz w:val="32"/>
          <w:szCs w:val="32"/>
          <w:lang w:val="es-ES_tradnl"/>
        </w:rPr>
        <w:t xml:space="preserve">2, 13-25: </w:t>
      </w:r>
      <w:r w:rsidRPr="00737A68">
        <w:rPr>
          <w:rFonts w:asciiTheme="minorHAnsi" w:hAnsiTheme="minorHAnsi" w:cstheme="minorHAnsi"/>
          <w:b/>
          <w:bCs/>
          <w:i/>
          <w:iCs/>
          <w:caps/>
          <w:color w:val="7030A0"/>
          <w:sz w:val="32"/>
          <w:szCs w:val="32"/>
          <w:lang w:val="es-ES_tradnl"/>
        </w:rPr>
        <w:t>D</w:t>
      </w:r>
      <w:r w:rsidRPr="00737A68">
        <w:rPr>
          <w:rFonts w:asciiTheme="minorHAnsi" w:hAnsiTheme="minorHAnsi" w:cstheme="minorHAnsi"/>
          <w:b/>
          <w:bCs/>
          <w:i/>
          <w:iCs/>
          <w:color w:val="7030A0"/>
          <w:sz w:val="32"/>
          <w:szCs w:val="32"/>
          <w:lang w:val="es-ES_tradnl"/>
        </w:rPr>
        <w:t>estruid este templo, y en tres días lo levantaré.</w:t>
      </w:r>
    </w:p>
    <w:p w14:paraId="5E26D6F5" w14:textId="77777777" w:rsidR="00737A68" w:rsidRPr="00737A68" w:rsidRDefault="00737A68" w:rsidP="00737A68">
      <w:pPr>
        <w:pStyle w:val="Prrafodelista"/>
        <w:spacing w:line="240" w:lineRule="atLeast"/>
        <w:ind w:left="0" w:right="13"/>
        <w:jc w:val="both"/>
        <w:rPr>
          <w:rFonts w:asciiTheme="minorHAnsi" w:hAnsiTheme="minorHAnsi" w:cstheme="minorHAnsi"/>
          <w:b/>
          <w:bCs/>
          <w:caps/>
          <w:color w:val="C0504D" w:themeColor="accent2"/>
          <w:sz w:val="32"/>
          <w:szCs w:val="32"/>
          <w:lang w:val="es-ES_tradnl"/>
        </w:rPr>
      </w:pPr>
    </w:p>
    <w:p w14:paraId="331017C9" w14:textId="77777777" w:rsid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b/>
          <w:bCs/>
          <w:sz w:val="32"/>
          <w:szCs w:val="32"/>
        </w:rPr>
      </w:pPr>
    </w:p>
    <w:p w14:paraId="037FDB5C"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color w:val="000000"/>
          <w:sz w:val="32"/>
          <w:szCs w:val="32"/>
        </w:rPr>
      </w:pPr>
      <w:r w:rsidRPr="00737A68">
        <w:rPr>
          <w:rFonts w:asciiTheme="minorHAnsi" w:hAnsiTheme="minorHAnsi" w:cstheme="minorHAnsi"/>
          <w:b/>
          <w:bCs/>
          <w:sz w:val="32"/>
          <w:szCs w:val="32"/>
        </w:rPr>
        <w:t>Narrador:</w:t>
      </w:r>
      <w:r w:rsidRPr="00737A68">
        <w:rPr>
          <w:rFonts w:asciiTheme="minorHAnsi" w:hAnsiTheme="minorHAnsi" w:cstheme="minorHAnsi"/>
          <w:bCs/>
          <w:color w:val="1F497D" w:themeColor="text2"/>
          <w:sz w:val="32"/>
          <w:szCs w:val="32"/>
        </w:rPr>
        <w:t xml:space="preserve"> S</w:t>
      </w:r>
      <w:r w:rsidRPr="00737A68">
        <w:rPr>
          <w:rFonts w:asciiTheme="minorHAnsi" w:hAnsiTheme="minorHAnsi" w:cstheme="minorHAnsi"/>
          <w:color w:val="000000"/>
          <w:sz w:val="32"/>
          <w:szCs w:val="32"/>
        </w:rPr>
        <w:t xml:space="preserve">e acercaba la Pascua de los judíos y Jesús subió a Jerusalén. Y encontró en el templo a los vendedores de bueyes, ovejas y palomas, y a los cambistas sentados; y, haciendo un azote de cordeles, los echó a todos del templo, ovejas y bueyes; y a los cambistas les esparció las monedas y les volcó las mesas; y a los que vendían palomas les dijo: </w:t>
      </w:r>
    </w:p>
    <w:p w14:paraId="5B0F1809"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737A68">
        <w:rPr>
          <w:rFonts w:asciiTheme="minorHAnsi" w:hAnsiTheme="minorHAnsi" w:cstheme="minorHAnsi"/>
          <w:b/>
          <w:bCs/>
          <w:sz w:val="32"/>
          <w:szCs w:val="32"/>
        </w:rPr>
        <w:t>Jesús: -</w:t>
      </w:r>
      <w:r w:rsidRPr="00737A68">
        <w:rPr>
          <w:rFonts w:asciiTheme="minorHAnsi" w:hAnsiTheme="minorHAnsi" w:cstheme="minorHAnsi"/>
          <w:i/>
          <w:color w:val="000000"/>
          <w:sz w:val="32"/>
          <w:szCs w:val="32"/>
        </w:rPr>
        <w:t xml:space="preserve">«Quitad esto de aquí: </w:t>
      </w:r>
      <w:r w:rsidRPr="00737A68">
        <w:rPr>
          <w:rFonts w:asciiTheme="minorHAnsi" w:hAnsiTheme="minorHAnsi" w:cstheme="minorHAnsi"/>
          <w:b/>
          <w:i/>
          <w:color w:val="000000"/>
          <w:sz w:val="32"/>
          <w:szCs w:val="32"/>
        </w:rPr>
        <w:t>no convirtáis en un mercado la casa de mi Padre»</w:t>
      </w:r>
      <w:r w:rsidRPr="00737A68">
        <w:rPr>
          <w:rFonts w:asciiTheme="minorHAnsi" w:hAnsiTheme="minorHAnsi" w:cstheme="minorHAnsi"/>
          <w:i/>
          <w:color w:val="000000"/>
          <w:sz w:val="32"/>
          <w:szCs w:val="32"/>
        </w:rPr>
        <w:t xml:space="preserve">. </w:t>
      </w:r>
    </w:p>
    <w:p w14:paraId="6D19F346"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noProof/>
          <w:color w:val="0000FF"/>
          <w:sz w:val="32"/>
          <w:szCs w:val="32"/>
        </w:rPr>
      </w:pPr>
      <w:r w:rsidRPr="00737A68">
        <w:rPr>
          <w:rFonts w:asciiTheme="minorHAnsi" w:hAnsiTheme="minorHAnsi" w:cstheme="minorHAnsi"/>
          <w:b/>
          <w:bCs/>
          <w:sz w:val="32"/>
          <w:szCs w:val="32"/>
        </w:rPr>
        <w:t xml:space="preserve">Narrador: </w:t>
      </w:r>
      <w:r w:rsidRPr="00737A68">
        <w:rPr>
          <w:rFonts w:asciiTheme="minorHAnsi" w:hAnsiTheme="minorHAnsi" w:cstheme="minorHAnsi"/>
          <w:color w:val="000000"/>
          <w:sz w:val="32"/>
          <w:szCs w:val="32"/>
        </w:rPr>
        <w:t xml:space="preserve">Sus discípulos se acordaron de lo que está escrito: </w:t>
      </w:r>
      <w:r w:rsidRPr="00737A68">
        <w:rPr>
          <w:rFonts w:asciiTheme="minorHAnsi" w:hAnsiTheme="minorHAnsi" w:cstheme="minorHAnsi"/>
          <w:i/>
          <w:color w:val="000000"/>
          <w:sz w:val="32"/>
          <w:szCs w:val="32"/>
        </w:rPr>
        <w:t>«El celo de tu casa me devora».</w:t>
      </w:r>
      <w:r w:rsidRPr="00737A68">
        <w:rPr>
          <w:rFonts w:asciiTheme="minorHAnsi" w:hAnsiTheme="minorHAnsi" w:cstheme="minorHAnsi"/>
          <w:sz w:val="32"/>
          <w:szCs w:val="32"/>
        </w:rPr>
        <w:t xml:space="preserve"> </w:t>
      </w:r>
    </w:p>
    <w:p w14:paraId="1796B4C0"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color w:val="000000"/>
          <w:sz w:val="32"/>
          <w:szCs w:val="32"/>
        </w:rPr>
      </w:pPr>
      <w:r w:rsidRPr="00737A68">
        <w:rPr>
          <w:rFonts w:asciiTheme="minorHAnsi" w:hAnsiTheme="minorHAnsi" w:cstheme="minorHAnsi"/>
          <w:color w:val="000000"/>
          <w:sz w:val="32"/>
          <w:szCs w:val="32"/>
        </w:rPr>
        <w:t xml:space="preserve">    Entonces intervinieron los judíos y le preguntaron: </w:t>
      </w:r>
    </w:p>
    <w:p w14:paraId="0BA0E805"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737A68">
        <w:rPr>
          <w:rFonts w:asciiTheme="minorHAnsi" w:hAnsiTheme="minorHAnsi" w:cstheme="minorHAnsi"/>
          <w:b/>
          <w:color w:val="000000"/>
          <w:sz w:val="32"/>
          <w:szCs w:val="32"/>
        </w:rPr>
        <w:t>Judíos:</w:t>
      </w:r>
      <w:r w:rsidRPr="00737A68">
        <w:rPr>
          <w:rFonts w:asciiTheme="minorHAnsi" w:hAnsiTheme="minorHAnsi" w:cstheme="minorHAnsi"/>
          <w:color w:val="000000"/>
          <w:sz w:val="32"/>
          <w:szCs w:val="32"/>
        </w:rPr>
        <w:t xml:space="preserve"> -</w:t>
      </w:r>
      <w:r w:rsidRPr="00737A68">
        <w:rPr>
          <w:rFonts w:asciiTheme="minorHAnsi" w:hAnsiTheme="minorHAnsi" w:cstheme="minorHAnsi"/>
          <w:i/>
          <w:color w:val="000000"/>
          <w:sz w:val="32"/>
          <w:szCs w:val="32"/>
        </w:rPr>
        <w:t>«Qué signos nos muestras para obrar así</w:t>
      </w:r>
      <w:proofErr w:type="gramStart"/>
      <w:r w:rsidRPr="00737A68">
        <w:rPr>
          <w:rFonts w:asciiTheme="minorHAnsi" w:hAnsiTheme="minorHAnsi" w:cstheme="minorHAnsi"/>
          <w:i/>
          <w:color w:val="000000"/>
          <w:sz w:val="32"/>
          <w:szCs w:val="32"/>
        </w:rPr>
        <w:t>?</w:t>
      </w:r>
      <w:proofErr w:type="gramEnd"/>
      <w:r w:rsidRPr="00737A68">
        <w:rPr>
          <w:rFonts w:asciiTheme="minorHAnsi" w:hAnsiTheme="minorHAnsi" w:cstheme="minorHAnsi"/>
          <w:i/>
          <w:color w:val="000000"/>
          <w:sz w:val="32"/>
          <w:szCs w:val="32"/>
        </w:rPr>
        <w:t xml:space="preserve">». </w:t>
      </w:r>
    </w:p>
    <w:p w14:paraId="36F1B91F"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color w:val="000000"/>
          <w:sz w:val="32"/>
          <w:szCs w:val="32"/>
        </w:rPr>
      </w:pPr>
      <w:r w:rsidRPr="00737A68">
        <w:rPr>
          <w:rFonts w:asciiTheme="minorHAnsi" w:hAnsiTheme="minorHAnsi" w:cstheme="minorHAnsi"/>
          <w:b/>
          <w:bCs/>
          <w:sz w:val="32"/>
          <w:szCs w:val="32"/>
        </w:rPr>
        <w:t xml:space="preserve">Narrador: </w:t>
      </w:r>
      <w:r w:rsidRPr="00737A68">
        <w:rPr>
          <w:rFonts w:asciiTheme="minorHAnsi" w:hAnsiTheme="minorHAnsi" w:cstheme="minorHAnsi"/>
          <w:color w:val="000000"/>
          <w:sz w:val="32"/>
          <w:szCs w:val="32"/>
        </w:rPr>
        <w:t>Jesús contestó:</w:t>
      </w:r>
    </w:p>
    <w:p w14:paraId="7257A1AA"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737A68">
        <w:rPr>
          <w:rFonts w:asciiTheme="minorHAnsi" w:hAnsiTheme="minorHAnsi" w:cstheme="minorHAnsi"/>
          <w:b/>
          <w:bCs/>
          <w:sz w:val="32"/>
          <w:szCs w:val="32"/>
        </w:rPr>
        <w:t>Jesús: -</w:t>
      </w:r>
      <w:r w:rsidRPr="00737A68">
        <w:rPr>
          <w:rFonts w:asciiTheme="minorHAnsi" w:hAnsiTheme="minorHAnsi" w:cstheme="minorHAnsi"/>
          <w:i/>
          <w:color w:val="000000"/>
          <w:sz w:val="32"/>
          <w:szCs w:val="32"/>
        </w:rPr>
        <w:t xml:space="preserve">«Destruid este templo, y en tres días lo levantaré». </w:t>
      </w:r>
    </w:p>
    <w:p w14:paraId="26E1FAEF" w14:textId="77777777"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color w:val="000000"/>
          <w:sz w:val="32"/>
          <w:szCs w:val="32"/>
        </w:rPr>
      </w:pPr>
      <w:r w:rsidRPr="00737A68">
        <w:rPr>
          <w:rFonts w:asciiTheme="minorHAnsi" w:hAnsiTheme="minorHAnsi" w:cstheme="minorHAnsi"/>
          <w:b/>
          <w:bCs/>
          <w:sz w:val="32"/>
          <w:szCs w:val="32"/>
        </w:rPr>
        <w:t xml:space="preserve">Narrador: </w:t>
      </w:r>
      <w:r w:rsidRPr="00737A68">
        <w:rPr>
          <w:rFonts w:asciiTheme="minorHAnsi" w:hAnsiTheme="minorHAnsi" w:cstheme="minorHAnsi"/>
          <w:color w:val="000000"/>
          <w:sz w:val="32"/>
          <w:szCs w:val="32"/>
        </w:rPr>
        <w:t xml:space="preserve">Los judíos replicaron: </w:t>
      </w:r>
    </w:p>
    <w:p w14:paraId="1E3D95C6" w14:textId="77777777" w:rsid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737A68">
        <w:rPr>
          <w:rFonts w:asciiTheme="minorHAnsi" w:hAnsiTheme="minorHAnsi" w:cstheme="minorHAnsi"/>
          <w:b/>
          <w:color w:val="000000"/>
          <w:sz w:val="32"/>
          <w:szCs w:val="32"/>
        </w:rPr>
        <w:t>Judíos:</w:t>
      </w:r>
      <w:r w:rsidRPr="00737A68">
        <w:rPr>
          <w:rFonts w:asciiTheme="minorHAnsi" w:hAnsiTheme="minorHAnsi" w:cstheme="minorHAnsi"/>
          <w:color w:val="000000"/>
          <w:sz w:val="32"/>
          <w:szCs w:val="32"/>
        </w:rPr>
        <w:t xml:space="preserve"> -</w:t>
      </w:r>
      <w:r w:rsidRPr="00737A68">
        <w:rPr>
          <w:rFonts w:asciiTheme="minorHAnsi" w:hAnsiTheme="minorHAnsi" w:cstheme="minorHAnsi"/>
          <w:i/>
          <w:color w:val="000000"/>
          <w:sz w:val="32"/>
          <w:szCs w:val="32"/>
        </w:rPr>
        <w:t xml:space="preserve">«Cuarenta y seis años ha costado construir este templo, ¿y tú lo vas a levantar en tres días?». </w:t>
      </w:r>
    </w:p>
    <w:p w14:paraId="5E29390B" w14:textId="77777777" w:rsid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737A68">
        <w:rPr>
          <w:rFonts w:asciiTheme="minorHAnsi" w:hAnsiTheme="minorHAnsi" w:cstheme="minorHAnsi"/>
          <w:b/>
          <w:bCs/>
          <w:sz w:val="32"/>
          <w:szCs w:val="32"/>
        </w:rPr>
        <w:t xml:space="preserve">Narrador: </w:t>
      </w:r>
      <w:r w:rsidRPr="00737A68">
        <w:rPr>
          <w:rFonts w:asciiTheme="minorHAnsi" w:hAnsiTheme="minorHAnsi" w:cstheme="minorHAnsi"/>
          <w:color w:val="000000"/>
          <w:sz w:val="32"/>
          <w:szCs w:val="32"/>
        </w:rPr>
        <w:t xml:space="preserve">Pero él hablaba del templo de su cuerpo. Y cuando resucitó de entre los muertos, los discípulos se acordaron de que lo había dicho, y creyeron a la Escritura y a la palabra que había dicho Jesús. Mientras estaba en Jerusalén por las fiestas de Pascua, muchos creyeron en su nombre, viendo los signos que hacía; pero Jesús no se confiaba a ellos, porque los conocía a todos y no necesitaba el testimonio de nadie sobre un hombre, porque él sabía lo que hay dentro de cada hombre. </w:t>
      </w:r>
    </w:p>
    <w:p w14:paraId="7F1BF51A" w14:textId="77777777" w:rsid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b/>
          <w:i/>
          <w:color w:val="000000"/>
          <w:sz w:val="32"/>
          <w:szCs w:val="32"/>
        </w:rPr>
      </w:pPr>
    </w:p>
    <w:p w14:paraId="6E96EE70" w14:textId="77777777" w:rsid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b/>
          <w:i/>
          <w:color w:val="000000"/>
          <w:sz w:val="32"/>
          <w:szCs w:val="32"/>
        </w:rPr>
      </w:pPr>
      <w:r w:rsidRPr="00737A68">
        <w:rPr>
          <w:rFonts w:asciiTheme="minorHAnsi" w:hAnsiTheme="minorHAnsi" w:cstheme="minorHAnsi"/>
          <w:b/>
          <w:i/>
          <w:color w:val="000000"/>
          <w:sz w:val="32"/>
          <w:szCs w:val="32"/>
        </w:rPr>
        <w:t>Palabra del Señor.</w:t>
      </w:r>
    </w:p>
    <w:p w14:paraId="14B0FE3B" w14:textId="2F46329A" w:rsidR="00737A68" w:rsidRPr="00737A68" w:rsidRDefault="00737A68" w:rsidP="00737A68">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737A68">
        <w:rPr>
          <w:rFonts w:asciiTheme="minorHAnsi" w:hAnsiTheme="minorHAnsi" w:cstheme="minorHAnsi"/>
          <w:b/>
          <w:i/>
          <w:color w:val="000000"/>
          <w:sz w:val="32"/>
          <w:szCs w:val="32"/>
        </w:rPr>
        <w:t xml:space="preserve">       </w:t>
      </w:r>
    </w:p>
    <w:p w14:paraId="7F74AAD1" w14:textId="77777777" w:rsidR="00737A68" w:rsidRDefault="00737A68" w:rsidP="00737A68">
      <w:pPr>
        <w:pStyle w:val="Prrafodelista"/>
        <w:tabs>
          <w:tab w:val="left" w:pos="0"/>
          <w:tab w:val="left" w:pos="2183"/>
          <w:tab w:val="left" w:pos="2880"/>
          <w:tab w:val="left" w:pos="3600"/>
          <w:tab w:val="left" w:pos="4320"/>
          <w:tab w:val="left" w:pos="5760"/>
          <w:tab w:val="left" w:pos="6480"/>
          <w:tab w:val="left" w:pos="7200"/>
        </w:tabs>
        <w:spacing w:line="240" w:lineRule="atLeast"/>
        <w:ind w:left="0" w:right="34"/>
        <w:jc w:val="both"/>
        <w:rPr>
          <w:rFonts w:asciiTheme="minorHAnsi" w:hAnsiTheme="minorHAnsi" w:cstheme="minorHAnsi"/>
          <w:b/>
          <w:i/>
          <w:color w:val="000000"/>
          <w:sz w:val="32"/>
          <w:szCs w:val="32"/>
        </w:rPr>
      </w:pPr>
    </w:p>
    <w:p w14:paraId="39CA15C7" w14:textId="77777777" w:rsidR="00737A68" w:rsidRPr="00737A68" w:rsidRDefault="00737A68" w:rsidP="00737A68">
      <w:pPr>
        <w:pStyle w:val="Prrafodelista"/>
        <w:tabs>
          <w:tab w:val="left" w:pos="0"/>
          <w:tab w:val="left" w:pos="2183"/>
          <w:tab w:val="left" w:pos="2880"/>
          <w:tab w:val="left" w:pos="3600"/>
          <w:tab w:val="left" w:pos="4320"/>
          <w:tab w:val="left" w:pos="5760"/>
          <w:tab w:val="left" w:pos="6480"/>
          <w:tab w:val="left" w:pos="7200"/>
        </w:tabs>
        <w:spacing w:line="240" w:lineRule="atLeast"/>
        <w:ind w:left="0" w:right="34"/>
        <w:jc w:val="both"/>
        <w:rPr>
          <w:rFonts w:asciiTheme="minorHAnsi" w:eastAsia="Arial Unicode MS" w:hAnsiTheme="minorHAnsi" w:cstheme="minorHAnsi"/>
          <w:bCs/>
          <w:i/>
          <w:sz w:val="32"/>
          <w:szCs w:val="32"/>
        </w:rPr>
      </w:pPr>
    </w:p>
    <w:p w14:paraId="5CE8E929" w14:textId="0B6D4BB2" w:rsidR="006D20C3" w:rsidRPr="00737A68" w:rsidRDefault="00737A68" w:rsidP="00737A68">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center"/>
        <w:rPr>
          <w:rFonts w:asciiTheme="minorHAnsi" w:eastAsia="Arial Unicode MS" w:hAnsiTheme="minorHAnsi" w:cstheme="minorHAnsi"/>
          <w:bCs/>
          <w:sz w:val="32"/>
          <w:szCs w:val="32"/>
        </w:rPr>
      </w:pPr>
      <w:r w:rsidRPr="00737A68">
        <w:rPr>
          <w:rFonts w:cs="Calibri"/>
          <w:b/>
          <w:i/>
          <w:iCs/>
          <w:sz w:val="32"/>
          <w:szCs w:val="32"/>
        </w:rPr>
        <w:t>(Narrador-Jesús-Judíos).</w:t>
      </w:r>
    </w:p>
    <w:sectPr w:rsidR="006D20C3" w:rsidRPr="00737A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0B8BA" w14:textId="77777777" w:rsidR="00B32212" w:rsidRDefault="00B32212" w:rsidP="00FD1D0D">
      <w:r>
        <w:separator/>
      </w:r>
    </w:p>
  </w:endnote>
  <w:endnote w:type="continuationSeparator" w:id="0">
    <w:p w14:paraId="47DE197C" w14:textId="77777777" w:rsidR="00B32212" w:rsidRDefault="00B32212"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C7719" w14:textId="77777777" w:rsidR="00B32212" w:rsidRDefault="00B32212" w:rsidP="00FD1D0D">
      <w:r>
        <w:separator/>
      </w:r>
    </w:p>
  </w:footnote>
  <w:footnote w:type="continuationSeparator" w:id="0">
    <w:p w14:paraId="035FDA8C" w14:textId="77777777" w:rsidR="00B32212" w:rsidRDefault="00B32212"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6">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3">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6"/>
  </w:num>
  <w:num w:numId="2">
    <w:abstractNumId w:val="2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
  </w:num>
  <w:num w:numId="10">
    <w:abstractNumId w:val="16"/>
  </w:num>
  <w:num w:numId="11">
    <w:abstractNumId w:val="8"/>
  </w:num>
  <w:num w:numId="12">
    <w:abstractNumId w:val="4"/>
  </w:num>
  <w:num w:numId="13">
    <w:abstractNumId w:val="19"/>
  </w:num>
  <w:num w:numId="14">
    <w:abstractNumId w:val="22"/>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
  </w:num>
  <w:num w:numId="20">
    <w:abstractNumId w:val="10"/>
  </w:num>
  <w:num w:numId="21">
    <w:abstractNumId w:val="9"/>
  </w:num>
  <w:num w:numId="22">
    <w:abstractNumId w:val="17"/>
  </w:num>
  <w:num w:numId="23">
    <w:abstractNumId w:val="0"/>
  </w:num>
  <w:num w:numId="24">
    <w:abstractNumId w:val="15"/>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9"/>
  </w:num>
  <w:num w:numId="29">
    <w:abstractNumId w:val="18"/>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77CC"/>
    <w:rsid w:val="0014781A"/>
    <w:rsid w:val="00147991"/>
    <w:rsid w:val="00155BE7"/>
    <w:rsid w:val="00157A70"/>
    <w:rsid w:val="00163110"/>
    <w:rsid w:val="001709EB"/>
    <w:rsid w:val="00170CCB"/>
    <w:rsid w:val="001810F7"/>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6377"/>
    <w:rsid w:val="0070278D"/>
    <w:rsid w:val="007200E0"/>
    <w:rsid w:val="00722DA9"/>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91607E"/>
    <w:rsid w:val="009164B9"/>
    <w:rsid w:val="00923CED"/>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1A1B"/>
    <w:rsid w:val="00C37050"/>
    <w:rsid w:val="00C45A16"/>
    <w:rsid w:val="00C5127C"/>
    <w:rsid w:val="00C61ADB"/>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E065-FFF3-42B1-AC79-92185811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151</cp:revision>
  <cp:lastPrinted>2024-02-28T11:52:00Z</cp:lastPrinted>
  <dcterms:created xsi:type="dcterms:W3CDTF">2022-11-03T11:34:00Z</dcterms:created>
  <dcterms:modified xsi:type="dcterms:W3CDTF">2024-02-28T11:53:00Z</dcterms:modified>
</cp:coreProperties>
</file>