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081E9C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1E92AA52" wp14:editId="7B9CC7CE">
            <wp:simplePos x="0" y="0"/>
            <wp:positionH relativeFrom="column">
              <wp:posOffset>-797560</wp:posOffset>
            </wp:positionH>
            <wp:positionV relativeFrom="paragraph">
              <wp:posOffset>-986155</wp:posOffset>
            </wp:positionV>
            <wp:extent cx="10528300" cy="5708015"/>
            <wp:effectExtent l="0" t="0" r="6350" b="6985"/>
            <wp:wrapSquare wrapText="bothSides"/>
            <wp:docPr id="8" name="Imagen 8" descr="Lecturas del Domingo XXV del Tiempo Ordinario (A) – Comunidad Católica  Latina en Bang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s del Domingo XXV del Tiempo Ordinario (A) – Comunidad Católica  Latina en Bangk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1B97BE" wp14:editId="0B992E04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081E9C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:rsidR="00E20721" w:rsidRDefault="006C0528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SEPTIEMBRE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081E9C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24</w:t>
                      </w:r>
                    </w:p>
                    <w:p w:rsidR="00E20721" w:rsidRDefault="006C0528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SEPTIEMBRE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708B4" wp14:editId="6D658C2C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081E9C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17527E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081E9C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17527E">
                        <w:rPr>
                          <w:b/>
                          <w:sz w:val="32"/>
                          <w:szCs w:val="32"/>
                        </w:rPr>
                        <w:t>V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F6952" wp14:editId="29385A03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9C" w:rsidRDefault="00081E9C" w:rsidP="00081E9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 xml:space="preserve">Dios bueno, no sabe de rentabilidad, </w:t>
                            </w:r>
                          </w:p>
                          <w:p w:rsidR="00081E9C" w:rsidRDefault="00081E9C" w:rsidP="00081E9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6"/>
                                <w:szCs w:val="66"/>
                              </w:rPr>
                            </w:pPr>
                            <w:proofErr w:type="gramStart"/>
                            <w:r w:rsidRPr="003C2504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66"/>
                                <w:szCs w:val="66"/>
                                <w:lang w:eastAsia="es-ES"/>
                              </w:rPr>
                              <w:t>te</w:t>
                            </w:r>
                            <w:proofErr w:type="gramEnd"/>
                            <w:r w:rsidRPr="003C2504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66"/>
                                <w:szCs w:val="66"/>
                                <w:lang w:eastAsia="es-ES"/>
                              </w:rPr>
                              <w:t xml:space="preserve"> ama por ti </w:t>
                            </w: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>no por tu hacer.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A26581" w:rsidRPr="002F5E61" w:rsidRDefault="00A26581" w:rsidP="002F5E6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81E9C" w:rsidRDefault="00081E9C" w:rsidP="00081E9C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 xml:space="preserve">Dios bueno, no sabe de rentabilidad, </w:t>
                      </w:r>
                    </w:p>
                    <w:p w:rsidR="00081E9C" w:rsidRDefault="00081E9C" w:rsidP="00081E9C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6"/>
                          <w:szCs w:val="66"/>
                        </w:rPr>
                      </w:pPr>
                      <w:proofErr w:type="gramStart"/>
                      <w:r w:rsidRPr="003C2504">
                        <w:rPr>
                          <w:rFonts w:ascii="Garamond" w:eastAsia="Times New Roman" w:hAnsi="Garamond" w:cs="Arial"/>
                          <w:b/>
                          <w:color w:val="FF0000"/>
                          <w:sz w:val="66"/>
                          <w:szCs w:val="66"/>
                          <w:lang w:eastAsia="es-ES"/>
                        </w:rPr>
                        <w:t>te</w:t>
                      </w:r>
                      <w:proofErr w:type="gramEnd"/>
                      <w:r w:rsidRPr="003C2504">
                        <w:rPr>
                          <w:rFonts w:ascii="Garamond" w:eastAsia="Times New Roman" w:hAnsi="Garamond" w:cs="Arial"/>
                          <w:b/>
                          <w:color w:val="FF0000"/>
                          <w:sz w:val="66"/>
                          <w:szCs w:val="66"/>
                          <w:lang w:eastAsia="es-ES"/>
                        </w:rPr>
                        <w:t xml:space="preserve"> ama por ti </w:t>
                      </w: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>no por tu hacer.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6"/>
                          <w:szCs w:val="66"/>
                        </w:rPr>
                        <w:t xml:space="preserve"> </w:t>
                      </w:r>
                    </w:p>
                    <w:p w:rsidR="00A26581" w:rsidRPr="002F5E61" w:rsidRDefault="00A26581" w:rsidP="002F5E6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1E1FC3B" wp14:editId="059646CB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12687D3" wp14:editId="6E359EB0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1A15BBA7" wp14:editId="4ECCB6EE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622D3"/>
    <w:rsid w:val="00081E9C"/>
    <w:rsid w:val="001315DA"/>
    <w:rsid w:val="00143D32"/>
    <w:rsid w:val="00152784"/>
    <w:rsid w:val="00163175"/>
    <w:rsid w:val="0017527E"/>
    <w:rsid w:val="001A66C4"/>
    <w:rsid w:val="001D36CF"/>
    <w:rsid w:val="001D3FC8"/>
    <w:rsid w:val="00233D1F"/>
    <w:rsid w:val="002F5E61"/>
    <w:rsid w:val="00342010"/>
    <w:rsid w:val="00342717"/>
    <w:rsid w:val="00391691"/>
    <w:rsid w:val="003B2CCD"/>
    <w:rsid w:val="003C2504"/>
    <w:rsid w:val="003C7D0F"/>
    <w:rsid w:val="00401609"/>
    <w:rsid w:val="00464337"/>
    <w:rsid w:val="004C11A7"/>
    <w:rsid w:val="004F2ED7"/>
    <w:rsid w:val="004F3441"/>
    <w:rsid w:val="00515CC8"/>
    <w:rsid w:val="00594728"/>
    <w:rsid w:val="005A2FED"/>
    <w:rsid w:val="005A4172"/>
    <w:rsid w:val="005B0181"/>
    <w:rsid w:val="00617578"/>
    <w:rsid w:val="00642543"/>
    <w:rsid w:val="00660BE7"/>
    <w:rsid w:val="0069290A"/>
    <w:rsid w:val="006C0528"/>
    <w:rsid w:val="00760012"/>
    <w:rsid w:val="007767FB"/>
    <w:rsid w:val="007A54A9"/>
    <w:rsid w:val="00820B82"/>
    <w:rsid w:val="00865F33"/>
    <w:rsid w:val="00891A11"/>
    <w:rsid w:val="00892479"/>
    <w:rsid w:val="008971EF"/>
    <w:rsid w:val="008D401E"/>
    <w:rsid w:val="008E2CB4"/>
    <w:rsid w:val="00931E85"/>
    <w:rsid w:val="009A37E4"/>
    <w:rsid w:val="009C66FC"/>
    <w:rsid w:val="009E32AE"/>
    <w:rsid w:val="00A12FCF"/>
    <w:rsid w:val="00A26581"/>
    <w:rsid w:val="00A46E3B"/>
    <w:rsid w:val="00A57AB9"/>
    <w:rsid w:val="00A61630"/>
    <w:rsid w:val="00A75AE8"/>
    <w:rsid w:val="00B37473"/>
    <w:rsid w:val="00B636B3"/>
    <w:rsid w:val="00B643CF"/>
    <w:rsid w:val="00BC1997"/>
    <w:rsid w:val="00C038F2"/>
    <w:rsid w:val="00C07E4C"/>
    <w:rsid w:val="00C62505"/>
    <w:rsid w:val="00D01610"/>
    <w:rsid w:val="00D46E06"/>
    <w:rsid w:val="00D8168B"/>
    <w:rsid w:val="00DE2FAE"/>
    <w:rsid w:val="00E20721"/>
    <w:rsid w:val="00E34087"/>
    <w:rsid w:val="00E51E75"/>
    <w:rsid w:val="00E52F23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16</cp:revision>
  <cp:lastPrinted>2023-09-22T09:43:00Z</cp:lastPrinted>
  <dcterms:created xsi:type="dcterms:W3CDTF">2023-09-05T10:52:00Z</dcterms:created>
  <dcterms:modified xsi:type="dcterms:W3CDTF">2023-09-22T09:43:00Z</dcterms:modified>
</cp:coreProperties>
</file>