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2C14F0" w:rsidRDefault="00E75A7F">
      <w:pPr>
        <w:rPr>
          <w:sz w:val="32"/>
          <w:szCs w:val="32"/>
        </w:rPr>
      </w:pPr>
      <w:bookmarkStart w:id="0" w:name="_GoBack"/>
      <w:bookmarkEnd w:id="0"/>
      <w:r w:rsidRPr="002C14F0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B512D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</w:pP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65543D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</w:pP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PARA UN</w:t>
                  </w:r>
                  <w:r w:rsidR="00452E3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H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A HOMILÍA CON N</w:t>
                  </w:r>
                  <w:r w:rsidR="00452E3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EN</w:t>
                  </w:r>
                  <w:r w:rsidRPr="0065543D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Default="00F2570C" w:rsidP="00F21EAD">
                  <w:pPr>
                    <w:spacing w:after="240"/>
                    <w:jc w:val="center"/>
                  </w:pP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28</w:t>
                  </w:r>
                  <w:r w:rsidR="00F21EAD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191890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MA</w:t>
                  </w:r>
                  <w:r w:rsidR="00452E3C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I</w:t>
                  </w:r>
                  <w:r w:rsidR="00191890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BA229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2023</w:t>
                  </w:r>
                </w:p>
              </w:txbxContent>
            </v:textbox>
          </v:shape>
        </w:pict>
      </w:r>
    </w:p>
    <w:p w:rsidR="00F459B0" w:rsidRPr="002C14F0" w:rsidRDefault="00F459B0">
      <w:pPr>
        <w:rPr>
          <w:sz w:val="32"/>
          <w:szCs w:val="32"/>
        </w:rPr>
      </w:pPr>
    </w:p>
    <w:p w:rsidR="00F459B0" w:rsidRPr="002C14F0" w:rsidRDefault="00F459B0">
      <w:pPr>
        <w:rPr>
          <w:sz w:val="32"/>
          <w:szCs w:val="32"/>
        </w:rPr>
      </w:pPr>
    </w:p>
    <w:p w:rsidR="00F459B0" w:rsidRPr="002C14F0" w:rsidRDefault="00F459B0">
      <w:pPr>
        <w:rPr>
          <w:sz w:val="32"/>
          <w:szCs w:val="32"/>
        </w:rPr>
      </w:pPr>
    </w:p>
    <w:p w:rsidR="00F459B0" w:rsidRPr="002C14F0" w:rsidRDefault="00F459B0">
      <w:pPr>
        <w:rPr>
          <w:sz w:val="32"/>
          <w:szCs w:val="32"/>
        </w:rPr>
      </w:pPr>
    </w:p>
    <w:p w:rsidR="00F459B0" w:rsidRPr="002C14F0" w:rsidRDefault="00F459B0">
      <w:pPr>
        <w:rPr>
          <w:sz w:val="32"/>
          <w:szCs w:val="32"/>
        </w:rPr>
      </w:pPr>
    </w:p>
    <w:p w:rsidR="00F459B0" w:rsidRPr="002C14F0" w:rsidRDefault="00F459B0">
      <w:pPr>
        <w:rPr>
          <w:sz w:val="32"/>
          <w:szCs w:val="32"/>
        </w:rPr>
      </w:pPr>
    </w:p>
    <w:p w:rsidR="00AE41E2" w:rsidRPr="002C14F0" w:rsidRDefault="00AE41E2">
      <w:pPr>
        <w:rPr>
          <w:sz w:val="32"/>
          <w:szCs w:val="32"/>
        </w:rPr>
      </w:pPr>
    </w:p>
    <w:p w:rsidR="00F2570C" w:rsidRPr="002C14F0" w:rsidRDefault="00452E3C" w:rsidP="00F2570C">
      <w:pPr>
        <w:shd w:val="clear" w:color="auto" w:fill="FFFF0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52"/>
          <w:szCs w:val="52"/>
        </w:rPr>
      </w:pPr>
      <w:r w:rsidRPr="002C14F0">
        <w:rPr>
          <w:rFonts w:asciiTheme="majorHAnsi" w:hAnsiTheme="majorHAnsi"/>
          <w:b/>
          <w:color w:val="984806" w:themeColor="accent6" w:themeShade="80"/>
          <w:sz w:val="52"/>
          <w:szCs w:val="52"/>
        </w:rPr>
        <w:t>X</w:t>
      </w:r>
      <w:r w:rsidR="00F2570C" w:rsidRPr="002C14F0">
        <w:rPr>
          <w:rFonts w:asciiTheme="majorHAnsi" w:hAnsiTheme="majorHAnsi"/>
          <w:b/>
          <w:color w:val="984806" w:themeColor="accent6" w:themeShade="80"/>
          <w:sz w:val="52"/>
          <w:szCs w:val="52"/>
        </w:rPr>
        <w:t>esús en Pentecost</w:t>
      </w:r>
      <w:r w:rsidRPr="002C14F0">
        <w:rPr>
          <w:rFonts w:asciiTheme="majorHAnsi" w:hAnsiTheme="majorHAnsi"/>
          <w:b/>
          <w:color w:val="984806" w:themeColor="accent6" w:themeShade="80"/>
          <w:sz w:val="52"/>
          <w:szCs w:val="52"/>
        </w:rPr>
        <w:t>e</w:t>
      </w:r>
      <w:r w:rsidR="00F2570C" w:rsidRPr="002C14F0">
        <w:rPr>
          <w:rFonts w:asciiTheme="majorHAnsi" w:hAnsiTheme="majorHAnsi"/>
          <w:b/>
          <w:color w:val="984806" w:themeColor="accent6" w:themeShade="80"/>
          <w:sz w:val="52"/>
          <w:szCs w:val="52"/>
        </w:rPr>
        <w:t xml:space="preserve"> envía</w:t>
      </w:r>
      <w:r w:rsidRPr="002C14F0">
        <w:rPr>
          <w:rFonts w:asciiTheme="majorHAnsi" w:hAnsiTheme="majorHAnsi"/>
          <w:b/>
          <w:color w:val="984806" w:themeColor="accent6" w:themeShade="80"/>
          <w:sz w:val="52"/>
          <w:szCs w:val="52"/>
        </w:rPr>
        <w:t>nos</w:t>
      </w:r>
      <w:r w:rsidR="00F2570C" w:rsidRPr="002C14F0">
        <w:rPr>
          <w:rFonts w:asciiTheme="majorHAnsi" w:hAnsiTheme="majorHAnsi"/>
          <w:b/>
          <w:color w:val="984806" w:themeColor="accent6" w:themeShade="80"/>
          <w:sz w:val="52"/>
          <w:szCs w:val="52"/>
        </w:rPr>
        <w:t xml:space="preserve"> </w:t>
      </w:r>
    </w:p>
    <w:p w:rsidR="00F2570C" w:rsidRPr="002C14F0" w:rsidRDefault="00452E3C" w:rsidP="00F2570C">
      <w:pPr>
        <w:shd w:val="clear" w:color="auto" w:fill="FFFF0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425" w:right="-45"/>
        <w:jc w:val="center"/>
        <w:rPr>
          <w:rFonts w:asciiTheme="majorHAnsi" w:hAnsiTheme="majorHAnsi"/>
          <w:b/>
          <w:color w:val="984806" w:themeColor="accent6" w:themeShade="80"/>
          <w:sz w:val="52"/>
          <w:szCs w:val="52"/>
        </w:rPr>
      </w:pPr>
      <w:r w:rsidRPr="002C14F0">
        <w:rPr>
          <w:rFonts w:asciiTheme="majorHAnsi" w:hAnsiTheme="majorHAnsi"/>
          <w:b/>
          <w:color w:val="984806" w:themeColor="accent6" w:themeShade="80"/>
          <w:sz w:val="52"/>
          <w:szCs w:val="52"/>
        </w:rPr>
        <w:t>o</w:t>
      </w:r>
      <w:r w:rsidR="00F2570C" w:rsidRPr="002C14F0">
        <w:rPr>
          <w:rFonts w:asciiTheme="majorHAnsi" w:hAnsiTheme="majorHAnsi"/>
          <w:b/>
          <w:color w:val="984806" w:themeColor="accent6" w:themeShade="80"/>
          <w:sz w:val="52"/>
          <w:szCs w:val="52"/>
        </w:rPr>
        <w:t xml:space="preserve"> Espírit</w:t>
      </w:r>
      <w:r w:rsidRPr="002C14F0">
        <w:rPr>
          <w:rFonts w:asciiTheme="majorHAnsi" w:hAnsiTheme="majorHAnsi"/>
          <w:b/>
          <w:color w:val="984806" w:themeColor="accent6" w:themeShade="80"/>
          <w:sz w:val="52"/>
          <w:szCs w:val="52"/>
        </w:rPr>
        <w:t>o</w:t>
      </w:r>
      <w:r w:rsidR="00F2570C" w:rsidRPr="002C14F0">
        <w:rPr>
          <w:rFonts w:asciiTheme="majorHAnsi" w:hAnsiTheme="majorHAnsi"/>
          <w:b/>
          <w:color w:val="984806" w:themeColor="accent6" w:themeShade="80"/>
          <w:sz w:val="52"/>
          <w:szCs w:val="52"/>
        </w:rPr>
        <w:t xml:space="preserve"> que nos VIVIFICA</w:t>
      </w:r>
    </w:p>
    <w:p w:rsidR="00452E3C" w:rsidRPr="002C14F0" w:rsidRDefault="00452E3C" w:rsidP="00452E3C">
      <w:pPr>
        <w:pStyle w:val="Textodebloque"/>
        <w:tabs>
          <w:tab w:val="left" w:pos="284"/>
        </w:tabs>
        <w:spacing w:line="200" w:lineRule="atLeast"/>
        <w:ind w:left="709" w:firstLine="0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</w:p>
    <w:p w:rsidR="00452E3C" w:rsidRPr="002C14F0" w:rsidRDefault="00452E3C" w:rsidP="00452E3C">
      <w:pPr>
        <w:pStyle w:val="Textodebloque"/>
        <w:numPr>
          <w:ilvl w:val="0"/>
          <w:numId w:val="3"/>
        </w:numPr>
        <w:tabs>
          <w:tab w:val="left" w:pos="284"/>
        </w:tabs>
        <w:spacing w:line="200" w:lineRule="atLeast"/>
        <w:ind w:left="709" w:hanging="709"/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</w:pPr>
      <w:r w:rsidRPr="002C14F0">
        <w:rPr>
          <w:rFonts w:asciiTheme="majorHAnsi" w:hAnsiTheme="majorHAnsi"/>
          <w:b/>
          <w:noProof/>
          <w:color w:val="984806" w:themeColor="accent6" w:themeShade="80"/>
          <w:sz w:val="32"/>
          <w:szCs w:val="32"/>
          <w:lang w:val="gl-ES"/>
        </w:rPr>
        <w:t>VER: A regadeira</w:t>
      </w:r>
    </w:p>
    <w:p w:rsidR="00452E3C" w:rsidRPr="002C14F0" w:rsidRDefault="00452E3C" w:rsidP="00452E3C">
      <w:pPr>
        <w:autoSpaceDE w:val="0"/>
        <w:autoSpaceDN w:val="0"/>
        <w:adjustRightInd w:val="0"/>
        <w:spacing w:line="20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</w:rPr>
      </w:pPr>
    </w:p>
    <w:p w:rsidR="00452E3C" w:rsidRPr="002C14F0" w:rsidRDefault="00452E3C" w:rsidP="00452E3C">
      <w:pPr>
        <w:autoSpaceDE w:val="0"/>
        <w:autoSpaceDN w:val="0"/>
        <w:adjustRightInd w:val="0"/>
        <w:spacing w:line="20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</w:rPr>
      </w:pPr>
      <w:r w:rsidRPr="002C14F0">
        <w:rPr>
          <w:rFonts w:ascii="Calibri" w:hAnsi="Calibri" w:cs="Tahoma"/>
          <w:color w:val="984806" w:themeColor="accent6" w:themeShade="80"/>
          <w:sz w:val="32"/>
          <w:szCs w:val="32"/>
        </w:rPr>
        <w:t>-  Fano fálanos da regadeira. Para que serve? Para regar. Pero unha regadeira necesita o brazo que bota auga e a parte de abaixo, se non a auga non pararía dentro. Pois o noso labor é ir pola vida regando no cole, na familia, onde hai calor, ou haxa tristeza, ou alguén necesite algo…, eu rego, eu dou, comparto.</w:t>
      </w:r>
    </w:p>
    <w:p w:rsidR="00452E3C" w:rsidRPr="002C14F0" w:rsidRDefault="00452E3C" w:rsidP="00452E3C">
      <w:pPr>
        <w:autoSpaceDE w:val="0"/>
        <w:autoSpaceDN w:val="0"/>
        <w:adjustRightInd w:val="0"/>
        <w:spacing w:line="200" w:lineRule="atLeast"/>
        <w:ind w:left="284" w:hanging="142"/>
        <w:jc w:val="both"/>
        <w:rPr>
          <w:rFonts w:ascii="Calibri" w:hAnsi="Calibri" w:cs="Tahoma"/>
          <w:color w:val="984806" w:themeColor="accent6" w:themeShade="80"/>
          <w:sz w:val="32"/>
          <w:szCs w:val="32"/>
        </w:rPr>
      </w:pPr>
    </w:p>
    <w:p w:rsidR="00452E3C" w:rsidRPr="002C14F0" w:rsidRDefault="00452E3C" w:rsidP="00452E3C">
      <w:pPr>
        <w:autoSpaceDE w:val="0"/>
        <w:autoSpaceDN w:val="0"/>
        <w:adjustRightInd w:val="0"/>
        <w:spacing w:line="20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</w:pPr>
      <w:r w:rsidRPr="002C14F0"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  <w:t xml:space="preserve">É bonito estar como unha regadeira? </w:t>
      </w:r>
    </w:p>
    <w:p w:rsidR="00452E3C" w:rsidRPr="002C14F0" w:rsidRDefault="00452E3C" w:rsidP="00452E3C">
      <w:pPr>
        <w:autoSpaceDE w:val="0"/>
        <w:autoSpaceDN w:val="0"/>
        <w:adjustRightInd w:val="0"/>
        <w:spacing w:line="20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</w:pPr>
      <w:r w:rsidRPr="002C14F0"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  <w:t xml:space="preserve">Por que? </w:t>
      </w:r>
    </w:p>
    <w:p w:rsidR="00452E3C" w:rsidRPr="002C14F0" w:rsidRDefault="00452E3C" w:rsidP="00452E3C">
      <w:pPr>
        <w:autoSpaceDE w:val="0"/>
        <w:autoSpaceDN w:val="0"/>
        <w:adjustRightInd w:val="0"/>
        <w:spacing w:line="200" w:lineRule="atLeast"/>
        <w:ind w:left="284" w:hanging="142"/>
        <w:jc w:val="right"/>
        <w:rPr>
          <w:rFonts w:ascii="Arial Narrow" w:hAnsi="Arial Narrow" w:cs="Tahoma"/>
          <w:b/>
          <w:i/>
          <w:color w:val="984806" w:themeColor="accent6" w:themeShade="80"/>
          <w:sz w:val="32"/>
          <w:szCs w:val="32"/>
        </w:rPr>
      </w:pPr>
    </w:p>
    <w:p w:rsidR="00452E3C" w:rsidRPr="002C14F0" w:rsidRDefault="00452E3C" w:rsidP="00452E3C">
      <w:pPr>
        <w:autoSpaceDE w:val="0"/>
        <w:autoSpaceDN w:val="0"/>
        <w:adjustRightInd w:val="0"/>
        <w:spacing w:line="200" w:lineRule="atLeast"/>
        <w:ind w:left="284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  <w:r w:rsidRPr="002C14F0">
        <w:rPr>
          <w:rFonts w:asciiTheme="majorHAnsi" w:hAnsiTheme="majorHAnsi"/>
          <w:bCs/>
          <w:color w:val="984806" w:themeColor="accent6" w:themeShade="80"/>
          <w:sz w:val="32"/>
          <w:szCs w:val="32"/>
        </w:rPr>
        <w:t>2.</w:t>
      </w:r>
      <w:r w:rsidRPr="002C14F0">
        <w:rPr>
          <w:rFonts w:asciiTheme="majorHAnsi" w:hAnsiTheme="majorHAnsi"/>
          <w:bCs/>
          <w:i/>
          <w:color w:val="984806" w:themeColor="accent6" w:themeShade="80"/>
          <w:sz w:val="32"/>
          <w:szCs w:val="32"/>
        </w:rPr>
        <w:t xml:space="preserve"> </w:t>
      </w:r>
      <w:r w:rsidRPr="002C14F0">
        <w:rPr>
          <w:rFonts w:asciiTheme="majorHAnsi" w:hAnsiTheme="majorHAnsi"/>
          <w:b/>
          <w:color w:val="984806" w:themeColor="accent6" w:themeShade="80"/>
          <w:sz w:val="32"/>
          <w:szCs w:val="32"/>
        </w:rPr>
        <w:t>XULGAR: Xesús envíanos o Espírito que nos vivifica</w:t>
      </w:r>
    </w:p>
    <w:p w:rsidR="00452E3C" w:rsidRPr="002C14F0" w:rsidRDefault="00452E3C" w:rsidP="00452E3C">
      <w:pPr>
        <w:autoSpaceDE w:val="0"/>
        <w:autoSpaceDN w:val="0"/>
        <w:adjustRightInd w:val="0"/>
        <w:spacing w:line="200" w:lineRule="atLeast"/>
        <w:ind w:left="284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</w:p>
    <w:p w:rsidR="00452E3C" w:rsidRPr="002C14F0" w:rsidRDefault="00452E3C" w:rsidP="00452E3C">
      <w:pPr>
        <w:spacing w:line="200" w:lineRule="atLeast"/>
        <w:ind w:left="284" w:right="-51" w:hanging="142"/>
        <w:jc w:val="both"/>
        <w:rPr>
          <w:rFonts w:ascii="Calibri" w:hAnsi="Calibri" w:cs="Calibri"/>
          <w:b/>
          <w:bCs/>
          <w:i/>
          <w:color w:val="984806" w:themeColor="accent6" w:themeShade="80"/>
          <w:sz w:val="32"/>
          <w:szCs w:val="32"/>
        </w:rPr>
      </w:pPr>
      <w:r w:rsidRPr="002C14F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Na 1ª lectura deste domingo, o libro dos Feitos cóntanos que o día de Pentecoste os apóstolos </w:t>
      </w:r>
      <w:r w:rsidRPr="002C14F0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“enchéronse</w:t>
      </w:r>
      <w:r w:rsidRPr="002C14F0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 xml:space="preserve"> todos de Espírito Santo</w:t>
      </w:r>
      <w:r w:rsidRPr="002C14F0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 xml:space="preserve">” que veu en forma de linguas de lume. É no evanxeo de Xoán aparecen os apóstolos cheos de medo aos xudeus e entrou Xesús e díxolles: </w:t>
      </w:r>
      <w:r w:rsidRPr="002C14F0">
        <w:rPr>
          <w:rFonts w:asciiTheme="minorHAnsi" w:hAnsiTheme="minorHAnsi" w:cstheme="minorHAnsi"/>
          <w:b/>
          <w:i/>
          <w:color w:val="984806" w:themeColor="accent6" w:themeShade="80"/>
          <w:sz w:val="32"/>
          <w:szCs w:val="32"/>
        </w:rPr>
        <w:t>“Paz convosco… Recibide o Espírito Santo”</w:t>
      </w:r>
      <w:r w:rsidRPr="002C14F0">
        <w:rPr>
          <w:rFonts w:ascii="Calibri" w:hAnsi="Calibri" w:cs="Calibri"/>
          <w:b/>
          <w:bCs/>
          <w:i/>
          <w:color w:val="984806" w:themeColor="accent6" w:themeShade="80"/>
          <w:sz w:val="32"/>
          <w:szCs w:val="32"/>
        </w:rPr>
        <w:t xml:space="preserve">. </w:t>
      </w:r>
    </w:p>
    <w:p w:rsidR="00452E3C" w:rsidRPr="002C14F0" w:rsidRDefault="00452E3C" w:rsidP="00452E3C">
      <w:pPr>
        <w:spacing w:line="200" w:lineRule="atLeast"/>
        <w:ind w:left="284" w:right="-51" w:hanging="142"/>
        <w:jc w:val="both"/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</w:rPr>
      </w:pPr>
    </w:p>
    <w:p w:rsidR="00452E3C" w:rsidRPr="002C14F0" w:rsidRDefault="00452E3C" w:rsidP="00452E3C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proofErr w:type="spellStart"/>
      <w:r w:rsidRPr="002C14F0"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</w:rPr>
        <w:t>QUe</w:t>
      </w:r>
      <w:proofErr w:type="spellEnd"/>
      <w:r w:rsidRPr="002C14F0">
        <w:rPr>
          <w:rFonts w:ascii="Calibri" w:hAnsi="Calibri"/>
          <w:b/>
          <w:bCs/>
          <w:color w:val="984806" w:themeColor="accent6" w:themeShade="80"/>
          <w:sz w:val="32"/>
          <w:szCs w:val="32"/>
          <w:u w:val="single"/>
        </w:rPr>
        <w:t xml:space="preserve"> NOS QUERE DICIR XESÚS?</w:t>
      </w:r>
    </w:p>
    <w:p w:rsidR="00452E3C" w:rsidRPr="002C14F0" w:rsidRDefault="00452E3C" w:rsidP="00452E3C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</w:p>
    <w:p w:rsidR="00452E3C" w:rsidRPr="002C14F0" w:rsidRDefault="00452E3C" w:rsidP="00452E3C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2C14F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O día de Pentecoste os apóstolos </w:t>
      </w:r>
      <w:r w:rsidRPr="002C14F0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reciben o Espírito Santo</w:t>
      </w:r>
      <w:r w:rsidRPr="002C14F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e empezan a facer as obras de Deus, a construír a Igrexa de </w:t>
      </w:r>
      <w:r w:rsidRPr="002C14F0">
        <w:rPr>
          <w:rFonts w:ascii="Calibri" w:hAnsi="Calibri" w:cs="Calibri"/>
          <w:bCs/>
          <w:color w:val="984806" w:themeColor="accent6" w:themeShade="80"/>
          <w:sz w:val="32"/>
          <w:szCs w:val="32"/>
        </w:rPr>
        <w:lastRenderedPageBreak/>
        <w:t xml:space="preserve">Xesús, esqueceron o medo e lanzáronse a ser valentes testemuñas de Xesús e xa nada foi capaz de paralos. </w:t>
      </w:r>
    </w:p>
    <w:p w:rsidR="00452E3C" w:rsidRPr="002C14F0" w:rsidRDefault="00452E3C" w:rsidP="00452E3C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</w:p>
    <w:p w:rsidR="00452E3C" w:rsidRPr="002C14F0" w:rsidRDefault="00452E3C" w:rsidP="00452E3C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2C14F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Hoxe somos </w:t>
      </w:r>
      <w:r w:rsidRPr="002C14F0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nós os que recibimos o Espírito</w:t>
      </w:r>
      <w:r w:rsidRPr="002C14F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, El vén darnos todo o que necesitamos: alegría, graza, forza para anunciar a Xesús con obras e palabras, esperanza, amor e entrega a Xesús e á Igrexa, compromiso con ela, fe forte… </w:t>
      </w:r>
    </w:p>
    <w:p w:rsidR="00452E3C" w:rsidRPr="002C14F0" w:rsidRDefault="00452E3C" w:rsidP="00452E3C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</w:p>
    <w:p w:rsidR="00452E3C" w:rsidRPr="002C14F0" w:rsidRDefault="00452E3C" w:rsidP="00452E3C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  <w:r w:rsidRPr="002C14F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Por iso Fano, falándonos da regadeira, lémbranos que </w:t>
      </w:r>
      <w:r w:rsidRPr="002C14F0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non nos esquezamos de enchela</w:t>
      </w:r>
      <w:r w:rsidRPr="002C14F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Como? Rezando a Xesús e ao seu Espírito: “Señor axúdame, cóidame, enche a miña vida interior”… E indo a Misa… Para iso soster (a vida) na base de Xesús: é importante coñecer a Xesús e ao seu Espírito e recibilo nos sacramentos. </w:t>
      </w:r>
    </w:p>
    <w:p w:rsidR="00452E3C" w:rsidRPr="002C14F0" w:rsidRDefault="00452E3C" w:rsidP="00452E3C">
      <w:pPr>
        <w:spacing w:line="200" w:lineRule="atLeast"/>
        <w:ind w:left="284" w:right="-51" w:hanging="142"/>
        <w:jc w:val="both"/>
        <w:rPr>
          <w:rFonts w:ascii="Calibri" w:hAnsi="Calibri" w:cs="Calibri"/>
          <w:bCs/>
          <w:color w:val="984806" w:themeColor="accent6" w:themeShade="80"/>
          <w:sz w:val="32"/>
          <w:szCs w:val="32"/>
        </w:rPr>
      </w:pPr>
    </w:p>
    <w:p w:rsidR="00452E3C" w:rsidRPr="002C14F0" w:rsidRDefault="00452E3C" w:rsidP="00452E3C">
      <w:pPr>
        <w:spacing w:line="200" w:lineRule="atLeast"/>
        <w:ind w:left="284" w:right="-51" w:hanging="142"/>
        <w:jc w:val="both"/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</w:pPr>
      <w:r w:rsidRPr="002C14F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- Pero </w:t>
      </w:r>
      <w:r w:rsidRPr="002C14F0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Xesús necesítate</w:t>
      </w:r>
      <w:r w:rsidRPr="002C14F0">
        <w:rPr>
          <w:rFonts w:ascii="Calibri" w:hAnsi="Calibri" w:cs="Calibri"/>
          <w:bCs/>
          <w:color w:val="984806" w:themeColor="accent6" w:themeShade="80"/>
          <w:sz w:val="32"/>
          <w:szCs w:val="32"/>
        </w:rPr>
        <w:t xml:space="preserve"> para ir regando alí onde esteas: no cole ou na familia, rega alegría, axuda, compaixón, esperanza, humor, fe… E onde esteas ti irá o Espírito contigo. </w:t>
      </w:r>
    </w:p>
    <w:p w:rsidR="00452E3C" w:rsidRPr="002C14F0" w:rsidRDefault="00452E3C" w:rsidP="00452E3C">
      <w:pPr>
        <w:spacing w:line="20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</w:pPr>
    </w:p>
    <w:p w:rsidR="00452E3C" w:rsidRPr="002C14F0" w:rsidRDefault="00452E3C" w:rsidP="00452E3C">
      <w:pPr>
        <w:spacing w:line="20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</w:pPr>
      <w:r w:rsidRPr="002C14F0"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  <w:t xml:space="preserve">Que che pide Xesús? </w:t>
      </w:r>
    </w:p>
    <w:p w:rsidR="00452E3C" w:rsidRPr="002C14F0" w:rsidRDefault="00452E3C" w:rsidP="00452E3C">
      <w:pPr>
        <w:spacing w:line="200" w:lineRule="atLeast"/>
        <w:ind w:left="284" w:right="-51" w:hanging="142"/>
        <w:jc w:val="right"/>
        <w:rPr>
          <w:rFonts w:ascii="Arial" w:hAnsi="Arial" w:cs="Arial"/>
          <w:b/>
          <w:bCs/>
          <w:i/>
          <w:color w:val="984806" w:themeColor="accent6" w:themeShade="80"/>
          <w:sz w:val="32"/>
          <w:szCs w:val="32"/>
        </w:rPr>
      </w:pPr>
    </w:p>
    <w:p w:rsidR="00452E3C" w:rsidRPr="002C14F0" w:rsidRDefault="00452E3C" w:rsidP="00452E3C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5" w:hanging="284"/>
        <w:jc w:val="both"/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</w:pPr>
      <w:r w:rsidRPr="002C14F0">
        <w:rPr>
          <w:rFonts w:asciiTheme="majorHAnsi" w:hAnsiTheme="majorHAnsi"/>
          <w:b/>
          <w:bCs/>
          <w:color w:val="984806" w:themeColor="accent6" w:themeShade="80"/>
          <w:sz w:val="32"/>
          <w:szCs w:val="32"/>
          <w:lang w:val="gl-ES"/>
        </w:rPr>
        <w:t>3.</w:t>
      </w:r>
      <w:r w:rsidRPr="002C14F0">
        <w:rPr>
          <w:rFonts w:asciiTheme="majorHAnsi" w:hAnsiTheme="majorHAnsi"/>
          <w:b/>
          <w:bCs/>
          <w:i/>
          <w:color w:val="984806" w:themeColor="accent6" w:themeShade="80"/>
          <w:sz w:val="32"/>
          <w:szCs w:val="32"/>
          <w:lang w:val="gl-ES"/>
        </w:rPr>
        <w:t xml:space="preserve"> </w:t>
      </w:r>
      <w:r w:rsidRPr="002C14F0">
        <w:rPr>
          <w:rFonts w:asciiTheme="majorHAnsi" w:hAnsiTheme="majorHAnsi"/>
          <w:b/>
          <w:color w:val="984806" w:themeColor="accent6" w:themeShade="80"/>
          <w:sz w:val="32"/>
          <w:szCs w:val="32"/>
          <w:lang w:val="gl-ES"/>
        </w:rPr>
        <w:t>ACTUAR: VIVIFICA co Espírito a túa vida e a dos demais</w:t>
      </w:r>
    </w:p>
    <w:p w:rsidR="00452E3C" w:rsidRPr="002C14F0" w:rsidRDefault="00452E3C" w:rsidP="00452E3C">
      <w:pPr>
        <w:pStyle w:val="NormalWeb"/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</w:p>
    <w:p w:rsidR="00452E3C" w:rsidRPr="002C14F0" w:rsidRDefault="00452E3C" w:rsidP="00452E3C">
      <w:pPr>
        <w:pStyle w:val="NormalWeb"/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Cs/>
          <w:i/>
          <w:color w:val="984806" w:themeColor="accent6" w:themeShade="80"/>
          <w:sz w:val="32"/>
          <w:szCs w:val="32"/>
          <w:lang w:val="gl-ES"/>
        </w:rPr>
      </w:pPr>
      <w:r w:rsidRPr="002C14F0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- Pide a axuda do Espírito para que a túa vida non se “murche”: </w:t>
      </w:r>
      <w:r w:rsidRPr="002C14F0">
        <w:rPr>
          <w:rFonts w:ascii="Calibri" w:hAnsi="Calibri"/>
          <w:bCs/>
          <w:i/>
          <w:color w:val="984806" w:themeColor="accent6" w:themeShade="80"/>
          <w:sz w:val="32"/>
          <w:szCs w:val="32"/>
          <w:lang w:val="gl-ES"/>
        </w:rPr>
        <w:t xml:space="preserve">Ven Espírito Santo, e acende no meu corazón o lume do teu amor. </w:t>
      </w:r>
    </w:p>
    <w:p w:rsidR="00452E3C" w:rsidRPr="002C14F0" w:rsidRDefault="00452E3C" w:rsidP="00452E3C">
      <w:pPr>
        <w:pStyle w:val="NormalWeb"/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Cs/>
          <w:i/>
          <w:color w:val="984806" w:themeColor="accent6" w:themeShade="80"/>
          <w:sz w:val="32"/>
          <w:szCs w:val="32"/>
          <w:lang w:val="gl-ES"/>
        </w:rPr>
      </w:pPr>
    </w:p>
    <w:p w:rsidR="00452E3C" w:rsidRPr="002C14F0" w:rsidRDefault="00452E3C" w:rsidP="00452E3C">
      <w:pPr>
        <w:pStyle w:val="NormalWeb"/>
        <w:spacing w:before="0" w:beforeAutospacing="0" w:after="0" w:afterAutospacing="0" w:line="200" w:lineRule="atLeast"/>
        <w:ind w:left="284" w:hanging="142"/>
        <w:jc w:val="both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  <w:r w:rsidRPr="002C14F0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- Lembra que na confirmación recibimos a forza do Espírito para ser as súas testemuñas hoxe e pertencer ao grupo de Xesús. </w:t>
      </w:r>
    </w:p>
    <w:p w:rsidR="00F2570C" w:rsidRPr="002C14F0" w:rsidRDefault="00452E3C" w:rsidP="00452E3C">
      <w:pPr>
        <w:pStyle w:val="Textodebloque"/>
        <w:tabs>
          <w:tab w:val="left" w:pos="284"/>
        </w:tabs>
        <w:spacing w:line="200" w:lineRule="atLeast"/>
        <w:ind w:left="709" w:firstLine="0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  <w:r w:rsidRPr="002C14F0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- Vivifica a túa vida e a dos demais e aprende a canción de Fano: </w:t>
      </w:r>
      <w:r w:rsidRPr="002C14F0">
        <w:rPr>
          <w:rFonts w:ascii="Calibri" w:hAnsi="Calibri"/>
          <w:bCs/>
          <w:i/>
          <w:color w:val="984806" w:themeColor="accent6" w:themeShade="80"/>
          <w:sz w:val="32"/>
          <w:szCs w:val="32"/>
          <w:lang w:val="gl-ES"/>
        </w:rPr>
        <w:t>“Eu quero estar como unha regadeira, cheo de ti nunha pouca terra, sementando amor, estando sempre ao teu lado, eu quero ser un benaventurado”.</w:t>
      </w:r>
      <w:r w:rsidRPr="002C14F0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 </w:t>
      </w:r>
    </w:p>
    <w:p w:rsidR="00452E3C" w:rsidRPr="002C14F0" w:rsidRDefault="00F2570C" w:rsidP="00F2570C">
      <w:pPr>
        <w:pStyle w:val="NormalWeb"/>
        <w:spacing w:before="0" w:beforeAutospacing="0" w:after="0" w:afterAutospacing="0"/>
        <w:ind w:left="284" w:hanging="141"/>
        <w:jc w:val="right"/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</w:pPr>
      <w:r w:rsidRPr="002C14F0">
        <w:rPr>
          <w:rFonts w:ascii="Calibri" w:hAnsi="Calibri"/>
          <w:bCs/>
          <w:color w:val="984806" w:themeColor="accent6" w:themeShade="80"/>
          <w:sz w:val="32"/>
          <w:szCs w:val="32"/>
          <w:lang w:val="gl-ES"/>
        </w:rPr>
        <w:t xml:space="preserve"> </w:t>
      </w:r>
    </w:p>
    <w:p w:rsidR="004642A7" w:rsidRPr="002C14F0" w:rsidRDefault="00452E3C" w:rsidP="00452E3C">
      <w:pPr>
        <w:pStyle w:val="NormalWeb"/>
        <w:spacing w:before="0" w:beforeAutospacing="0" w:after="0" w:afterAutospacing="0"/>
        <w:ind w:left="284" w:hanging="141"/>
        <w:jc w:val="right"/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  <w:lang w:val="gl-ES"/>
        </w:rPr>
      </w:pPr>
      <w:r w:rsidRPr="002C14F0">
        <w:rPr>
          <w:rFonts w:ascii="Arial Narrow" w:hAnsi="Arial Narrow"/>
          <w:b/>
          <w:bCs/>
          <w:i/>
          <w:color w:val="984806" w:themeColor="accent6" w:themeShade="80"/>
          <w:sz w:val="32"/>
          <w:szCs w:val="32"/>
          <w:lang w:val="gl-ES"/>
        </w:rPr>
        <w:t>Que imos facer?</w:t>
      </w:r>
    </w:p>
    <w:p w:rsidR="006D20C3" w:rsidRPr="002C14F0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96"/>
          <w:szCs w:val="96"/>
        </w:rPr>
      </w:pPr>
      <w:r w:rsidRPr="002C14F0">
        <w:rPr>
          <w:rFonts w:ascii="Bradley Hand ITC" w:hAnsi="Bradley Hand ITC"/>
          <w:b/>
          <w:color w:val="FF0000"/>
          <w:sz w:val="96"/>
          <w:szCs w:val="96"/>
        </w:rPr>
        <w:t>LECTURAS</w:t>
      </w:r>
    </w:p>
    <w:p w:rsidR="00F2570C" w:rsidRPr="002C14F0" w:rsidRDefault="00F2570C" w:rsidP="00F2570C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b/>
          <w:color w:val="984806" w:themeColor="accent6" w:themeShade="80"/>
          <w:sz w:val="22"/>
          <w:szCs w:val="22"/>
        </w:rPr>
      </w:pPr>
    </w:p>
    <w:p w:rsidR="00F2570C" w:rsidRPr="002C14F0" w:rsidRDefault="00F2570C" w:rsidP="00F2570C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</w:pPr>
      <w:r w:rsidRPr="002C14F0">
        <w:rPr>
          <w:rFonts w:asciiTheme="minorHAnsi" w:hAnsiTheme="minorHAnsi" w:cstheme="minorHAnsi"/>
          <w:b/>
          <w:color w:val="984806" w:themeColor="accent6" w:themeShade="80"/>
          <w:sz w:val="36"/>
          <w:szCs w:val="36"/>
        </w:rPr>
        <w:t xml:space="preserve">HECHOS 2,1-11: </w:t>
      </w:r>
      <w:r w:rsidR="00452E3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Enchéronse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 todos de Espírit</w:t>
      </w:r>
      <w:r w:rsidR="00452E3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o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 Santo </w:t>
      </w:r>
      <w:r w:rsidR="00452E3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e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 empezaron a </w:t>
      </w:r>
      <w:r w:rsidR="00452E3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f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alar.</w:t>
      </w:r>
    </w:p>
    <w:p w:rsidR="00F2570C" w:rsidRPr="002C14F0" w:rsidRDefault="00F2570C" w:rsidP="00F2570C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color w:val="984806" w:themeColor="accent6" w:themeShade="80"/>
          <w:sz w:val="36"/>
          <w:szCs w:val="36"/>
        </w:rPr>
      </w:pPr>
    </w:p>
    <w:p w:rsidR="00F2570C" w:rsidRPr="002C14F0" w:rsidRDefault="00F2570C" w:rsidP="00F2570C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color w:val="984806" w:themeColor="accent6" w:themeShade="80"/>
          <w:sz w:val="36"/>
          <w:szCs w:val="36"/>
        </w:rPr>
      </w:pPr>
    </w:p>
    <w:p w:rsidR="00F2570C" w:rsidRPr="002C14F0" w:rsidRDefault="00F2570C" w:rsidP="00F2570C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b/>
          <w:color w:val="984806" w:themeColor="accent6" w:themeShade="80"/>
          <w:sz w:val="36"/>
          <w:szCs w:val="36"/>
        </w:rPr>
      </w:pPr>
      <w:r w:rsidRPr="002C14F0">
        <w:rPr>
          <w:rFonts w:asciiTheme="minorHAnsi" w:hAnsiTheme="minorHAnsi" w:cstheme="minorHAnsi"/>
          <w:b/>
          <w:color w:val="984806" w:themeColor="accent6" w:themeShade="80"/>
          <w:sz w:val="36"/>
          <w:szCs w:val="36"/>
        </w:rPr>
        <w:t>SALMO 103:</w:t>
      </w:r>
    </w:p>
    <w:p w:rsidR="00F2570C" w:rsidRPr="002C14F0" w:rsidRDefault="00F2570C" w:rsidP="00F2570C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b/>
          <w:color w:val="984806" w:themeColor="accent6" w:themeShade="80"/>
          <w:sz w:val="36"/>
          <w:szCs w:val="36"/>
        </w:rPr>
      </w:pPr>
    </w:p>
    <w:p w:rsidR="00F2570C" w:rsidRPr="002C14F0" w:rsidRDefault="00F2570C" w:rsidP="00F2570C">
      <w:pPr>
        <w:shd w:val="clear" w:color="auto" w:fill="FFFFFF"/>
        <w:ind w:left="284" w:right="-5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2C14F0">
        <w:rPr>
          <w:rFonts w:asciiTheme="minorHAnsi" w:hAnsiTheme="minorHAnsi" w:cstheme="minorHAnsi"/>
          <w:b/>
          <w:sz w:val="36"/>
          <w:szCs w:val="36"/>
        </w:rPr>
        <w:t xml:space="preserve"> Envía </w:t>
      </w:r>
      <w:r w:rsidR="00452E3C" w:rsidRPr="002C14F0">
        <w:rPr>
          <w:rFonts w:asciiTheme="minorHAnsi" w:hAnsiTheme="minorHAnsi" w:cstheme="minorHAnsi"/>
          <w:b/>
          <w:sz w:val="36"/>
          <w:szCs w:val="36"/>
        </w:rPr>
        <w:t xml:space="preserve">o </w:t>
      </w:r>
      <w:r w:rsidRPr="002C14F0">
        <w:rPr>
          <w:rFonts w:asciiTheme="minorHAnsi" w:hAnsiTheme="minorHAnsi" w:cstheme="minorHAnsi"/>
          <w:b/>
          <w:sz w:val="36"/>
          <w:szCs w:val="36"/>
        </w:rPr>
        <w:t>t</w:t>
      </w:r>
      <w:r w:rsidR="00452E3C" w:rsidRPr="002C14F0">
        <w:rPr>
          <w:rFonts w:asciiTheme="minorHAnsi" w:hAnsiTheme="minorHAnsi" w:cstheme="minorHAnsi"/>
          <w:b/>
          <w:sz w:val="36"/>
          <w:szCs w:val="36"/>
        </w:rPr>
        <w:t>e</w:t>
      </w:r>
      <w:r w:rsidRPr="002C14F0">
        <w:rPr>
          <w:rFonts w:asciiTheme="minorHAnsi" w:hAnsiTheme="minorHAnsi" w:cstheme="minorHAnsi"/>
          <w:b/>
          <w:sz w:val="36"/>
          <w:szCs w:val="36"/>
        </w:rPr>
        <w:t>u Espírit</w:t>
      </w:r>
      <w:r w:rsidR="002C14F0">
        <w:rPr>
          <w:rFonts w:asciiTheme="minorHAnsi" w:hAnsiTheme="minorHAnsi" w:cstheme="minorHAnsi"/>
          <w:b/>
          <w:sz w:val="36"/>
          <w:szCs w:val="36"/>
        </w:rPr>
        <w:t>o</w:t>
      </w:r>
      <w:r w:rsidRPr="002C14F0">
        <w:rPr>
          <w:rFonts w:asciiTheme="minorHAnsi" w:hAnsiTheme="minorHAnsi" w:cstheme="minorHAnsi"/>
          <w:b/>
          <w:sz w:val="36"/>
          <w:szCs w:val="36"/>
        </w:rPr>
        <w:t xml:space="preserve">, Señor, </w:t>
      </w:r>
      <w:r w:rsidR="00452E3C" w:rsidRPr="002C14F0">
        <w:rPr>
          <w:rFonts w:asciiTheme="minorHAnsi" w:hAnsiTheme="minorHAnsi" w:cstheme="minorHAnsi"/>
          <w:b/>
          <w:sz w:val="36"/>
          <w:szCs w:val="36"/>
        </w:rPr>
        <w:t>e</w:t>
      </w:r>
      <w:r w:rsidRPr="002C14F0">
        <w:rPr>
          <w:rFonts w:asciiTheme="minorHAnsi" w:hAnsiTheme="minorHAnsi" w:cstheme="minorHAnsi"/>
          <w:b/>
          <w:sz w:val="36"/>
          <w:szCs w:val="36"/>
        </w:rPr>
        <w:t xml:space="preserve"> re</w:t>
      </w:r>
      <w:r w:rsidR="00452E3C" w:rsidRPr="002C14F0">
        <w:rPr>
          <w:rFonts w:asciiTheme="minorHAnsi" w:hAnsiTheme="minorHAnsi" w:cstheme="minorHAnsi"/>
          <w:b/>
          <w:sz w:val="36"/>
          <w:szCs w:val="36"/>
        </w:rPr>
        <w:t>nova</w:t>
      </w:r>
      <w:r w:rsidRPr="002C14F0">
        <w:rPr>
          <w:rFonts w:asciiTheme="minorHAnsi" w:hAnsiTheme="minorHAnsi" w:cstheme="minorHAnsi"/>
          <w:b/>
          <w:sz w:val="36"/>
          <w:szCs w:val="36"/>
        </w:rPr>
        <w:t xml:space="preserve"> a </w:t>
      </w:r>
      <w:r w:rsidR="00452E3C" w:rsidRPr="002C14F0">
        <w:rPr>
          <w:rFonts w:asciiTheme="minorHAnsi" w:hAnsiTheme="minorHAnsi" w:cstheme="minorHAnsi"/>
          <w:b/>
          <w:sz w:val="36"/>
          <w:szCs w:val="36"/>
        </w:rPr>
        <w:t>cara</w:t>
      </w:r>
      <w:r w:rsidRPr="002C14F0">
        <w:rPr>
          <w:rFonts w:asciiTheme="minorHAnsi" w:hAnsiTheme="minorHAnsi" w:cstheme="minorHAnsi"/>
          <w:b/>
          <w:sz w:val="36"/>
          <w:szCs w:val="36"/>
        </w:rPr>
        <w:t xml:space="preserve"> da terra. </w:t>
      </w:r>
    </w:p>
    <w:p w:rsidR="00F2570C" w:rsidRPr="002C14F0" w:rsidRDefault="00F2570C" w:rsidP="00F2570C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F2570C" w:rsidRPr="002C14F0" w:rsidRDefault="00F2570C" w:rsidP="00F2570C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</w:pPr>
      <w:r w:rsidRPr="002C14F0">
        <w:rPr>
          <w:rFonts w:asciiTheme="minorHAnsi" w:hAnsiTheme="minorHAnsi" w:cstheme="minorHAnsi"/>
          <w:b/>
          <w:color w:val="984806" w:themeColor="accent6" w:themeShade="80"/>
          <w:sz w:val="36"/>
          <w:szCs w:val="36"/>
        </w:rPr>
        <w:t>1 CORINTIOS 12, 3b-7. 12-13</w:t>
      </w:r>
      <w:r w:rsidRPr="002C14F0">
        <w:rPr>
          <w:rFonts w:asciiTheme="minorHAnsi" w:hAnsiTheme="minorHAnsi" w:cstheme="minorHAnsi"/>
          <w:color w:val="984806" w:themeColor="accent6" w:themeShade="80"/>
          <w:sz w:val="36"/>
          <w:szCs w:val="36"/>
        </w:rPr>
        <w:t xml:space="preserve">: </w:t>
      </w:r>
      <w:r w:rsidR="00452E3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Fomos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 bautizados nun m</w:t>
      </w:r>
      <w:r w:rsidR="00452E3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e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smo Espírit</w:t>
      </w:r>
      <w:r w:rsidR="00452E3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o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, para formar un s</w:t>
      </w:r>
      <w:r w:rsidR="00452E3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ó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 c</w:t>
      </w:r>
      <w:r w:rsidR="00452E3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o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rpo.</w:t>
      </w:r>
    </w:p>
    <w:p w:rsidR="00F2570C" w:rsidRPr="002C14F0" w:rsidRDefault="00F2570C">
      <w:pPr>
        <w:spacing w:after="200" w:line="276" w:lineRule="auto"/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</w:pP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br w:type="page"/>
      </w:r>
    </w:p>
    <w:p w:rsidR="00F2570C" w:rsidRPr="002C14F0" w:rsidRDefault="00F2570C" w:rsidP="00F2570C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</w:pPr>
    </w:p>
    <w:p w:rsidR="00F2570C" w:rsidRPr="002C14F0" w:rsidRDefault="00F2570C" w:rsidP="00F2570C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b/>
          <w:color w:val="984806" w:themeColor="accent6" w:themeShade="80"/>
          <w:sz w:val="36"/>
          <w:szCs w:val="36"/>
        </w:rPr>
      </w:pPr>
    </w:p>
    <w:p w:rsidR="00F2570C" w:rsidRPr="002C14F0" w:rsidRDefault="00D760B6" w:rsidP="00760A91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</w:pPr>
      <w:r w:rsidRPr="002C14F0">
        <w:rPr>
          <w:rFonts w:asciiTheme="minorHAnsi" w:hAnsiTheme="minorHAnsi" w:cstheme="minorHAnsi"/>
          <w:b/>
          <w:color w:val="984806" w:themeColor="accent6" w:themeShade="80"/>
          <w:sz w:val="36"/>
          <w:szCs w:val="36"/>
        </w:rPr>
        <w:t>XOÁ</w:t>
      </w:r>
      <w:r w:rsidR="00F2570C" w:rsidRPr="002C14F0">
        <w:rPr>
          <w:rFonts w:asciiTheme="minorHAnsi" w:hAnsiTheme="minorHAnsi" w:cstheme="minorHAnsi"/>
          <w:b/>
          <w:color w:val="984806" w:themeColor="accent6" w:themeShade="80"/>
          <w:sz w:val="36"/>
          <w:szCs w:val="36"/>
        </w:rPr>
        <w:t>N 20, 19-23:</w:t>
      </w:r>
      <w:r w:rsidR="00F2570C" w:rsidRPr="002C14F0">
        <w:rPr>
          <w:rFonts w:asciiTheme="minorHAnsi" w:hAnsiTheme="minorHAnsi" w:cstheme="minorHAnsi"/>
          <w:color w:val="984806" w:themeColor="accent6" w:themeShade="80"/>
          <w:sz w:val="36"/>
          <w:szCs w:val="36"/>
        </w:rPr>
        <w:t xml:space="preserve"> </w:t>
      </w:r>
      <w:r w:rsidR="00F2570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Como 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o</w:t>
      </w:r>
      <w:r w:rsidR="00F2570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 Pa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i</w:t>
      </w:r>
      <w:r w:rsidR="00F2570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 me envi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ou</w:t>
      </w:r>
      <w:r w:rsidR="00F2570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, así tamén 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v</w:t>
      </w:r>
      <w:r w:rsidR="00F2570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os envío 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eu</w:t>
      </w:r>
      <w:r w:rsidR="00F2570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; recibid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e</w:t>
      </w:r>
      <w:r w:rsidR="00F2570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 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o</w:t>
      </w:r>
      <w:r w:rsidR="00F2570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 Espírit</w:t>
      </w:r>
      <w:r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>o</w:t>
      </w:r>
      <w:r w:rsidR="00F2570C" w:rsidRPr="002C14F0"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  <w:t xml:space="preserve"> Santo.</w:t>
      </w:r>
    </w:p>
    <w:p w:rsidR="00760A91" w:rsidRPr="002C14F0" w:rsidRDefault="00760A91" w:rsidP="00760A91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612"/>
      </w:tblGrid>
      <w:tr w:rsidR="00D760B6" w:rsidRPr="002C14F0" w:rsidTr="00D760B6">
        <w:tc>
          <w:tcPr>
            <w:tcW w:w="8612" w:type="dxa"/>
          </w:tcPr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</w:pPr>
            <w:r w:rsidRPr="002C14F0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 xml:space="preserve">Narrador: </w:t>
            </w:r>
            <w:r w:rsidRPr="002C14F0"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  <w:t>Á noitiña daquel día, o primeiro da semana, estaban os discípulos nunha casa, coas portas pechadas por medo aos xudeus. E nisto entrou Xesús, púxose no medio e díxolles:</w:t>
            </w: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</w:pP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</w:pPr>
            <w:r w:rsidRPr="002C14F0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>Xesús:</w:t>
            </w:r>
            <w:r w:rsidRPr="002C14F0"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  <w:t xml:space="preserve"> </w:t>
            </w:r>
            <w:r w:rsidRPr="002C14F0">
              <w:rPr>
                <w:rFonts w:asciiTheme="minorHAnsi" w:hAnsiTheme="minorHAnsi" w:cstheme="minorHAnsi"/>
                <w:i/>
                <w:color w:val="984806" w:themeColor="accent6" w:themeShade="80"/>
                <w:sz w:val="36"/>
                <w:szCs w:val="36"/>
              </w:rPr>
              <w:t>-«Paz convosco».</w:t>
            </w:r>
            <w:r w:rsidRPr="002C14F0"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</w:pP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</w:pPr>
            <w:r w:rsidRPr="002C14F0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>Narrador:</w:t>
            </w:r>
            <w:r w:rsidRPr="002C14F0"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  <w:t xml:space="preserve"> E, dicindo isto, ensinoulles as mans e o costado. E os discípulos enchéronse de alegría ao ver o Señor. Xesús repetiu: </w:t>
            </w: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</w:pP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i/>
                <w:color w:val="984806" w:themeColor="accent6" w:themeShade="80"/>
                <w:sz w:val="36"/>
                <w:szCs w:val="36"/>
              </w:rPr>
            </w:pPr>
            <w:r w:rsidRPr="002C14F0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 xml:space="preserve">Xesús: </w:t>
            </w:r>
            <w:r w:rsidRPr="002C14F0">
              <w:rPr>
                <w:rFonts w:asciiTheme="minorHAnsi" w:hAnsiTheme="minorHAnsi" w:cstheme="minorHAnsi"/>
                <w:b/>
                <w:i/>
                <w:color w:val="984806" w:themeColor="accent6" w:themeShade="80"/>
                <w:sz w:val="36"/>
                <w:szCs w:val="36"/>
              </w:rPr>
              <w:t>-</w:t>
            </w:r>
            <w:r w:rsidRPr="002C14F0">
              <w:rPr>
                <w:rFonts w:asciiTheme="minorHAnsi" w:hAnsiTheme="minorHAnsi" w:cstheme="minorHAnsi"/>
                <w:i/>
                <w:color w:val="984806" w:themeColor="accent6" w:themeShade="80"/>
                <w:sz w:val="36"/>
                <w:szCs w:val="36"/>
              </w:rPr>
              <w:t>«Paz convoco. Como o Pai me enviou, así tamén vos envío eu».</w:t>
            </w: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</w:pP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</w:pPr>
            <w:r w:rsidRPr="002C14F0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 xml:space="preserve">Narrador: </w:t>
            </w:r>
            <w:r w:rsidRPr="002C14F0"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  <w:t xml:space="preserve">E, dito isto, soprou sobre eles e díxolles: </w:t>
            </w: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</w:pP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i/>
                <w:color w:val="984806" w:themeColor="accent6" w:themeShade="80"/>
                <w:sz w:val="36"/>
                <w:szCs w:val="36"/>
              </w:rPr>
            </w:pPr>
            <w:r w:rsidRPr="002C14F0"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  <w:t>X</w:t>
            </w:r>
            <w:r w:rsidRPr="002C14F0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>esús:</w:t>
            </w:r>
            <w:r w:rsidRPr="002C14F0"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  <w:t xml:space="preserve"> -</w:t>
            </w:r>
            <w:r w:rsidRPr="002C14F0">
              <w:rPr>
                <w:rFonts w:asciiTheme="minorHAnsi" w:hAnsiTheme="minorHAnsi" w:cstheme="minorHAnsi"/>
                <w:i/>
                <w:color w:val="984806" w:themeColor="accent6" w:themeShade="80"/>
                <w:sz w:val="36"/>
                <w:szCs w:val="36"/>
              </w:rPr>
              <w:t xml:space="preserve">«Recibide o Espírito Santo; a quen lles perdoes os pecados, quédanlles perdoados; a quen llos reteñades, quédanlles retidos». </w:t>
            </w: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</w:rPr>
            </w:pP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both"/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</w:pPr>
            <w:r w:rsidRPr="002C14F0">
              <w:rPr>
                <w:rFonts w:asciiTheme="minorHAnsi" w:hAnsiTheme="minorHAnsi" w:cstheme="minorHAnsi"/>
                <w:b/>
                <w:i/>
                <w:color w:val="984806" w:themeColor="accent6" w:themeShade="80"/>
                <w:sz w:val="36"/>
                <w:szCs w:val="36"/>
              </w:rPr>
              <w:t>Palabra do Señor.</w:t>
            </w:r>
            <w:r w:rsidRPr="002C14F0">
              <w:rPr>
                <w:rFonts w:asciiTheme="minorHAnsi" w:hAnsiTheme="minorHAnsi" w:cstheme="minorHAnsi"/>
                <w:b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D760B6" w:rsidRPr="002C14F0" w:rsidRDefault="00D760B6" w:rsidP="00D760B6">
            <w:pPr>
              <w:shd w:val="clear" w:color="auto" w:fill="FFFFFF"/>
              <w:ind w:right="-50"/>
              <w:jc w:val="both"/>
              <w:rPr>
                <w:rFonts w:asciiTheme="minorHAnsi" w:hAnsiTheme="minorHAnsi" w:cstheme="minorHAnsi"/>
                <w:i/>
                <w:color w:val="984806" w:themeColor="accent6" w:themeShade="80"/>
                <w:sz w:val="36"/>
                <w:szCs w:val="36"/>
              </w:rPr>
            </w:pPr>
          </w:p>
          <w:p w:rsidR="00D760B6" w:rsidRPr="002C14F0" w:rsidRDefault="00D760B6" w:rsidP="00D760B6">
            <w:pPr>
              <w:shd w:val="clear" w:color="auto" w:fill="FFFFFF"/>
              <w:ind w:left="284" w:right="-50" w:hanging="284"/>
              <w:jc w:val="center"/>
              <w:rPr>
                <w:rFonts w:ascii="Calibri" w:hAnsi="Calibri"/>
                <w:b/>
                <w:color w:val="984806" w:themeColor="accent6" w:themeShade="80"/>
                <w:sz w:val="36"/>
                <w:szCs w:val="36"/>
              </w:rPr>
            </w:pPr>
            <w:r w:rsidRPr="002C14F0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  <w:t>(Narrador-Xesús).</w:t>
            </w:r>
          </w:p>
          <w:p w:rsidR="00D760B6" w:rsidRPr="002C14F0" w:rsidRDefault="00D760B6" w:rsidP="00760A91">
            <w:pPr>
              <w:ind w:right="-50"/>
              <w:jc w:val="both"/>
              <w:rPr>
                <w:rFonts w:asciiTheme="minorHAnsi" w:hAnsiTheme="minorHAnsi" w:cstheme="minorHAnsi"/>
                <w:i/>
                <w:color w:val="984806" w:themeColor="accent6" w:themeShade="80"/>
                <w:sz w:val="36"/>
                <w:szCs w:val="36"/>
              </w:rPr>
            </w:pPr>
          </w:p>
        </w:tc>
      </w:tr>
    </w:tbl>
    <w:p w:rsidR="00D760B6" w:rsidRPr="002C14F0" w:rsidRDefault="00D760B6" w:rsidP="00760A91">
      <w:pPr>
        <w:shd w:val="clear" w:color="auto" w:fill="FFFFFF"/>
        <w:ind w:left="284" w:right="-50" w:hanging="284"/>
        <w:jc w:val="both"/>
        <w:rPr>
          <w:rFonts w:asciiTheme="minorHAnsi" w:hAnsiTheme="minorHAnsi" w:cstheme="minorHAnsi"/>
          <w:i/>
          <w:color w:val="984806" w:themeColor="accent6" w:themeShade="80"/>
          <w:sz w:val="36"/>
          <w:szCs w:val="36"/>
        </w:rPr>
      </w:pPr>
    </w:p>
    <w:sectPr w:rsidR="00D760B6" w:rsidRPr="002C14F0" w:rsidSect="00E75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F5" w:rsidRDefault="007328F5" w:rsidP="00FD1D0D">
      <w:r>
        <w:separator/>
      </w:r>
    </w:p>
  </w:endnote>
  <w:endnote w:type="continuationSeparator" w:id="0">
    <w:p w:rsidR="007328F5" w:rsidRDefault="007328F5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F5" w:rsidRDefault="007328F5" w:rsidP="00FD1D0D">
      <w:r>
        <w:separator/>
      </w:r>
    </w:p>
  </w:footnote>
  <w:footnote w:type="continuationSeparator" w:id="0">
    <w:p w:rsidR="007328F5" w:rsidRDefault="007328F5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380F"/>
    <w:rsid w:val="00022A1F"/>
    <w:rsid w:val="00025994"/>
    <w:rsid w:val="0002640B"/>
    <w:rsid w:val="0004537B"/>
    <w:rsid w:val="00053B33"/>
    <w:rsid w:val="000600BB"/>
    <w:rsid w:val="00061F7C"/>
    <w:rsid w:val="00067651"/>
    <w:rsid w:val="000737DB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1562E"/>
    <w:rsid w:val="00127BBB"/>
    <w:rsid w:val="00130CBC"/>
    <w:rsid w:val="00137288"/>
    <w:rsid w:val="001477CC"/>
    <w:rsid w:val="00147991"/>
    <w:rsid w:val="00155BE7"/>
    <w:rsid w:val="00163110"/>
    <w:rsid w:val="001709EB"/>
    <w:rsid w:val="00191890"/>
    <w:rsid w:val="00192B4B"/>
    <w:rsid w:val="00196AFA"/>
    <w:rsid w:val="001A4259"/>
    <w:rsid w:val="001C639C"/>
    <w:rsid w:val="001E03E5"/>
    <w:rsid w:val="001F03DC"/>
    <w:rsid w:val="001F5998"/>
    <w:rsid w:val="00202A24"/>
    <w:rsid w:val="0020304F"/>
    <w:rsid w:val="00205C76"/>
    <w:rsid w:val="00232B5D"/>
    <w:rsid w:val="002330E5"/>
    <w:rsid w:val="00233678"/>
    <w:rsid w:val="002455FA"/>
    <w:rsid w:val="002613AB"/>
    <w:rsid w:val="00262776"/>
    <w:rsid w:val="0026686A"/>
    <w:rsid w:val="0027018E"/>
    <w:rsid w:val="002B4215"/>
    <w:rsid w:val="002C14F0"/>
    <w:rsid w:val="002C7AC4"/>
    <w:rsid w:val="002D057F"/>
    <w:rsid w:val="002D43A5"/>
    <w:rsid w:val="002D4F1F"/>
    <w:rsid w:val="002D6BCB"/>
    <w:rsid w:val="00314254"/>
    <w:rsid w:val="00321827"/>
    <w:rsid w:val="00321A68"/>
    <w:rsid w:val="003450F7"/>
    <w:rsid w:val="00345F51"/>
    <w:rsid w:val="00357EFF"/>
    <w:rsid w:val="00363061"/>
    <w:rsid w:val="0037325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52E3C"/>
    <w:rsid w:val="004546A2"/>
    <w:rsid w:val="00454E57"/>
    <w:rsid w:val="004577DC"/>
    <w:rsid w:val="00460585"/>
    <w:rsid w:val="004626EB"/>
    <w:rsid w:val="00463AA0"/>
    <w:rsid w:val="004642A7"/>
    <w:rsid w:val="00474F63"/>
    <w:rsid w:val="004935B7"/>
    <w:rsid w:val="0049437B"/>
    <w:rsid w:val="00494FD5"/>
    <w:rsid w:val="004957FA"/>
    <w:rsid w:val="004C43CB"/>
    <w:rsid w:val="004C7F7B"/>
    <w:rsid w:val="004D6CC3"/>
    <w:rsid w:val="004E5CB2"/>
    <w:rsid w:val="0050289D"/>
    <w:rsid w:val="00512BFB"/>
    <w:rsid w:val="00514C6A"/>
    <w:rsid w:val="00517C0B"/>
    <w:rsid w:val="00522E37"/>
    <w:rsid w:val="00527B45"/>
    <w:rsid w:val="005366CC"/>
    <w:rsid w:val="00552B5F"/>
    <w:rsid w:val="00574573"/>
    <w:rsid w:val="00591667"/>
    <w:rsid w:val="005A4C14"/>
    <w:rsid w:val="005B2EA6"/>
    <w:rsid w:val="005D1F6B"/>
    <w:rsid w:val="005F45A0"/>
    <w:rsid w:val="006021FA"/>
    <w:rsid w:val="00602E58"/>
    <w:rsid w:val="00613FE1"/>
    <w:rsid w:val="0061628A"/>
    <w:rsid w:val="00640952"/>
    <w:rsid w:val="00656EEC"/>
    <w:rsid w:val="00662F0D"/>
    <w:rsid w:val="00695C3D"/>
    <w:rsid w:val="0069756A"/>
    <w:rsid w:val="006A2614"/>
    <w:rsid w:val="006C7D71"/>
    <w:rsid w:val="006D20C3"/>
    <w:rsid w:val="006D3E84"/>
    <w:rsid w:val="006F0B81"/>
    <w:rsid w:val="006F6377"/>
    <w:rsid w:val="0070278D"/>
    <w:rsid w:val="00722DA9"/>
    <w:rsid w:val="007328F5"/>
    <w:rsid w:val="0074150A"/>
    <w:rsid w:val="0074210D"/>
    <w:rsid w:val="007471C8"/>
    <w:rsid w:val="00751F95"/>
    <w:rsid w:val="00760A91"/>
    <w:rsid w:val="00766387"/>
    <w:rsid w:val="00772AEA"/>
    <w:rsid w:val="007732BF"/>
    <w:rsid w:val="00790600"/>
    <w:rsid w:val="00797148"/>
    <w:rsid w:val="007A5854"/>
    <w:rsid w:val="007C635D"/>
    <w:rsid w:val="007D443A"/>
    <w:rsid w:val="007E3452"/>
    <w:rsid w:val="007E3982"/>
    <w:rsid w:val="007E4478"/>
    <w:rsid w:val="007F5231"/>
    <w:rsid w:val="008048D9"/>
    <w:rsid w:val="00810989"/>
    <w:rsid w:val="0081325E"/>
    <w:rsid w:val="00822632"/>
    <w:rsid w:val="008263EC"/>
    <w:rsid w:val="00833166"/>
    <w:rsid w:val="00850BCE"/>
    <w:rsid w:val="00854898"/>
    <w:rsid w:val="00861D21"/>
    <w:rsid w:val="0088045C"/>
    <w:rsid w:val="00882233"/>
    <w:rsid w:val="00885E57"/>
    <w:rsid w:val="00886120"/>
    <w:rsid w:val="00897BBC"/>
    <w:rsid w:val="008A1463"/>
    <w:rsid w:val="008A1893"/>
    <w:rsid w:val="008C09B3"/>
    <w:rsid w:val="008C7E54"/>
    <w:rsid w:val="0091607E"/>
    <w:rsid w:val="00923CED"/>
    <w:rsid w:val="00932BB6"/>
    <w:rsid w:val="00946DDF"/>
    <w:rsid w:val="009527E9"/>
    <w:rsid w:val="00983907"/>
    <w:rsid w:val="00985947"/>
    <w:rsid w:val="009B5952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9F3509"/>
    <w:rsid w:val="00A12FE6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96E"/>
    <w:rsid w:val="00AE41E2"/>
    <w:rsid w:val="00AF5511"/>
    <w:rsid w:val="00B00518"/>
    <w:rsid w:val="00B1279C"/>
    <w:rsid w:val="00B41108"/>
    <w:rsid w:val="00B450A6"/>
    <w:rsid w:val="00B65A10"/>
    <w:rsid w:val="00B92AD4"/>
    <w:rsid w:val="00BA229A"/>
    <w:rsid w:val="00BA3F8B"/>
    <w:rsid w:val="00BA47CB"/>
    <w:rsid w:val="00BA783E"/>
    <w:rsid w:val="00BB6FE1"/>
    <w:rsid w:val="00BC0761"/>
    <w:rsid w:val="00BC6980"/>
    <w:rsid w:val="00BD67D4"/>
    <w:rsid w:val="00BF292F"/>
    <w:rsid w:val="00BF37C8"/>
    <w:rsid w:val="00C06ABE"/>
    <w:rsid w:val="00C2190F"/>
    <w:rsid w:val="00C31A1B"/>
    <w:rsid w:val="00C37050"/>
    <w:rsid w:val="00C45A16"/>
    <w:rsid w:val="00C62505"/>
    <w:rsid w:val="00C66185"/>
    <w:rsid w:val="00C74322"/>
    <w:rsid w:val="00C860EC"/>
    <w:rsid w:val="00CB0397"/>
    <w:rsid w:val="00CC1237"/>
    <w:rsid w:val="00CC4C35"/>
    <w:rsid w:val="00CE4250"/>
    <w:rsid w:val="00CE4F9E"/>
    <w:rsid w:val="00D13B81"/>
    <w:rsid w:val="00D173C9"/>
    <w:rsid w:val="00D206EA"/>
    <w:rsid w:val="00D27D43"/>
    <w:rsid w:val="00D4653E"/>
    <w:rsid w:val="00D760B6"/>
    <w:rsid w:val="00D801DB"/>
    <w:rsid w:val="00D81A53"/>
    <w:rsid w:val="00D97F54"/>
    <w:rsid w:val="00DA0F94"/>
    <w:rsid w:val="00DA6C3C"/>
    <w:rsid w:val="00DD48D3"/>
    <w:rsid w:val="00DE24CD"/>
    <w:rsid w:val="00DE6B6C"/>
    <w:rsid w:val="00DE7AB0"/>
    <w:rsid w:val="00DF030B"/>
    <w:rsid w:val="00E023FD"/>
    <w:rsid w:val="00E16DB6"/>
    <w:rsid w:val="00E218A5"/>
    <w:rsid w:val="00E25BBB"/>
    <w:rsid w:val="00E2616F"/>
    <w:rsid w:val="00E42FD5"/>
    <w:rsid w:val="00E73E03"/>
    <w:rsid w:val="00E75A7F"/>
    <w:rsid w:val="00E774AF"/>
    <w:rsid w:val="00E84649"/>
    <w:rsid w:val="00EA14B5"/>
    <w:rsid w:val="00ED0CD1"/>
    <w:rsid w:val="00EE5C06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80EA7"/>
    <w:rsid w:val="00F822BA"/>
    <w:rsid w:val="00FA70A3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D7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F3FA-F4CF-497F-BBE9-048A3EE3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2023-05-22T10:59:00Z</cp:lastPrinted>
  <dcterms:created xsi:type="dcterms:W3CDTF">2023-05-22T20:06:00Z</dcterms:created>
  <dcterms:modified xsi:type="dcterms:W3CDTF">2023-05-22T20:10:00Z</dcterms:modified>
</cp:coreProperties>
</file>