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B0" w:rsidRPr="00946DDF" w:rsidRDefault="00F459B0">
      <w:pPr>
        <w:rPr>
          <w:sz w:val="32"/>
          <w:szCs w:val="32"/>
          <w:lang w:val="es-ES"/>
        </w:rPr>
      </w:pPr>
      <w:r w:rsidRPr="00946DDF">
        <w:rPr>
          <w:noProof/>
          <w:sz w:val="32"/>
          <w:szCs w:val="32"/>
          <w:lang w:val="es-ES"/>
        </w:rPr>
        <mc:AlternateContent>
          <mc:Choice Requires="wps">
            <w:drawing>
              <wp:anchor distT="0" distB="0" distL="114300" distR="114300" simplePos="0" relativeHeight="251660288" behindDoc="0" locked="0" layoutInCell="1" allowOverlap="1" wp14:anchorId="3F68B3B0" wp14:editId="2EC22EB8">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440788" w:rsidP="00AE41E2">
                            <w:pPr>
                              <w:jc w:val="center"/>
                            </w:pPr>
                            <w:r>
                              <w:rPr>
                                <w:rFonts w:ascii="Arial Narrow" w:hAnsi="Arial Narrow"/>
                                <w:color w:val="FF0000"/>
                                <w:sz w:val="52"/>
                                <w:szCs w:val="52"/>
                                <w:lang w:val="es-ES"/>
                              </w:rPr>
                              <w:t>05 FEBRERO</w:t>
                            </w:r>
                            <w:r w:rsidR="00BA229A">
                              <w:rPr>
                                <w:rFonts w:ascii="Arial Narrow" w:hAnsi="Arial Narrow"/>
                                <w:color w:val="FF0000"/>
                                <w:sz w:val="52"/>
                                <w:szCs w:val="52"/>
                                <w:lang w:val="es-ES"/>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68B3B0"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440788" w:rsidP="00AE41E2">
                      <w:pPr>
                        <w:jc w:val="center"/>
                      </w:pPr>
                      <w:r>
                        <w:rPr>
                          <w:rFonts w:ascii="Arial Narrow" w:hAnsi="Arial Narrow"/>
                          <w:color w:val="FF0000"/>
                          <w:sz w:val="52"/>
                          <w:szCs w:val="52"/>
                          <w:lang w:val="es-ES"/>
                        </w:rPr>
                        <w:t>05 FEBRERO</w:t>
                      </w:r>
                      <w:r w:rsidR="00BA229A">
                        <w:rPr>
                          <w:rFonts w:ascii="Arial Narrow" w:hAnsi="Arial Narrow"/>
                          <w:color w:val="FF0000"/>
                          <w:sz w:val="52"/>
                          <w:szCs w:val="52"/>
                          <w:lang w:val="es-ES"/>
                        </w:rPr>
                        <w:t xml:space="preserve"> 2023</w:t>
                      </w:r>
                    </w:p>
                  </w:txbxContent>
                </v:textbox>
              </v:shape>
            </w:pict>
          </mc:Fallback>
        </mc:AlternateContent>
      </w: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AE41E2" w:rsidRPr="00946DDF" w:rsidRDefault="00AE41E2">
      <w:pPr>
        <w:rPr>
          <w:sz w:val="32"/>
          <w:szCs w:val="32"/>
          <w:lang w:val="es-ES"/>
        </w:rPr>
      </w:pPr>
    </w:p>
    <w:p w:rsidR="00BF292F" w:rsidRPr="00946DDF" w:rsidRDefault="00BF292F" w:rsidP="00BF292F">
      <w:pPr>
        <w:pStyle w:val="Prrafodelista"/>
        <w:spacing w:after="0" w:line="200" w:lineRule="atLeast"/>
        <w:ind w:left="360" w:hanging="360"/>
        <w:jc w:val="center"/>
        <w:rPr>
          <w:rFonts w:ascii="Impact" w:hAnsi="Impact"/>
          <w:color w:val="00B050"/>
          <w:sz w:val="32"/>
          <w:szCs w:val="32"/>
        </w:rPr>
      </w:pPr>
    </w:p>
    <w:p w:rsidR="002330E5" w:rsidRPr="002330E5" w:rsidRDefault="002330E5" w:rsidP="002330E5">
      <w:pPr>
        <w:pStyle w:val="Prrafodelista"/>
        <w:spacing w:after="0" w:line="200" w:lineRule="atLeast"/>
        <w:ind w:left="360" w:hanging="360"/>
        <w:jc w:val="center"/>
        <w:rPr>
          <w:rFonts w:ascii="Impact" w:hAnsi="Impact"/>
          <w:color w:val="00B050"/>
          <w:sz w:val="52"/>
          <w:szCs w:val="52"/>
        </w:rPr>
      </w:pPr>
      <w:r w:rsidRPr="002330E5">
        <w:rPr>
          <w:rFonts w:ascii="Impact" w:hAnsi="Impact"/>
          <w:color w:val="00B050"/>
          <w:sz w:val="52"/>
          <w:szCs w:val="52"/>
        </w:rPr>
        <w:t xml:space="preserve">Somos Luz pues llevamos a Jesús </w:t>
      </w:r>
    </w:p>
    <w:p w:rsidR="002330E5" w:rsidRPr="002330E5" w:rsidRDefault="002330E5" w:rsidP="002330E5">
      <w:pPr>
        <w:pStyle w:val="Prrafodelista"/>
        <w:spacing w:after="0" w:line="200" w:lineRule="atLeast"/>
        <w:ind w:left="360" w:hanging="360"/>
        <w:jc w:val="center"/>
        <w:rPr>
          <w:rFonts w:ascii="Impact" w:hAnsi="Impact"/>
          <w:color w:val="00B050"/>
          <w:sz w:val="32"/>
          <w:szCs w:val="32"/>
        </w:rPr>
      </w:pPr>
    </w:p>
    <w:p w:rsidR="002330E5" w:rsidRPr="002330E5" w:rsidRDefault="002330E5" w:rsidP="002330E5">
      <w:pPr>
        <w:pStyle w:val="Prrafodelista"/>
        <w:spacing w:after="0" w:line="200" w:lineRule="atLeast"/>
        <w:ind w:left="360" w:hanging="360"/>
        <w:rPr>
          <w:rFonts w:ascii="Lucida Sans" w:hAnsi="Lucida Sans"/>
          <w:b/>
          <w:color w:val="00B050"/>
          <w:sz w:val="32"/>
          <w:szCs w:val="32"/>
        </w:rPr>
      </w:pPr>
      <w:r w:rsidRPr="002330E5">
        <w:rPr>
          <w:rFonts w:ascii="Lucida Sans" w:hAnsi="Lucida Sans"/>
          <w:b/>
          <w:color w:val="00B050"/>
          <w:sz w:val="32"/>
          <w:szCs w:val="32"/>
        </w:rPr>
        <w:t>1. VER: Gente luminosa</w:t>
      </w:r>
    </w:p>
    <w:p w:rsidR="002330E5" w:rsidRPr="002330E5" w:rsidRDefault="002330E5" w:rsidP="002330E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i/>
          <w:color w:val="000000" w:themeColor="text1"/>
          <w:sz w:val="32"/>
          <w:szCs w:val="32"/>
        </w:rPr>
      </w:pPr>
      <w:r w:rsidRPr="002330E5">
        <w:rPr>
          <w:rFonts w:asciiTheme="minorHAnsi" w:hAnsiTheme="minorHAnsi" w:cstheme="minorHAnsi"/>
          <w:bCs/>
          <w:color w:val="000000" w:themeColor="text1"/>
          <w:sz w:val="32"/>
          <w:szCs w:val="32"/>
        </w:rPr>
        <w:t xml:space="preserve">- </w:t>
      </w:r>
      <w:r>
        <w:rPr>
          <w:rFonts w:asciiTheme="minorHAnsi" w:hAnsiTheme="minorHAnsi" w:cstheme="minorHAnsi"/>
          <w:bCs/>
          <w:color w:val="000000" w:themeColor="text1"/>
          <w:sz w:val="32"/>
          <w:szCs w:val="32"/>
        </w:rPr>
        <w:t xml:space="preserve">Recuerdo aquella canción de </w:t>
      </w:r>
      <w:bookmarkStart w:id="0" w:name="_GoBack"/>
      <w:bookmarkEnd w:id="0"/>
      <w:r w:rsidRPr="002330E5">
        <w:rPr>
          <w:rFonts w:asciiTheme="minorHAnsi" w:hAnsiTheme="minorHAnsi" w:cstheme="minorHAnsi"/>
          <w:bCs/>
          <w:color w:val="000000" w:themeColor="text1"/>
          <w:sz w:val="32"/>
          <w:szCs w:val="32"/>
        </w:rPr>
        <w:t xml:space="preserve">El Arrebato en que decía: </w:t>
      </w:r>
      <w:r w:rsidRPr="002330E5">
        <w:rPr>
          <w:rFonts w:asciiTheme="minorHAnsi" w:hAnsiTheme="minorHAnsi" w:cstheme="minorHAnsi"/>
          <w:bCs/>
          <w:i/>
          <w:color w:val="000000" w:themeColor="text1"/>
          <w:sz w:val="32"/>
          <w:szCs w:val="32"/>
        </w:rPr>
        <w:t>“Me quedo con quien enciende bombillas en mi camino, saca lo bueno de mí y me hace sentir vivo… Qué guapa es la gente luminosa, esa que no se preocupa de la marca de tu rosa, la que pone la alegría siempre en su menú del día, gente que ilumina como tú”.</w:t>
      </w:r>
    </w:p>
    <w:p w:rsidR="002330E5" w:rsidRDefault="002330E5" w:rsidP="002330E5">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r w:rsidRPr="002330E5">
        <w:rPr>
          <w:rFonts w:ascii="Arial" w:hAnsi="Arial" w:cs="Arial"/>
          <w:b/>
          <w:bCs/>
          <w:i/>
          <w:sz w:val="32"/>
          <w:szCs w:val="32"/>
        </w:rPr>
        <w:t>¿Conoces gente luminosa?</w:t>
      </w:r>
    </w:p>
    <w:p w:rsidR="002330E5" w:rsidRDefault="002330E5" w:rsidP="002330E5">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r w:rsidRPr="002330E5">
        <w:rPr>
          <w:rFonts w:ascii="Arial" w:hAnsi="Arial" w:cs="Arial"/>
          <w:b/>
          <w:bCs/>
          <w:i/>
          <w:sz w:val="32"/>
          <w:szCs w:val="32"/>
        </w:rPr>
        <w:t xml:space="preserve"> ¿Por qué son/sois así?</w:t>
      </w:r>
    </w:p>
    <w:p w:rsidR="002330E5" w:rsidRDefault="002330E5" w:rsidP="002330E5">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p>
    <w:p w:rsidR="002330E5" w:rsidRPr="002330E5" w:rsidRDefault="002330E5" w:rsidP="002330E5">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r w:rsidRPr="002330E5">
        <w:rPr>
          <w:rFonts w:ascii="Arial" w:hAnsi="Arial" w:cs="Arial"/>
          <w:b/>
          <w:bCs/>
          <w:i/>
          <w:sz w:val="32"/>
          <w:szCs w:val="32"/>
        </w:rPr>
        <w:t xml:space="preserve"> </w:t>
      </w:r>
    </w:p>
    <w:p w:rsidR="002330E5" w:rsidRPr="002330E5" w:rsidRDefault="002330E5" w:rsidP="002330E5">
      <w:pPr>
        <w:spacing w:line="200" w:lineRule="atLeast"/>
        <w:ind w:right="-11"/>
        <w:rPr>
          <w:rFonts w:ascii="Lucida Sans" w:hAnsi="Lucida Sans"/>
          <w:b/>
          <w:color w:val="00B050"/>
          <w:sz w:val="32"/>
          <w:szCs w:val="32"/>
        </w:rPr>
      </w:pPr>
      <w:r w:rsidRPr="002330E5">
        <w:rPr>
          <w:rFonts w:ascii="Lucida Sans" w:hAnsi="Lucida Sans"/>
          <w:b/>
          <w:bCs/>
          <w:color w:val="00B050"/>
          <w:sz w:val="32"/>
          <w:szCs w:val="32"/>
        </w:rPr>
        <w:t>2</w:t>
      </w:r>
      <w:r w:rsidRPr="002330E5">
        <w:rPr>
          <w:rFonts w:ascii="Lucida Sans" w:hAnsi="Lucida Sans"/>
          <w:bCs/>
          <w:color w:val="00B050"/>
          <w:sz w:val="32"/>
          <w:szCs w:val="32"/>
        </w:rPr>
        <w:t xml:space="preserve">. </w:t>
      </w:r>
      <w:r w:rsidRPr="002330E5">
        <w:rPr>
          <w:rFonts w:ascii="Lucida Sans" w:hAnsi="Lucida Sans"/>
          <w:b/>
          <w:color w:val="00B050"/>
          <w:sz w:val="32"/>
          <w:szCs w:val="32"/>
        </w:rPr>
        <w:t>JUZGAR: Somos Luz pues llevamos la luz de Jesús</w:t>
      </w:r>
    </w:p>
    <w:p w:rsidR="002330E5" w:rsidRDefault="002330E5" w:rsidP="002330E5">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
          <w:bCs/>
          <w:i/>
          <w:color w:val="000000" w:themeColor="text1"/>
          <w:sz w:val="32"/>
          <w:szCs w:val="32"/>
        </w:rPr>
      </w:pPr>
      <w:r w:rsidRPr="002330E5">
        <w:rPr>
          <w:rFonts w:ascii="Calibri" w:hAnsi="Calibri" w:cs="Calibri"/>
          <w:b/>
          <w:bCs/>
          <w:color w:val="000000" w:themeColor="text1"/>
          <w:sz w:val="32"/>
          <w:szCs w:val="32"/>
        </w:rPr>
        <w:t xml:space="preserve">- </w:t>
      </w:r>
      <w:r w:rsidRPr="002330E5">
        <w:rPr>
          <w:rFonts w:ascii="Calibri" w:hAnsi="Calibri" w:cs="Calibri"/>
          <w:bCs/>
          <w:color w:val="000000" w:themeColor="text1"/>
          <w:sz w:val="32"/>
          <w:szCs w:val="32"/>
        </w:rPr>
        <w:t xml:space="preserve">En el evangelio de este </w:t>
      </w:r>
      <w:r w:rsidRPr="002330E5">
        <w:rPr>
          <w:rFonts w:ascii="Calibri" w:hAnsi="Calibri" w:cs="Calibri"/>
          <w:b/>
          <w:bCs/>
          <w:color w:val="000000" w:themeColor="text1"/>
          <w:sz w:val="32"/>
          <w:szCs w:val="32"/>
        </w:rPr>
        <w:t xml:space="preserve">domingo de Manos Unidas </w:t>
      </w:r>
      <w:r w:rsidRPr="002330E5">
        <w:rPr>
          <w:rFonts w:ascii="Calibri" w:hAnsi="Calibri" w:cs="Calibri"/>
          <w:bCs/>
          <w:color w:val="000000" w:themeColor="text1"/>
          <w:sz w:val="32"/>
          <w:szCs w:val="32"/>
        </w:rPr>
        <w:t xml:space="preserve">Jesús les dice a los discípulos y a nosotros: </w:t>
      </w:r>
      <w:r w:rsidRPr="002330E5">
        <w:rPr>
          <w:rFonts w:ascii="Calibri" w:hAnsi="Calibri" w:cs="Calibri"/>
          <w:b/>
          <w:bCs/>
          <w:i/>
          <w:color w:val="000000" w:themeColor="text1"/>
          <w:sz w:val="32"/>
          <w:szCs w:val="32"/>
        </w:rPr>
        <w:t>-“Vosotros sois la sal de la tierra. Pero si la sal se vuelve sosa hay que tirarla… Vosotros sois la luz del mundo… Alumbre así vuestra luz ante los hombres”.</w:t>
      </w:r>
    </w:p>
    <w:p w:rsidR="002330E5" w:rsidRPr="002330E5" w:rsidRDefault="002330E5" w:rsidP="002330E5">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
          <w:bCs/>
          <w:i/>
          <w:color w:val="000000" w:themeColor="text1"/>
          <w:sz w:val="32"/>
          <w:szCs w:val="32"/>
        </w:rPr>
      </w:pPr>
    </w:p>
    <w:p w:rsidR="002330E5" w:rsidRDefault="002330E5" w:rsidP="002330E5">
      <w:pPr>
        <w:spacing w:line="200" w:lineRule="atLeast"/>
        <w:ind w:left="284" w:right="-11" w:hanging="142"/>
        <w:jc w:val="both"/>
        <w:rPr>
          <w:rFonts w:asciiTheme="minorHAnsi" w:hAnsiTheme="minorHAnsi" w:cstheme="minorHAnsi"/>
          <w:b/>
          <w:bCs/>
          <w:sz w:val="32"/>
          <w:szCs w:val="32"/>
          <w:u w:val="single"/>
        </w:rPr>
      </w:pPr>
      <w:r w:rsidRPr="002330E5">
        <w:rPr>
          <w:rFonts w:asciiTheme="minorHAnsi" w:hAnsiTheme="minorHAnsi" w:cstheme="minorHAnsi"/>
          <w:b/>
          <w:bCs/>
          <w:sz w:val="32"/>
          <w:szCs w:val="32"/>
          <w:u w:val="single"/>
        </w:rPr>
        <w:t>¿QUÉ NOS QUIERE DECIR JESUS?</w:t>
      </w:r>
    </w:p>
    <w:p w:rsidR="002330E5" w:rsidRPr="002330E5" w:rsidRDefault="002330E5" w:rsidP="002330E5">
      <w:pPr>
        <w:spacing w:line="200" w:lineRule="atLeast"/>
        <w:ind w:left="284" w:right="-11" w:hanging="142"/>
        <w:jc w:val="both"/>
        <w:rPr>
          <w:rFonts w:asciiTheme="minorHAnsi" w:hAnsiTheme="minorHAnsi" w:cstheme="minorHAnsi"/>
          <w:b/>
          <w:bCs/>
          <w:sz w:val="16"/>
          <w:szCs w:val="16"/>
          <w:u w:val="single"/>
        </w:rPr>
      </w:pPr>
    </w:p>
    <w:p w:rsidR="002330E5" w:rsidRDefault="002330E5" w:rsidP="002330E5">
      <w:pPr>
        <w:spacing w:line="200" w:lineRule="atLeast"/>
        <w:ind w:left="284" w:right="-11" w:hanging="142"/>
        <w:jc w:val="both"/>
        <w:rPr>
          <w:rFonts w:asciiTheme="minorHAnsi" w:hAnsiTheme="minorHAnsi" w:cstheme="minorHAnsi"/>
          <w:bCs/>
          <w:i/>
          <w:color w:val="000000" w:themeColor="text1"/>
          <w:sz w:val="32"/>
          <w:szCs w:val="32"/>
        </w:rPr>
      </w:pPr>
      <w:r w:rsidRPr="002330E5">
        <w:rPr>
          <w:rFonts w:asciiTheme="minorHAnsi" w:hAnsiTheme="minorHAnsi" w:cstheme="minorHAnsi"/>
          <w:b/>
          <w:bCs/>
          <w:color w:val="000000" w:themeColor="text1"/>
          <w:sz w:val="32"/>
          <w:szCs w:val="32"/>
        </w:rPr>
        <w:t xml:space="preserve">- El cristiano ha de ser LUZ: </w:t>
      </w:r>
      <w:r w:rsidRPr="002330E5">
        <w:rPr>
          <w:rFonts w:asciiTheme="minorHAnsi" w:hAnsiTheme="minorHAnsi" w:cstheme="minorHAnsi"/>
          <w:bCs/>
          <w:color w:val="000000" w:themeColor="text1"/>
          <w:sz w:val="32"/>
          <w:szCs w:val="32"/>
        </w:rPr>
        <w:t>“</w:t>
      </w:r>
      <w:r w:rsidRPr="002330E5">
        <w:rPr>
          <w:rFonts w:asciiTheme="minorHAnsi" w:hAnsiTheme="minorHAnsi" w:cstheme="minorHAnsi"/>
          <w:bCs/>
          <w:i/>
          <w:color w:val="000000" w:themeColor="text1"/>
          <w:sz w:val="32"/>
          <w:szCs w:val="32"/>
        </w:rPr>
        <w:t>vosotros sois la luz del mundo</w:t>
      </w:r>
      <w:r w:rsidRPr="002330E5">
        <w:rPr>
          <w:rFonts w:asciiTheme="minorHAnsi" w:hAnsiTheme="minorHAnsi" w:cstheme="minorHAnsi"/>
          <w:bCs/>
          <w:color w:val="000000" w:themeColor="text1"/>
          <w:sz w:val="32"/>
          <w:szCs w:val="32"/>
        </w:rPr>
        <w:t xml:space="preserve">”, dice Jesús; </w:t>
      </w:r>
      <w:r w:rsidRPr="002330E5">
        <w:rPr>
          <w:rFonts w:asciiTheme="minorHAnsi" w:hAnsiTheme="minorHAnsi" w:cstheme="minorHAnsi"/>
          <w:bCs/>
          <w:i/>
          <w:color w:val="000000" w:themeColor="text1"/>
          <w:sz w:val="32"/>
          <w:szCs w:val="32"/>
        </w:rPr>
        <w:t>“El justo brilla en las tinieblas como una luz”</w:t>
      </w:r>
      <w:r w:rsidRPr="002330E5">
        <w:rPr>
          <w:rFonts w:asciiTheme="minorHAnsi" w:hAnsiTheme="minorHAnsi" w:cstheme="minorHAnsi"/>
          <w:bCs/>
          <w:color w:val="000000" w:themeColor="text1"/>
          <w:sz w:val="32"/>
          <w:szCs w:val="32"/>
        </w:rPr>
        <w:t xml:space="preserve"> (Salmo 111). Seamos luz que ilumina y disipa las oscuridades, los cansancios, las discordias, la deshumanización… </w:t>
      </w:r>
      <w:r w:rsidRPr="002330E5">
        <w:rPr>
          <w:rFonts w:asciiTheme="minorHAnsi" w:hAnsiTheme="minorHAnsi" w:cstheme="minorHAnsi"/>
          <w:bCs/>
          <w:color w:val="000000" w:themeColor="text1"/>
          <w:sz w:val="32"/>
          <w:szCs w:val="32"/>
        </w:rPr>
        <w:t>Seamos luz</w:t>
      </w:r>
      <w:r w:rsidRPr="002330E5">
        <w:rPr>
          <w:rFonts w:asciiTheme="minorHAnsi" w:hAnsiTheme="minorHAnsi" w:cstheme="minorHAnsi"/>
          <w:bCs/>
          <w:color w:val="000000" w:themeColor="text1"/>
          <w:sz w:val="32"/>
          <w:szCs w:val="32"/>
        </w:rPr>
        <w:t xml:space="preserve"> </w:t>
      </w:r>
      <w:r w:rsidRPr="002330E5">
        <w:rPr>
          <w:rFonts w:asciiTheme="minorHAnsi" w:hAnsiTheme="minorHAnsi" w:cstheme="minorHAnsi"/>
          <w:bCs/>
          <w:color w:val="000000" w:themeColor="text1"/>
          <w:sz w:val="32"/>
          <w:szCs w:val="32"/>
        </w:rPr>
        <w:lastRenderedPageBreak/>
        <w:t>que da calor, el calor del amor, de la cercanía, de los detalles, que alegra la vida de los otros. “</w:t>
      </w:r>
      <w:r w:rsidRPr="002330E5">
        <w:rPr>
          <w:rFonts w:asciiTheme="minorHAnsi" w:hAnsiTheme="minorHAnsi" w:cstheme="minorHAnsi"/>
          <w:bCs/>
          <w:i/>
          <w:color w:val="000000" w:themeColor="text1"/>
          <w:sz w:val="32"/>
          <w:szCs w:val="32"/>
        </w:rPr>
        <w:t>Parte tu pan con el hambriento, hospeda a los pobres sin techo, entonces surgirá tu luz” (Isaías).</w:t>
      </w:r>
    </w:p>
    <w:p w:rsidR="002330E5" w:rsidRPr="002330E5" w:rsidRDefault="002330E5" w:rsidP="002330E5">
      <w:pPr>
        <w:spacing w:line="200" w:lineRule="atLeast"/>
        <w:ind w:left="284" w:right="-11" w:hanging="142"/>
        <w:jc w:val="both"/>
        <w:rPr>
          <w:rFonts w:asciiTheme="minorHAnsi" w:hAnsiTheme="minorHAnsi" w:cstheme="minorHAnsi"/>
          <w:bCs/>
          <w:color w:val="000000" w:themeColor="text1"/>
          <w:sz w:val="8"/>
          <w:szCs w:val="8"/>
        </w:rPr>
      </w:pPr>
    </w:p>
    <w:p w:rsidR="002330E5" w:rsidRDefault="002330E5" w:rsidP="002330E5">
      <w:pPr>
        <w:spacing w:line="200" w:lineRule="atLeast"/>
        <w:ind w:left="284" w:right="-11" w:hanging="142"/>
        <w:jc w:val="both"/>
        <w:rPr>
          <w:rFonts w:asciiTheme="minorHAnsi" w:hAnsiTheme="minorHAnsi" w:cstheme="minorHAnsi"/>
          <w:bCs/>
          <w:color w:val="000000" w:themeColor="text1"/>
          <w:sz w:val="32"/>
          <w:szCs w:val="32"/>
        </w:rPr>
      </w:pPr>
      <w:r w:rsidRPr="002330E5">
        <w:rPr>
          <w:rFonts w:asciiTheme="minorHAnsi" w:hAnsiTheme="minorHAnsi" w:cstheme="minorHAnsi"/>
          <w:b/>
          <w:bCs/>
          <w:color w:val="000000" w:themeColor="text1"/>
          <w:sz w:val="32"/>
          <w:szCs w:val="32"/>
        </w:rPr>
        <w:t xml:space="preserve">- El cristiano ha de ser SAL: </w:t>
      </w:r>
      <w:r w:rsidRPr="002330E5">
        <w:rPr>
          <w:rFonts w:asciiTheme="minorHAnsi" w:hAnsiTheme="minorHAnsi" w:cstheme="minorHAnsi"/>
          <w:bCs/>
          <w:color w:val="000000" w:themeColor="text1"/>
          <w:sz w:val="32"/>
          <w:szCs w:val="32"/>
        </w:rPr>
        <w:t>“</w:t>
      </w:r>
      <w:r w:rsidRPr="002330E5">
        <w:rPr>
          <w:rFonts w:asciiTheme="minorHAnsi" w:hAnsiTheme="minorHAnsi" w:cstheme="minorHAnsi"/>
          <w:bCs/>
          <w:i/>
          <w:color w:val="000000" w:themeColor="text1"/>
          <w:sz w:val="32"/>
          <w:szCs w:val="32"/>
        </w:rPr>
        <w:t xml:space="preserve">vosotros sois la sal de la tierra”, dice Jesús. </w:t>
      </w:r>
      <w:r w:rsidRPr="002330E5">
        <w:rPr>
          <w:rFonts w:asciiTheme="minorHAnsi" w:hAnsiTheme="minorHAnsi" w:cstheme="minorHAnsi"/>
          <w:bCs/>
          <w:color w:val="000000" w:themeColor="text1"/>
          <w:sz w:val="32"/>
          <w:szCs w:val="32"/>
        </w:rPr>
        <w:t>Seamos sal que da gusto y sabor a la vida, a nuestro alrededor. No seamos cristianos que pierden sus propiedades y se vuelven sosos, insípidos, sin valores, sin compromiso.</w:t>
      </w:r>
    </w:p>
    <w:p w:rsidR="002330E5" w:rsidRPr="002330E5" w:rsidRDefault="002330E5" w:rsidP="002330E5">
      <w:pPr>
        <w:spacing w:line="200" w:lineRule="atLeast"/>
        <w:ind w:left="284" w:right="-11" w:hanging="142"/>
        <w:jc w:val="both"/>
        <w:rPr>
          <w:rFonts w:asciiTheme="minorHAnsi" w:hAnsiTheme="minorHAnsi" w:cstheme="minorHAnsi"/>
          <w:bCs/>
          <w:color w:val="000000" w:themeColor="text1"/>
          <w:sz w:val="8"/>
          <w:szCs w:val="8"/>
        </w:rPr>
      </w:pPr>
    </w:p>
    <w:p w:rsidR="002330E5" w:rsidRPr="002330E5" w:rsidRDefault="002330E5" w:rsidP="002330E5">
      <w:pPr>
        <w:spacing w:line="200" w:lineRule="atLeast"/>
        <w:ind w:left="284" w:right="-11" w:hanging="142"/>
        <w:jc w:val="both"/>
        <w:rPr>
          <w:rFonts w:asciiTheme="minorHAnsi" w:hAnsiTheme="minorHAnsi" w:cstheme="minorHAnsi"/>
          <w:bCs/>
          <w:color w:val="000000" w:themeColor="text1"/>
          <w:sz w:val="32"/>
          <w:szCs w:val="32"/>
        </w:rPr>
      </w:pPr>
      <w:r w:rsidRPr="002330E5">
        <w:rPr>
          <w:rFonts w:asciiTheme="minorHAnsi" w:hAnsiTheme="minorHAnsi" w:cstheme="minorHAnsi"/>
          <w:b/>
          <w:bCs/>
          <w:color w:val="000000" w:themeColor="text1"/>
          <w:sz w:val="32"/>
          <w:szCs w:val="32"/>
        </w:rPr>
        <w:t xml:space="preserve">- El cristiano es luz y sal porque lleva a Jesús. </w:t>
      </w:r>
      <w:r w:rsidRPr="002330E5">
        <w:rPr>
          <w:rFonts w:asciiTheme="minorHAnsi" w:hAnsiTheme="minorHAnsi" w:cstheme="minorHAnsi"/>
          <w:bCs/>
          <w:color w:val="000000" w:themeColor="text1"/>
          <w:sz w:val="32"/>
          <w:szCs w:val="32"/>
        </w:rPr>
        <w:t xml:space="preserve">Dice Jesús: </w:t>
      </w:r>
      <w:r w:rsidRPr="002330E5">
        <w:rPr>
          <w:rFonts w:asciiTheme="minorHAnsi" w:hAnsiTheme="minorHAnsi" w:cstheme="minorHAnsi"/>
          <w:bCs/>
          <w:i/>
          <w:color w:val="000000" w:themeColor="text1"/>
          <w:sz w:val="32"/>
          <w:szCs w:val="32"/>
        </w:rPr>
        <w:t xml:space="preserve">“yo soy la luz del mundo, el que me sigue no andará en tinieblas” (Jn 8,12). </w:t>
      </w:r>
      <w:r w:rsidRPr="002330E5">
        <w:rPr>
          <w:rFonts w:asciiTheme="minorHAnsi" w:hAnsiTheme="minorHAnsi" w:cstheme="minorHAnsi"/>
          <w:bCs/>
          <w:color w:val="000000" w:themeColor="text1"/>
          <w:sz w:val="32"/>
          <w:szCs w:val="32"/>
        </w:rPr>
        <w:t>En el bautismo se nos dice:</w:t>
      </w:r>
      <w:r w:rsidRPr="002330E5">
        <w:rPr>
          <w:rFonts w:asciiTheme="minorHAnsi" w:hAnsiTheme="minorHAnsi" w:cstheme="minorHAnsi"/>
          <w:bCs/>
          <w:i/>
          <w:color w:val="000000" w:themeColor="text1"/>
          <w:sz w:val="32"/>
          <w:szCs w:val="32"/>
        </w:rPr>
        <w:t xml:space="preserve"> “Recibid la luz de Cristo”, “acrecentad esta luz”. </w:t>
      </w:r>
      <w:r w:rsidRPr="002330E5">
        <w:rPr>
          <w:rFonts w:asciiTheme="minorHAnsi" w:hAnsiTheme="minorHAnsi" w:cstheme="minorHAnsi"/>
          <w:bCs/>
          <w:color w:val="000000" w:themeColor="text1"/>
          <w:sz w:val="32"/>
          <w:szCs w:val="32"/>
        </w:rPr>
        <w:t xml:space="preserve">Tenemos la misión de llevar dentro la luz de Jesús, la fe, el amor de Dios. Para llevarla hay que pedirla en la oración, en la eucaristía, llenar las lámparas de su luz. </w:t>
      </w:r>
    </w:p>
    <w:p w:rsidR="002330E5" w:rsidRDefault="002330E5" w:rsidP="002330E5">
      <w:pPr>
        <w:spacing w:line="240" w:lineRule="atLeast"/>
        <w:ind w:left="142" w:right="-43"/>
        <w:jc w:val="right"/>
        <w:rPr>
          <w:rFonts w:ascii="Arial" w:hAnsi="Arial" w:cs="Arial"/>
          <w:b/>
          <w:i/>
          <w:sz w:val="32"/>
          <w:szCs w:val="32"/>
        </w:rPr>
      </w:pPr>
      <w:r w:rsidRPr="002330E5">
        <w:rPr>
          <w:rFonts w:ascii="Arial" w:hAnsi="Arial" w:cs="Arial"/>
          <w:b/>
          <w:i/>
          <w:sz w:val="32"/>
          <w:szCs w:val="32"/>
        </w:rPr>
        <w:t>¿Soy luz?</w:t>
      </w:r>
    </w:p>
    <w:p w:rsidR="002330E5" w:rsidRDefault="002330E5" w:rsidP="002330E5">
      <w:pPr>
        <w:spacing w:line="240" w:lineRule="atLeast"/>
        <w:ind w:left="142" w:right="-43"/>
        <w:jc w:val="right"/>
        <w:rPr>
          <w:rFonts w:ascii="Arial" w:hAnsi="Arial" w:cs="Arial"/>
          <w:b/>
          <w:i/>
          <w:sz w:val="32"/>
          <w:szCs w:val="32"/>
        </w:rPr>
      </w:pPr>
      <w:r w:rsidRPr="002330E5">
        <w:rPr>
          <w:rFonts w:ascii="Arial" w:hAnsi="Arial" w:cs="Arial"/>
          <w:b/>
          <w:i/>
          <w:sz w:val="32"/>
          <w:szCs w:val="32"/>
        </w:rPr>
        <w:t xml:space="preserve"> ¿Soy sal? </w:t>
      </w:r>
    </w:p>
    <w:p w:rsidR="002330E5" w:rsidRDefault="002330E5" w:rsidP="002330E5">
      <w:pPr>
        <w:spacing w:line="240" w:lineRule="atLeast"/>
        <w:ind w:left="142" w:right="-43"/>
        <w:jc w:val="right"/>
        <w:rPr>
          <w:rFonts w:ascii="Arial" w:hAnsi="Arial" w:cs="Arial"/>
          <w:b/>
          <w:i/>
          <w:sz w:val="32"/>
          <w:szCs w:val="32"/>
        </w:rPr>
      </w:pPr>
      <w:r w:rsidRPr="002330E5">
        <w:rPr>
          <w:rFonts w:ascii="Arial" w:hAnsi="Arial" w:cs="Arial"/>
          <w:b/>
          <w:i/>
          <w:sz w:val="32"/>
          <w:szCs w:val="32"/>
        </w:rPr>
        <w:t>¿Cuándo nos apagamos o somos sosos?</w:t>
      </w:r>
    </w:p>
    <w:p w:rsidR="002330E5" w:rsidRDefault="002330E5" w:rsidP="002330E5">
      <w:pPr>
        <w:spacing w:line="240" w:lineRule="atLeast"/>
        <w:ind w:left="142" w:right="-43"/>
        <w:jc w:val="right"/>
        <w:rPr>
          <w:rFonts w:ascii="Arial" w:hAnsi="Arial" w:cs="Arial"/>
          <w:b/>
          <w:i/>
          <w:sz w:val="32"/>
          <w:szCs w:val="32"/>
        </w:rPr>
      </w:pPr>
    </w:p>
    <w:p w:rsidR="002330E5" w:rsidRPr="002330E5" w:rsidRDefault="002330E5" w:rsidP="002330E5">
      <w:pPr>
        <w:spacing w:line="240" w:lineRule="atLeast"/>
        <w:ind w:left="142" w:right="-43"/>
        <w:jc w:val="right"/>
        <w:rPr>
          <w:rFonts w:ascii="Arial" w:hAnsi="Arial" w:cs="Arial"/>
          <w:b/>
          <w:i/>
          <w:sz w:val="32"/>
          <w:szCs w:val="32"/>
        </w:rPr>
      </w:pPr>
    </w:p>
    <w:p w:rsidR="002330E5" w:rsidRDefault="002330E5" w:rsidP="002330E5">
      <w:pPr>
        <w:spacing w:line="200" w:lineRule="atLeast"/>
        <w:ind w:right="-11"/>
        <w:rPr>
          <w:rFonts w:ascii="Lucida Sans" w:hAnsi="Lucida Sans"/>
          <w:b/>
          <w:color w:val="00B050"/>
          <w:sz w:val="32"/>
          <w:szCs w:val="32"/>
        </w:rPr>
      </w:pPr>
      <w:r w:rsidRPr="002330E5">
        <w:rPr>
          <w:rFonts w:ascii="Lucida Sans" w:hAnsi="Lucida Sans"/>
          <w:b/>
          <w:color w:val="00B050"/>
          <w:sz w:val="32"/>
          <w:szCs w:val="32"/>
        </w:rPr>
        <w:t>3. ACTUAR: Comunica la luz de Jesús</w:t>
      </w:r>
    </w:p>
    <w:p w:rsidR="002330E5" w:rsidRPr="002330E5" w:rsidRDefault="002330E5" w:rsidP="002330E5">
      <w:pPr>
        <w:spacing w:line="200" w:lineRule="atLeast"/>
        <w:ind w:right="-11"/>
        <w:rPr>
          <w:rFonts w:ascii="Lucida Sans" w:hAnsi="Lucida Sans"/>
          <w:b/>
          <w:color w:val="00B050"/>
          <w:sz w:val="16"/>
          <w:szCs w:val="16"/>
        </w:rPr>
      </w:pPr>
    </w:p>
    <w:p w:rsidR="002330E5" w:rsidRPr="002330E5" w:rsidRDefault="002330E5" w:rsidP="002330E5">
      <w:pPr>
        <w:pStyle w:val="NormalWeb"/>
        <w:tabs>
          <w:tab w:val="left" w:pos="284"/>
        </w:tabs>
        <w:spacing w:before="0" w:beforeAutospacing="0" w:after="0" w:afterAutospacing="0" w:line="240" w:lineRule="atLeast"/>
        <w:ind w:left="284" w:right="11" w:hanging="142"/>
        <w:jc w:val="both"/>
        <w:rPr>
          <w:rFonts w:asciiTheme="minorHAnsi" w:hAnsiTheme="minorHAnsi" w:cstheme="minorHAnsi"/>
          <w:color w:val="000000" w:themeColor="text1"/>
          <w:sz w:val="32"/>
          <w:szCs w:val="32"/>
        </w:rPr>
      </w:pPr>
      <w:r w:rsidRPr="002330E5">
        <w:rPr>
          <w:rFonts w:asciiTheme="minorHAnsi" w:hAnsiTheme="minorHAnsi" w:cstheme="minorHAnsi"/>
          <w:bCs/>
          <w:color w:val="000000" w:themeColor="text1"/>
          <w:sz w:val="32"/>
          <w:szCs w:val="32"/>
        </w:rPr>
        <w:t xml:space="preserve">- Los santos son “sal y luz” para el mundo, recordamos estos días a S. Juan Bosco que puso luz en niños y jóvenes y sigue haciéndolo en tantos colegios y parroquias que hacen de educar “el arte de trabajar los corazones”. - Analizad tres realidades que hay a vuestro alrededor y pasad del “habría que hacer” al compromiso concreto. –Ponemos </w:t>
      </w:r>
      <w:r w:rsidRPr="002330E5">
        <w:rPr>
          <w:rFonts w:asciiTheme="minorHAnsi" w:hAnsiTheme="minorHAnsi" w:cstheme="minorHAnsi"/>
          <w:bCs/>
          <w:color w:val="000000" w:themeColor="text1"/>
          <w:sz w:val="32"/>
          <w:szCs w:val="32"/>
        </w:rPr>
        <w:t>un</w:t>
      </w:r>
      <w:r w:rsidRPr="002330E5">
        <w:rPr>
          <w:rFonts w:asciiTheme="minorHAnsi" w:hAnsiTheme="minorHAnsi" w:cstheme="minorHAnsi"/>
          <w:bCs/>
          <w:color w:val="000000" w:themeColor="text1"/>
          <w:sz w:val="32"/>
          <w:szCs w:val="32"/>
        </w:rPr>
        <w:t xml:space="preserve"> cartel: </w:t>
      </w:r>
      <w:r w:rsidRPr="002330E5">
        <w:rPr>
          <w:rFonts w:asciiTheme="minorHAnsi" w:hAnsiTheme="minorHAnsi" w:cstheme="minorHAnsi"/>
          <w:b/>
          <w:i/>
          <w:color w:val="000000" w:themeColor="text1"/>
          <w:sz w:val="32"/>
          <w:szCs w:val="32"/>
        </w:rPr>
        <w:t>“más vale cerrilla encendida que ciento apagadas”.</w:t>
      </w:r>
      <w:r w:rsidRPr="002330E5">
        <w:rPr>
          <w:rFonts w:asciiTheme="minorHAnsi" w:hAnsiTheme="minorHAnsi" w:cstheme="minorHAnsi"/>
          <w:color w:val="000000" w:themeColor="text1"/>
          <w:sz w:val="32"/>
          <w:szCs w:val="32"/>
        </w:rPr>
        <w:t xml:space="preserve"> Y al final de la celebración damos una cerilla a cada asiste encendiéndola después de explicar que Dios nos da cada día la posibilidad de brillar y ser luz, como esa cerilla.</w:t>
      </w:r>
    </w:p>
    <w:p w:rsidR="002330E5" w:rsidRDefault="002330E5" w:rsidP="002330E5">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sz w:val="32"/>
          <w:szCs w:val="32"/>
        </w:rPr>
      </w:pPr>
      <w:r w:rsidRPr="002330E5">
        <w:rPr>
          <w:rFonts w:ascii="Arial" w:hAnsi="Arial" w:cs="Arial"/>
          <w:b/>
          <w:bCs/>
          <w:i/>
          <w:sz w:val="32"/>
          <w:szCs w:val="32"/>
          <w:lang w:val="es-ES_tradnl"/>
        </w:rPr>
        <w:t>¿En qué podrías mejorar?</w:t>
      </w:r>
      <w:r w:rsidRPr="002330E5">
        <w:rPr>
          <w:rFonts w:ascii="Arial" w:hAnsi="Arial" w:cs="Arial"/>
          <w:bCs/>
          <w:sz w:val="32"/>
          <w:szCs w:val="32"/>
        </w:rPr>
        <w:t xml:space="preserve"> </w:t>
      </w:r>
    </w:p>
    <w:p w:rsidR="002330E5" w:rsidRPr="002330E5" w:rsidRDefault="002330E5" w:rsidP="002330E5">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sz w:val="32"/>
          <w:szCs w:val="32"/>
          <w:lang w:val="es-ES_tradnl"/>
        </w:rPr>
      </w:pPr>
      <w:r w:rsidRPr="002330E5">
        <w:rPr>
          <w:rFonts w:ascii="Arial" w:hAnsi="Arial" w:cs="Arial"/>
          <w:b/>
          <w:bCs/>
          <w:i/>
          <w:sz w:val="32"/>
          <w:szCs w:val="32"/>
        </w:rPr>
        <w:t>¿Qué vamos a hacer?</w:t>
      </w:r>
    </w:p>
    <w:p w:rsidR="00440788" w:rsidRDefault="00440788">
      <w:pPr>
        <w:spacing w:after="200" w:line="276" w:lineRule="auto"/>
        <w:rPr>
          <w:rFonts w:ascii="Bradley Hand ITC" w:hAnsi="Bradley Hand ITC"/>
          <w:b/>
          <w:color w:val="FF0000"/>
          <w:sz w:val="56"/>
          <w:szCs w:val="56"/>
        </w:rPr>
      </w:pPr>
    </w:p>
    <w:p w:rsidR="006D20C3" w:rsidRDefault="006D20C3" w:rsidP="006D20C3">
      <w:pPr>
        <w:spacing w:before="100" w:beforeAutospacing="1" w:line="276" w:lineRule="auto"/>
        <w:jc w:val="center"/>
        <w:rPr>
          <w:rFonts w:ascii="Bradley Hand ITC" w:hAnsi="Bradley Hand ITC"/>
          <w:b/>
          <w:color w:val="FF0000"/>
          <w:sz w:val="72"/>
          <w:szCs w:val="72"/>
        </w:rPr>
      </w:pPr>
      <w:r w:rsidRPr="002330E5">
        <w:rPr>
          <w:rFonts w:ascii="Bradley Hand ITC" w:hAnsi="Bradley Hand ITC"/>
          <w:b/>
          <w:color w:val="FF0000"/>
          <w:sz w:val="72"/>
          <w:szCs w:val="72"/>
        </w:rPr>
        <w:t>LECTURAS</w:t>
      </w:r>
    </w:p>
    <w:p w:rsidR="002330E5" w:rsidRPr="002330E5" w:rsidRDefault="002330E5" w:rsidP="002330E5">
      <w:pPr>
        <w:pStyle w:val="Prrafodelista"/>
        <w:numPr>
          <w:ilvl w:val="0"/>
          <w:numId w:val="45"/>
        </w:numPr>
        <w:tabs>
          <w:tab w:val="left" w:pos="142"/>
          <w:tab w:val="left" w:pos="426"/>
          <w:tab w:val="left" w:pos="2183"/>
          <w:tab w:val="left" w:pos="2880"/>
          <w:tab w:val="left" w:pos="3600"/>
          <w:tab w:val="left" w:pos="4320"/>
          <w:tab w:val="left" w:pos="5760"/>
          <w:tab w:val="left" w:pos="6480"/>
          <w:tab w:val="left" w:pos="7200"/>
        </w:tabs>
        <w:spacing w:line="240" w:lineRule="atLeast"/>
        <w:ind w:left="142" w:right="34" w:hanging="142"/>
        <w:jc w:val="both"/>
        <w:rPr>
          <w:rFonts w:eastAsia="Arial Unicode MS"/>
          <w:b/>
          <w:bCs/>
          <w:snapToGrid w:val="0"/>
          <w:color w:val="00B050"/>
          <w:sz w:val="36"/>
          <w:szCs w:val="36"/>
        </w:rPr>
      </w:pPr>
      <w:r w:rsidRPr="002330E5">
        <w:rPr>
          <w:b/>
          <w:bCs/>
          <w:snapToGrid w:val="0"/>
          <w:color w:val="00B050"/>
          <w:sz w:val="36"/>
          <w:szCs w:val="36"/>
        </w:rPr>
        <w:t>ISAÍAS 58</w:t>
      </w:r>
      <w:r w:rsidRPr="002330E5">
        <w:rPr>
          <w:b/>
          <w:bCs/>
          <w:snapToGrid w:val="0"/>
          <w:color w:val="00B050"/>
          <w:sz w:val="36"/>
          <w:szCs w:val="36"/>
        </w:rPr>
        <w:t xml:space="preserve">, 7-10: </w:t>
      </w:r>
      <w:r w:rsidRPr="002330E5">
        <w:rPr>
          <w:b/>
          <w:bCs/>
          <w:i/>
          <w:iCs/>
          <w:snapToGrid w:val="0"/>
          <w:color w:val="00B050"/>
          <w:sz w:val="36"/>
          <w:szCs w:val="36"/>
        </w:rPr>
        <w:t>Surgirá tu luz como la aurora.</w:t>
      </w:r>
    </w:p>
    <w:p w:rsidR="002330E5" w:rsidRPr="002330E5" w:rsidRDefault="002330E5" w:rsidP="002330E5">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00B050"/>
          <w:sz w:val="36"/>
          <w:szCs w:val="36"/>
        </w:rPr>
      </w:pPr>
    </w:p>
    <w:p w:rsidR="002330E5" w:rsidRPr="002330E5" w:rsidRDefault="002330E5" w:rsidP="002330E5">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i/>
          <w:color w:val="000000"/>
          <w:sz w:val="36"/>
          <w:szCs w:val="36"/>
        </w:rPr>
      </w:pPr>
      <w:r w:rsidRPr="002330E5">
        <w:rPr>
          <w:rFonts w:asciiTheme="minorHAnsi" w:hAnsiTheme="minorHAnsi" w:cstheme="minorHAnsi"/>
          <w:bCs/>
          <w:color w:val="000000"/>
          <w:sz w:val="36"/>
          <w:szCs w:val="36"/>
        </w:rPr>
        <w:t xml:space="preserve">   Esto dice el Señor: </w:t>
      </w:r>
      <w:r w:rsidRPr="002330E5">
        <w:rPr>
          <w:rFonts w:asciiTheme="minorHAnsi" w:hAnsiTheme="minorHAnsi" w:cstheme="minorHAnsi"/>
          <w:bCs/>
          <w:i/>
          <w:color w:val="000000"/>
          <w:sz w:val="36"/>
          <w:szCs w:val="36"/>
        </w:rPr>
        <w:t>«</w:t>
      </w:r>
      <w:r w:rsidRPr="002330E5">
        <w:rPr>
          <w:rFonts w:asciiTheme="minorHAnsi" w:hAnsiTheme="minorHAnsi" w:cstheme="minorHAnsi"/>
          <w:b/>
          <w:bCs/>
          <w:i/>
          <w:color w:val="000000"/>
          <w:sz w:val="36"/>
          <w:szCs w:val="36"/>
        </w:rPr>
        <w:t>Parte tu pan con el hambriento</w:t>
      </w:r>
      <w:r w:rsidRPr="002330E5">
        <w:rPr>
          <w:rFonts w:asciiTheme="minorHAnsi" w:hAnsiTheme="minorHAnsi" w:cstheme="minorHAnsi"/>
          <w:bCs/>
          <w:i/>
          <w:color w:val="000000"/>
          <w:sz w:val="36"/>
          <w:szCs w:val="36"/>
        </w:rPr>
        <w:t xml:space="preserve">, hospeda a los pobres sin techo, cubre a quien ves desnudo y no te desentiendas de los tuyos. </w:t>
      </w:r>
      <w:r w:rsidRPr="002330E5">
        <w:rPr>
          <w:rFonts w:asciiTheme="minorHAnsi" w:hAnsiTheme="minorHAnsi" w:cstheme="minorHAnsi"/>
          <w:b/>
          <w:bCs/>
          <w:i/>
          <w:color w:val="000000"/>
          <w:sz w:val="36"/>
          <w:szCs w:val="36"/>
        </w:rPr>
        <w:t>Entonces surgirá tu luz</w:t>
      </w:r>
      <w:r w:rsidRPr="002330E5">
        <w:rPr>
          <w:rFonts w:asciiTheme="minorHAnsi" w:hAnsiTheme="minorHAnsi" w:cstheme="minorHAnsi"/>
          <w:bCs/>
          <w:i/>
          <w:color w:val="000000"/>
          <w:sz w:val="36"/>
          <w:szCs w:val="36"/>
        </w:rPr>
        <w:t xml:space="preserve"> como la aurora, enseguida se curarán tus heridas, ante ti marchará la justicia, detrás de ti la gloria del Señor. Entonces clamarás al Señor y te responderá; pedirás ayuda y te dirá: “Aquí estoy”.</w:t>
      </w:r>
    </w:p>
    <w:p w:rsidR="002330E5" w:rsidRDefault="002330E5" w:rsidP="002330E5">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i/>
          <w:color w:val="000000"/>
          <w:sz w:val="36"/>
          <w:szCs w:val="36"/>
        </w:rPr>
      </w:pPr>
      <w:r w:rsidRPr="002330E5">
        <w:rPr>
          <w:rFonts w:asciiTheme="minorHAnsi" w:hAnsiTheme="minorHAnsi" w:cstheme="minorHAnsi"/>
          <w:bCs/>
          <w:i/>
          <w:color w:val="000000"/>
          <w:sz w:val="36"/>
          <w:szCs w:val="36"/>
        </w:rPr>
        <w:t>Cuando alejes de ti la opresión, el dedo acusador y la calumnia, cuando ofrezcas al hambriento de lo tuyo y sacies al alma afligida, </w:t>
      </w:r>
      <w:r w:rsidRPr="002330E5">
        <w:rPr>
          <w:rFonts w:asciiTheme="minorHAnsi" w:hAnsiTheme="minorHAnsi" w:cstheme="minorHAnsi"/>
          <w:b/>
          <w:bCs/>
          <w:i/>
          <w:color w:val="000000"/>
          <w:sz w:val="36"/>
          <w:szCs w:val="36"/>
        </w:rPr>
        <w:t>brillará tu luz en las tinieblas</w:t>
      </w:r>
      <w:r w:rsidRPr="002330E5">
        <w:rPr>
          <w:rFonts w:asciiTheme="minorHAnsi" w:hAnsiTheme="minorHAnsi" w:cstheme="minorHAnsi"/>
          <w:bCs/>
          <w:i/>
          <w:color w:val="000000"/>
          <w:sz w:val="36"/>
          <w:szCs w:val="36"/>
        </w:rPr>
        <w:t>, tu oscuridad como el mediodía»</w:t>
      </w:r>
      <w:r w:rsidRPr="002330E5">
        <w:rPr>
          <w:rFonts w:asciiTheme="minorHAnsi" w:hAnsiTheme="minorHAnsi" w:cstheme="minorHAnsi"/>
          <w:bCs/>
          <w:color w:val="000000"/>
          <w:sz w:val="36"/>
          <w:szCs w:val="36"/>
        </w:rPr>
        <w:t xml:space="preserve">. </w:t>
      </w:r>
      <w:r w:rsidRPr="002330E5">
        <w:rPr>
          <w:rFonts w:asciiTheme="minorHAnsi" w:hAnsiTheme="minorHAnsi" w:cstheme="minorHAnsi"/>
          <w:bCs/>
          <w:i/>
          <w:color w:val="000000"/>
          <w:sz w:val="36"/>
          <w:szCs w:val="36"/>
        </w:rPr>
        <w:t>Palabra de Dios.</w:t>
      </w:r>
    </w:p>
    <w:p w:rsidR="002330E5" w:rsidRPr="002330E5" w:rsidRDefault="002330E5" w:rsidP="002330E5">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36"/>
          <w:szCs w:val="36"/>
        </w:rPr>
      </w:pPr>
    </w:p>
    <w:p w:rsidR="002330E5" w:rsidRPr="002330E5" w:rsidRDefault="002330E5" w:rsidP="002330E5">
      <w:pPr>
        <w:pStyle w:val="Prrafodelista"/>
        <w:numPr>
          <w:ilvl w:val="0"/>
          <w:numId w:val="45"/>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53"/>
        <w:jc w:val="both"/>
        <w:rPr>
          <w:b/>
          <w:bCs/>
          <w:snapToGrid w:val="0"/>
          <w:sz w:val="36"/>
          <w:szCs w:val="36"/>
        </w:rPr>
      </w:pPr>
      <w:r w:rsidRPr="002330E5">
        <w:rPr>
          <w:b/>
          <w:snapToGrid w:val="0"/>
          <w:color w:val="00B050"/>
          <w:sz w:val="36"/>
          <w:szCs w:val="36"/>
        </w:rPr>
        <w:t>SAL. 111: R/. </w:t>
      </w:r>
    </w:p>
    <w:p w:rsidR="002330E5" w:rsidRPr="002330E5" w:rsidRDefault="002330E5" w:rsidP="002330E5">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jc w:val="both"/>
        <w:rPr>
          <w:b/>
          <w:bCs/>
          <w:snapToGrid w:val="0"/>
          <w:sz w:val="36"/>
          <w:szCs w:val="36"/>
        </w:rPr>
      </w:pPr>
      <w:r>
        <w:rPr>
          <w:b/>
          <w:snapToGrid w:val="0"/>
          <w:color w:val="00B050"/>
          <w:sz w:val="36"/>
          <w:szCs w:val="36"/>
        </w:rPr>
        <w:tab/>
      </w:r>
      <w:r>
        <w:rPr>
          <w:b/>
          <w:snapToGrid w:val="0"/>
          <w:color w:val="00B050"/>
          <w:sz w:val="36"/>
          <w:szCs w:val="36"/>
        </w:rPr>
        <w:tab/>
      </w:r>
      <w:r>
        <w:rPr>
          <w:b/>
          <w:snapToGrid w:val="0"/>
          <w:color w:val="00B050"/>
          <w:sz w:val="36"/>
          <w:szCs w:val="36"/>
        </w:rPr>
        <w:tab/>
      </w:r>
      <w:r>
        <w:rPr>
          <w:b/>
          <w:snapToGrid w:val="0"/>
          <w:color w:val="00B050"/>
          <w:sz w:val="36"/>
          <w:szCs w:val="36"/>
        </w:rPr>
        <w:tab/>
      </w:r>
      <w:r w:rsidRPr="002330E5">
        <w:rPr>
          <w:b/>
          <w:bCs/>
          <w:snapToGrid w:val="0"/>
          <w:sz w:val="36"/>
          <w:szCs w:val="36"/>
        </w:rPr>
        <w:t>El justo brilla en las tinieblas como una luz.</w:t>
      </w:r>
    </w:p>
    <w:p w:rsidR="002330E5" w:rsidRPr="002330E5" w:rsidRDefault="002330E5" w:rsidP="002330E5">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jc w:val="both"/>
        <w:rPr>
          <w:b/>
          <w:bCs/>
          <w:snapToGrid w:val="0"/>
          <w:color w:val="00B050"/>
          <w:sz w:val="36"/>
          <w:szCs w:val="36"/>
        </w:rPr>
      </w:pPr>
    </w:p>
    <w:p w:rsidR="002330E5" w:rsidRPr="002330E5" w:rsidRDefault="002330E5" w:rsidP="002330E5">
      <w:pPr>
        <w:pStyle w:val="Prrafodelista"/>
        <w:numPr>
          <w:ilvl w:val="0"/>
          <w:numId w:val="45"/>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53"/>
        <w:jc w:val="both"/>
        <w:rPr>
          <w:b/>
          <w:bCs/>
          <w:snapToGrid w:val="0"/>
          <w:color w:val="00B050"/>
          <w:sz w:val="36"/>
          <w:szCs w:val="36"/>
        </w:rPr>
      </w:pPr>
      <w:r w:rsidRPr="002330E5">
        <w:rPr>
          <w:b/>
          <w:bCs/>
          <w:snapToGrid w:val="0"/>
          <w:color w:val="00B050"/>
          <w:sz w:val="36"/>
          <w:szCs w:val="36"/>
        </w:rPr>
        <w:t xml:space="preserve">1ª CORINTIOS 2, 1-5: </w:t>
      </w:r>
      <w:r w:rsidRPr="002330E5">
        <w:rPr>
          <w:b/>
          <w:bCs/>
          <w:i/>
          <w:iCs/>
          <w:snapToGrid w:val="0"/>
          <w:color w:val="00B050"/>
          <w:sz w:val="36"/>
          <w:szCs w:val="36"/>
        </w:rPr>
        <w:t>Os anuncié el misterio de Cristo crucificado</w:t>
      </w:r>
      <w:r w:rsidRPr="002330E5">
        <w:rPr>
          <w:b/>
          <w:bCs/>
          <w:snapToGrid w:val="0"/>
          <w:color w:val="00B050"/>
          <w:sz w:val="36"/>
          <w:szCs w:val="36"/>
        </w:rPr>
        <w:t>.</w:t>
      </w:r>
    </w:p>
    <w:p w:rsidR="002330E5" w:rsidRPr="002330E5" w:rsidRDefault="002330E5" w:rsidP="002330E5">
      <w:pPr>
        <w:spacing w:line="240" w:lineRule="atLeast"/>
        <w:ind w:left="142" w:right="-30" w:firstLine="142"/>
        <w:jc w:val="both"/>
        <w:rPr>
          <w:rFonts w:ascii="Calibri" w:hAnsi="Calibri"/>
          <w:i/>
          <w:sz w:val="36"/>
          <w:szCs w:val="36"/>
        </w:rPr>
      </w:pPr>
      <w:r w:rsidRPr="002330E5">
        <w:rPr>
          <w:rFonts w:ascii="Calibri" w:hAnsi="Calibri"/>
          <w:bCs/>
          <w:sz w:val="36"/>
          <w:szCs w:val="36"/>
        </w:rPr>
        <w:t>Y</w:t>
      </w:r>
      <w:r w:rsidRPr="002330E5">
        <w:rPr>
          <w:rFonts w:ascii="Calibri" w:hAnsi="Calibri"/>
          <w:sz w:val="36"/>
          <w:szCs w:val="36"/>
        </w:rPr>
        <w:t xml:space="preserve">o mismo, hermanos, cuando vine a vosotros a anunciaros el misterio de Dios, no lo hice con sublime elocuencia o sabiduría, pues nunca entre vosotros me precié de saber cosa alguna, sino a Jesucristo, y este crucificado. También yo me presenté a vosotros débil y temblando de miedo; mi palabra y mi predicación no fue con persuasiva sabiduría humana, sino en la manifestación y el poder del Espíritu, para que vuestra fe </w:t>
      </w:r>
      <w:r w:rsidRPr="002330E5">
        <w:rPr>
          <w:rFonts w:ascii="Calibri" w:hAnsi="Calibri"/>
          <w:sz w:val="36"/>
          <w:szCs w:val="36"/>
        </w:rPr>
        <w:lastRenderedPageBreak/>
        <w:t xml:space="preserve">no se apoye en la sabiduría de los hombres, sino en el poder de Dios. </w:t>
      </w:r>
      <w:r w:rsidRPr="002330E5">
        <w:rPr>
          <w:rFonts w:ascii="Calibri" w:hAnsi="Calibri"/>
          <w:i/>
          <w:sz w:val="36"/>
          <w:szCs w:val="36"/>
        </w:rPr>
        <w:t>Palabra de Dios.</w:t>
      </w:r>
    </w:p>
    <w:p w:rsidR="002330E5" w:rsidRPr="002330E5" w:rsidRDefault="002330E5" w:rsidP="002330E5">
      <w:pPr>
        <w:pStyle w:val="Prrafodelista"/>
        <w:numPr>
          <w:ilvl w:val="0"/>
          <w:numId w:val="47"/>
        </w:numPr>
        <w:spacing w:after="0" w:line="240" w:lineRule="atLeast"/>
        <w:ind w:left="142" w:right="-30" w:hanging="142"/>
        <w:jc w:val="both"/>
        <w:rPr>
          <w:b/>
          <w:bCs/>
          <w:caps/>
          <w:color w:val="00B050"/>
          <w:sz w:val="36"/>
          <w:szCs w:val="36"/>
        </w:rPr>
      </w:pPr>
      <w:r w:rsidRPr="002330E5">
        <w:rPr>
          <w:b/>
          <w:bCs/>
          <w:caps/>
          <w:color w:val="00B050"/>
          <w:sz w:val="36"/>
          <w:szCs w:val="36"/>
        </w:rPr>
        <w:t xml:space="preserve">Mateo 5, 1- 16: </w:t>
      </w:r>
      <w:r w:rsidRPr="002330E5">
        <w:rPr>
          <w:i/>
          <w:iCs/>
          <w:color w:val="00B050"/>
          <w:sz w:val="36"/>
          <w:szCs w:val="36"/>
        </w:rPr>
        <w:t>Vosotros sois sal y luz del mundo</w:t>
      </w:r>
      <w:r w:rsidRPr="002330E5">
        <w:rPr>
          <w:color w:val="00B050"/>
          <w:sz w:val="36"/>
          <w:szCs w:val="36"/>
        </w:rPr>
        <w:t>.</w:t>
      </w:r>
    </w:p>
    <w:p w:rsidR="002330E5" w:rsidRPr="002330E5" w:rsidRDefault="002330E5" w:rsidP="002330E5">
      <w:pPr>
        <w:pStyle w:val="Prrafodelista"/>
        <w:spacing w:after="0" w:line="240" w:lineRule="atLeast"/>
        <w:ind w:left="142" w:right="-30"/>
        <w:jc w:val="both"/>
        <w:rPr>
          <w:b/>
          <w:bCs/>
          <w:caps/>
          <w:color w:val="00B050"/>
          <w:sz w:val="36"/>
          <w:szCs w:val="36"/>
        </w:rPr>
      </w:pP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
          <w:bCs/>
          <w:sz w:val="36"/>
          <w:szCs w:val="36"/>
        </w:rPr>
      </w:pP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6"/>
          <w:szCs w:val="36"/>
        </w:rPr>
      </w:pPr>
      <w:r w:rsidRPr="002330E5">
        <w:rPr>
          <w:rFonts w:asciiTheme="minorHAnsi" w:eastAsia="Arial Unicode MS" w:hAnsiTheme="minorHAnsi" w:cstheme="minorHAnsi"/>
          <w:b/>
          <w:bCs/>
          <w:sz w:val="36"/>
          <w:szCs w:val="36"/>
        </w:rPr>
        <w:t>Narrador:</w:t>
      </w:r>
      <w:r w:rsidRPr="002330E5">
        <w:rPr>
          <w:rFonts w:asciiTheme="minorHAnsi" w:eastAsia="Arial Unicode MS" w:hAnsiTheme="minorHAnsi" w:cstheme="minorHAnsi"/>
          <w:bCs/>
          <w:sz w:val="36"/>
          <w:szCs w:val="36"/>
        </w:rPr>
        <w:t xml:space="preserve"> </w:t>
      </w:r>
      <w:r w:rsidRPr="002330E5">
        <w:rPr>
          <w:rFonts w:ascii="Calibri" w:hAnsi="Calibri"/>
          <w:bCs/>
          <w:color w:val="000000"/>
          <w:sz w:val="36"/>
          <w:szCs w:val="36"/>
        </w:rPr>
        <w:t>En aquel tiempo, dijo Jesús a sus discípulos:</w:t>
      </w:r>
    </w:p>
    <w:p w:rsidR="002330E5" w:rsidRP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6"/>
          <w:szCs w:val="36"/>
        </w:rPr>
      </w:pP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
          <w:bCs/>
          <w:sz w:val="36"/>
          <w:szCs w:val="36"/>
        </w:rPr>
      </w:pPr>
      <w:r w:rsidRPr="002330E5">
        <w:rPr>
          <w:rFonts w:asciiTheme="minorHAnsi" w:eastAsia="Arial Unicode MS" w:hAnsiTheme="minorHAnsi" w:cstheme="minorHAnsi"/>
          <w:b/>
          <w:bCs/>
          <w:sz w:val="36"/>
          <w:szCs w:val="36"/>
        </w:rPr>
        <w:t>Jesús:</w:t>
      </w: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
          <w:bCs/>
          <w:sz w:val="36"/>
          <w:szCs w:val="36"/>
        </w:rPr>
      </w:pP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i/>
          <w:color w:val="000000"/>
          <w:sz w:val="36"/>
          <w:szCs w:val="36"/>
        </w:rPr>
      </w:pPr>
      <w:r w:rsidRPr="002330E5">
        <w:rPr>
          <w:rFonts w:ascii="Calibri" w:hAnsi="Calibri"/>
          <w:bCs/>
          <w:color w:val="000000"/>
          <w:sz w:val="36"/>
          <w:szCs w:val="36"/>
        </w:rPr>
        <w:t xml:space="preserve"> </w:t>
      </w:r>
      <w:r w:rsidRPr="002330E5">
        <w:rPr>
          <w:rFonts w:ascii="Calibri" w:hAnsi="Calibri"/>
          <w:b/>
          <w:bCs/>
          <w:i/>
          <w:color w:val="000000"/>
          <w:sz w:val="36"/>
          <w:szCs w:val="36"/>
        </w:rPr>
        <w:t>-«Vosotros sois la sal de la tierra.</w:t>
      </w:r>
      <w:r w:rsidRPr="002330E5">
        <w:rPr>
          <w:rFonts w:ascii="Calibri" w:hAnsi="Calibri"/>
          <w:bCs/>
          <w:i/>
          <w:color w:val="000000"/>
          <w:sz w:val="36"/>
          <w:szCs w:val="36"/>
        </w:rPr>
        <w:t xml:space="preserve"> Pero si la sal se vuelve sosa, ¿con qué la salarán? No sirve más que para tirarla fuera y que la pise la gente. </w:t>
      </w: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i/>
          <w:color w:val="000000"/>
          <w:sz w:val="36"/>
          <w:szCs w:val="36"/>
        </w:rPr>
      </w:pP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i/>
          <w:color w:val="000000"/>
          <w:sz w:val="36"/>
          <w:szCs w:val="36"/>
        </w:rPr>
      </w:pPr>
      <w:r w:rsidRPr="002330E5">
        <w:rPr>
          <w:rFonts w:ascii="Calibri" w:hAnsi="Calibri"/>
          <w:b/>
          <w:bCs/>
          <w:i/>
          <w:color w:val="000000"/>
          <w:sz w:val="36"/>
          <w:szCs w:val="36"/>
        </w:rPr>
        <w:t>Vosotros sois la luz del mundo.</w:t>
      </w:r>
      <w:r w:rsidRPr="002330E5">
        <w:rPr>
          <w:rFonts w:ascii="Calibri" w:hAnsi="Calibri"/>
          <w:bCs/>
          <w:i/>
          <w:color w:val="000000"/>
          <w:sz w:val="36"/>
          <w:szCs w:val="36"/>
        </w:rPr>
        <w:t xml:space="preserve"> No se puede ocultar una ciudad puesta en lo alto de un monte. Tampoco se enciende una lámpara para meterla debajo del celemín, sino para ponerla en el candelero y que alumbre a todos los de casa. </w:t>
      </w:r>
      <w:r w:rsidRPr="002330E5">
        <w:rPr>
          <w:rFonts w:ascii="Calibri" w:hAnsi="Calibri"/>
          <w:bCs/>
          <w:color w:val="000000"/>
          <w:sz w:val="36"/>
          <w:szCs w:val="36"/>
        </w:rPr>
        <w:t>Brille así vuestra luz ante los hombres</w:t>
      </w:r>
      <w:r w:rsidRPr="002330E5">
        <w:rPr>
          <w:rFonts w:ascii="Calibri" w:hAnsi="Calibri"/>
          <w:bCs/>
          <w:i/>
          <w:color w:val="000000"/>
          <w:sz w:val="36"/>
          <w:szCs w:val="36"/>
        </w:rPr>
        <w:t>, para que vean vuestras buenas obras y den gloria a vuestro Padre que está en los cielos».</w:t>
      </w: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i/>
          <w:color w:val="000000"/>
          <w:sz w:val="36"/>
          <w:szCs w:val="36"/>
        </w:rPr>
      </w:pPr>
    </w:p>
    <w:p w:rsid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cs="Calibri"/>
          <w:b/>
          <w:i/>
          <w:iCs/>
          <w:sz w:val="36"/>
          <w:szCs w:val="36"/>
        </w:rPr>
      </w:pPr>
      <w:r w:rsidRPr="002330E5">
        <w:rPr>
          <w:rFonts w:cs="Calibri"/>
          <w:b/>
          <w:i/>
          <w:color w:val="231F20"/>
          <w:sz w:val="36"/>
          <w:szCs w:val="36"/>
        </w:rPr>
        <w:t>P</w:t>
      </w:r>
      <w:r w:rsidRPr="002330E5">
        <w:rPr>
          <w:rFonts w:cs="Calibri"/>
          <w:b/>
          <w:i/>
          <w:iCs/>
          <w:sz w:val="36"/>
          <w:szCs w:val="36"/>
        </w:rPr>
        <w:t xml:space="preserve">alabra del Señor.  </w:t>
      </w:r>
    </w:p>
    <w:p w:rsidR="002330E5" w:rsidRPr="002330E5" w:rsidRDefault="002330E5" w:rsidP="002330E5">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i/>
          <w:color w:val="000000"/>
          <w:sz w:val="36"/>
          <w:szCs w:val="36"/>
        </w:rPr>
      </w:pPr>
      <w:r w:rsidRPr="002330E5">
        <w:rPr>
          <w:rFonts w:cs="Calibri"/>
          <w:b/>
          <w:i/>
          <w:iCs/>
          <w:sz w:val="36"/>
          <w:szCs w:val="36"/>
        </w:rPr>
        <w:t xml:space="preserve"> </w:t>
      </w:r>
    </w:p>
    <w:p w:rsidR="002330E5" w:rsidRDefault="002330E5" w:rsidP="002330E5">
      <w:pPr>
        <w:spacing w:line="240" w:lineRule="atLeast"/>
        <w:ind w:left="142" w:right="-16"/>
        <w:jc w:val="both"/>
        <w:rPr>
          <w:rFonts w:cs="Calibri"/>
          <w:b/>
          <w:i/>
          <w:iCs/>
          <w:sz w:val="36"/>
          <w:szCs w:val="36"/>
        </w:rPr>
      </w:pPr>
    </w:p>
    <w:p w:rsidR="002330E5" w:rsidRPr="002330E5" w:rsidRDefault="002330E5" w:rsidP="002330E5">
      <w:pPr>
        <w:spacing w:line="240" w:lineRule="atLeast"/>
        <w:ind w:left="142" w:right="-16"/>
        <w:jc w:val="both"/>
        <w:rPr>
          <w:rFonts w:cs="Calibri"/>
          <w:b/>
          <w:i/>
          <w:iCs/>
          <w:sz w:val="36"/>
          <w:szCs w:val="36"/>
        </w:rPr>
      </w:pPr>
      <w:r w:rsidRPr="002330E5">
        <w:rPr>
          <w:rFonts w:cs="Calibri"/>
          <w:b/>
          <w:i/>
          <w:iCs/>
          <w:sz w:val="36"/>
          <w:szCs w:val="36"/>
        </w:rPr>
        <w:t xml:space="preserve"> </w:t>
      </w:r>
    </w:p>
    <w:p w:rsidR="002330E5" w:rsidRPr="002330E5" w:rsidRDefault="002330E5" w:rsidP="002330E5">
      <w:pPr>
        <w:ind w:left="142" w:right="-16" w:hanging="142"/>
        <w:jc w:val="center"/>
        <w:rPr>
          <w:rFonts w:cs="Calibri"/>
          <w:b/>
          <w:i/>
          <w:iCs/>
          <w:sz w:val="36"/>
          <w:szCs w:val="36"/>
        </w:rPr>
      </w:pPr>
      <w:r w:rsidRPr="002330E5">
        <w:rPr>
          <w:rFonts w:cs="Calibri"/>
          <w:b/>
          <w:i/>
          <w:iCs/>
          <w:sz w:val="36"/>
          <w:szCs w:val="36"/>
        </w:rPr>
        <w:t>(Narrador- Jesús)</w:t>
      </w:r>
    </w:p>
    <w:p w:rsidR="002330E5" w:rsidRPr="00946DDF" w:rsidRDefault="002330E5" w:rsidP="006D20C3">
      <w:pPr>
        <w:spacing w:before="100" w:beforeAutospacing="1" w:line="276" w:lineRule="auto"/>
        <w:jc w:val="center"/>
        <w:rPr>
          <w:rFonts w:ascii="Bradley Hand ITC" w:hAnsi="Bradley Hand ITC"/>
          <w:b/>
          <w:color w:val="FF0000"/>
          <w:sz w:val="56"/>
          <w:szCs w:val="56"/>
        </w:rPr>
      </w:pPr>
    </w:p>
    <w:sectPr w:rsidR="002330E5" w:rsidRPr="00946D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9D" w:rsidRDefault="00A45A9D" w:rsidP="00FD1D0D">
      <w:r>
        <w:separator/>
      </w:r>
    </w:p>
  </w:endnote>
  <w:endnote w:type="continuationSeparator" w:id="0">
    <w:p w:rsidR="00A45A9D" w:rsidRDefault="00A45A9D"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9D" w:rsidRDefault="00A45A9D" w:rsidP="00FD1D0D">
      <w:r>
        <w:separator/>
      </w:r>
    </w:p>
  </w:footnote>
  <w:footnote w:type="continuationSeparator" w:id="0">
    <w:p w:rsidR="00A45A9D" w:rsidRDefault="00A45A9D"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73EC5"/>
    <w:multiLevelType w:val="hybridMultilevel"/>
    <w:tmpl w:val="BFA25F02"/>
    <w:lvl w:ilvl="0" w:tplc="2430885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3" w15:restartNumberingAfterBreak="0">
    <w:nsid w:val="14E5432E"/>
    <w:multiLevelType w:val="hybridMultilevel"/>
    <w:tmpl w:val="404C313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425156"/>
    <w:multiLevelType w:val="hybridMultilevel"/>
    <w:tmpl w:val="F876937E"/>
    <w:lvl w:ilvl="0" w:tplc="C5028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A2135A9"/>
    <w:multiLevelType w:val="hybridMultilevel"/>
    <w:tmpl w:val="AEEC1974"/>
    <w:lvl w:ilvl="0" w:tplc="E7F0616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9"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B277D8"/>
    <w:multiLevelType w:val="hybridMultilevel"/>
    <w:tmpl w:val="D31EA3EA"/>
    <w:lvl w:ilvl="0" w:tplc="F49CBB0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D96372"/>
    <w:multiLevelType w:val="hybridMultilevel"/>
    <w:tmpl w:val="386852DC"/>
    <w:lvl w:ilvl="0" w:tplc="CBA885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3"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5"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9" w15:restartNumberingAfterBreak="0">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500F42"/>
    <w:multiLevelType w:val="hybridMultilevel"/>
    <w:tmpl w:val="10668430"/>
    <w:lvl w:ilvl="0" w:tplc="36E8CA2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2978F3"/>
    <w:multiLevelType w:val="hybridMultilevel"/>
    <w:tmpl w:val="F1AE64EC"/>
    <w:lvl w:ilvl="0" w:tplc="19B4518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5" w15:restartNumberingAfterBreak="0">
    <w:nsid w:val="7D9043AF"/>
    <w:multiLevelType w:val="hybridMultilevel"/>
    <w:tmpl w:val="F29C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1"/>
  </w:num>
  <w:num w:numId="4">
    <w:abstractNumId w:val="20"/>
  </w:num>
  <w:num w:numId="5">
    <w:abstractNumId w:val="39"/>
  </w:num>
  <w:num w:numId="6">
    <w:abstractNumId w:val="30"/>
  </w:num>
  <w:num w:numId="7">
    <w:abstractNumId w:val="9"/>
  </w:num>
  <w:num w:numId="8">
    <w:abstractNumId w:val="17"/>
  </w:num>
  <w:num w:numId="9">
    <w:abstractNumId w:val="21"/>
  </w:num>
  <w:num w:numId="10">
    <w:abstractNumId w:val="42"/>
  </w:num>
  <w:num w:numId="11">
    <w:abstractNumId w:val="35"/>
  </w:num>
  <w:num w:numId="12">
    <w:abstractNumId w:val="33"/>
  </w:num>
  <w:num w:numId="13">
    <w:abstractNumId w:val="22"/>
  </w:num>
  <w:num w:numId="14">
    <w:abstractNumId w:val="36"/>
  </w:num>
  <w:num w:numId="15">
    <w:abstractNumId w:val="18"/>
  </w:num>
  <w:num w:numId="16">
    <w:abstractNumId w:val="16"/>
  </w:num>
  <w:num w:numId="17">
    <w:abstractNumId w:val="14"/>
  </w:num>
  <w:num w:numId="18">
    <w:abstractNumId w:val="5"/>
  </w:num>
  <w:num w:numId="19">
    <w:abstractNumId w:val="37"/>
  </w:num>
  <w:num w:numId="20">
    <w:abstractNumId w:val="41"/>
  </w:num>
  <w:num w:numId="21">
    <w:abstractNumId w:val="32"/>
  </w:num>
  <w:num w:numId="22">
    <w:abstractNumId w:val="13"/>
  </w:num>
  <w:num w:numId="23">
    <w:abstractNumId w:val="7"/>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4"/>
  </w:num>
  <w:num w:numId="30">
    <w:abstractNumId w:val="6"/>
  </w:num>
  <w:num w:numId="31">
    <w:abstractNumId w:val="10"/>
  </w:num>
  <w:num w:numId="32">
    <w:abstractNumId w:val="26"/>
  </w:num>
  <w:num w:numId="33">
    <w:abstractNumId w:val="12"/>
  </w:num>
  <w:num w:numId="34">
    <w:abstractNumId w:val="24"/>
  </w:num>
  <w:num w:numId="35">
    <w:abstractNumId w:val="11"/>
  </w:num>
  <w:num w:numId="36">
    <w:abstractNumId w:val="8"/>
  </w:num>
  <w:num w:numId="37">
    <w:abstractNumId w:val="45"/>
  </w:num>
  <w:num w:numId="38">
    <w:abstractNumId w:val="25"/>
  </w:num>
  <w:num w:numId="39">
    <w:abstractNumId w:val="23"/>
  </w:num>
  <w:num w:numId="40">
    <w:abstractNumId w:val="3"/>
  </w:num>
  <w:num w:numId="41">
    <w:abstractNumId w:val="40"/>
  </w:num>
  <w:num w:numId="42">
    <w:abstractNumId w:val="43"/>
  </w:num>
  <w:num w:numId="43">
    <w:abstractNumId w:val="19"/>
  </w:num>
  <w:num w:numId="44">
    <w:abstractNumId w:val="1"/>
  </w:num>
  <w:num w:numId="45">
    <w:abstractNumId w:val="29"/>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25994"/>
    <w:rsid w:val="0002640B"/>
    <w:rsid w:val="00053B33"/>
    <w:rsid w:val="000600BB"/>
    <w:rsid w:val="00067651"/>
    <w:rsid w:val="000737DB"/>
    <w:rsid w:val="00081E0E"/>
    <w:rsid w:val="00083CB4"/>
    <w:rsid w:val="000A1B7B"/>
    <w:rsid w:val="000B1362"/>
    <w:rsid w:val="000B3F38"/>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0E5"/>
    <w:rsid w:val="00233678"/>
    <w:rsid w:val="002455FA"/>
    <w:rsid w:val="002613AB"/>
    <w:rsid w:val="00262776"/>
    <w:rsid w:val="0026686A"/>
    <w:rsid w:val="0027018E"/>
    <w:rsid w:val="002C7AC4"/>
    <w:rsid w:val="002D057F"/>
    <w:rsid w:val="002D4F1F"/>
    <w:rsid w:val="002D6BCB"/>
    <w:rsid w:val="00314254"/>
    <w:rsid w:val="00321827"/>
    <w:rsid w:val="00345F51"/>
    <w:rsid w:val="00357EFF"/>
    <w:rsid w:val="00363061"/>
    <w:rsid w:val="00373257"/>
    <w:rsid w:val="00387E55"/>
    <w:rsid w:val="003925B7"/>
    <w:rsid w:val="003C556C"/>
    <w:rsid w:val="004171A7"/>
    <w:rsid w:val="00421690"/>
    <w:rsid w:val="00423644"/>
    <w:rsid w:val="00440788"/>
    <w:rsid w:val="004546A2"/>
    <w:rsid w:val="00454E57"/>
    <w:rsid w:val="004577DC"/>
    <w:rsid w:val="00460585"/>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B2EA6"/>
    <w:rsid w:val="005D1F6B"/>
    <w:rsid w:val="006021FA"/>
    <w:rsid w:val="00602E58"/>
    <w:rsid w:val="0061628A"/>
    <w:rsid w:val="00640952"/>
    <w:rsid w:val="00662F0D"/>
    <w:rsid w:val="00695C3D"/>
    <w:rsid w:val="0069756A"/>
    <w:rsid w:val="006A2614"/>
    <w:rsid w:val="006C7D71"/>
    <w:rsid w:val="006D20C3"/>
    <w:rsid w:val="006F0B81"/>
    <w:rsid w:val="006F6377"/>
    <w:rsid w:val="0074150A"/>
    <w:rsid w:val="0074210D"/>
    <w:rsid w:val="007471C8"/>
    <w:rsid w:val="00751F95"/>
    <w:rsid w:val="007732BF"/>
    <w:rsid w:val="007A5854"/>
    <w:rsid w:val="007C635D"/>
    <w:rsid w:val="007D443A"/>
    <w:rsid w:val="007E3452"/>
    <w:rsid w:val="007E398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32BB6"/>
    <w:rsid w:val="00946DDF"/>
    <w:rsid w:val="009527E9"/>
    <w:rsid w:val="00983907"/>
    <w:rsid w:val="00985947"/>
    <w:rsid w:val="009B7E69"/>
    <w:rsid w:val="009D6FAF"/>
    <w:rsid w:val="009D799E"/>
    <w:rsid w:val="009E4566"/>
    <w:rsid w:val="009E5372"/>
    <w:rsid w:val="009E58FE"/>
    <w:rsid w:val="009E65C2"/>
    <w:rsid w:val="00A12FE6"/>
    <w:rsid w:val="00A23283"/>
    <w:rsid w:val="00A35982"/>
    <w:rsid w:val="00A36040"/>
    <w:rsid w:val="00A45A9D"/>
    <w:rsid w:val="00A61DFB"/>
    <w:rsid w:val="00A65BF5"/>
    <w:rsid w:val="00A702E0"/>
    <w:rsid w:val="00A770E4"/>
    <w:rsid w:val="00A934D7"/>
    <w:rsid w:val="00A93E4D"/>
    <w:rsid w:val="00AA19EA"/>
    <w:rsid w:val="00AA2F77"/>
    <w:rsid w:val="00AB0E5A"/>
    <w:rsid w:val="00AC296E"/>
    <w:rsid w:val="00AE41E2"/>
    <w:rsid w:val="00AF5511"/>
    <w:rsid w:val="00B00518"/>
    <w:rsid w:val="00B1279C"/>
    <w:rsid w:val="00B41108"/>
    <w:rsid w:val="00B450A6"/>
    <w:rsid w:val="00B92AD4"/>
    <w:rsid w:val="00BA229A"/>
    <w:rsid w:val="00BA47CB"/>
    <w:rsid w:val="00BB6FE1"/>
    <w:rsid w:val="00BC0761"/>
    <w:rsid w:val="00BC6980"/>
    <w:rsid w:val="00BF292F"/>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E6B6C"/>
    <w:rsid w:val="00DF030B"/>
    <w:rsid w:val="00E023FD"/>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459B0"/>
    <w:rsid w:val="00F52D98"/>
    <w:rsid w:val="00F542EA"/>
    <w:rsid w:val="00F822BA"/>
    <w:rsid w:val="00FA70A3"/>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EE215-6FB4-4034-9F07-432F354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B7EB-2F23-45C9-AF45-EE17F7FA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cp:lastModifiedBy>
  <cp:revision>24</cp:revision>
  <cp:lastPrinted>2022-12-01T11:38:00Z</cp:lastPrinted>
  <dcterms:created xsi:type="dcterms:W3CDTF">2022-11-03T11:34:00Z</dcterms:created>
  <dcterms:modified xsi:type="dcterms:W3CDTF">2023-02-01T08:39:00Z</dcterms:modified>
</cp:coreProperties>
</file>