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sldx" ContentType="application/vnd.openxmlformats-officedocument.presentationml.slide"/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DC3F3">
      <w:pPr>
        <w:pStyle w:val="3"/>
        <w:tabs>
          <w:tab w:val="left" w:pos="9498"/>
          <w:tab w:val="left" w:pos="10490"/>
        </w:tabs>
        <w:spacing w:line="240" w:lineRule="atLeast"/>
        <w:ind w:left="0"/>
        <w:jc w:val="center"/>
        <w:rPr>
          <w:color w:val="44546A" w:themeColor="text2"/>
          <w:sz w:val="32"/>
          <w:szCs w:val="32"/>
          <w:u w:val="single"/>
          <w:lang w:val="gl-ES"/>
        </w:rPr>
      </w:pPr>
      <w:bookmarkStart w:id="2" w:name="_GoBack"/>
      <w:bookmarkEnd w:id="2"/>
      <w:r>
        <w:rPr>
          <w:color w:val="44546A" w:themeColor="text2"/>
          <w:sz w:val="32"/>
          <w:szCs w:val="32"/>
          <w:u w:val="single"/>
          <w:lang w:val="gl-ES"/>
        </w:rPr>
        <w:t>MISA CON NENOS – para imprimir en folleto</w:t>
      </w:r>
      <w:bookmarkStart w:id="0" w:name="_Hlk223435196"/>
      <w:bookmarkEnd w:id="0"/>
    </w:p>
    <w:p w14:paraId="4BC5A672">
      <w:pPr>
        <w:pStyle w:val="3"/>
        <w:spacing w:line="240" w:lineRule="atLeast"/>
        <w:ind w:left="1418" w:right="567"/>
        <w:jc w:val="center"/>
        <w:rPr>
          <w:rFonts w:ascii="Times New Roman" w:hAnsi="Times New Roman"/>
          <w:color w:val="44546A" w:themeColor="text2"/>
          <w:szCs w:val="24"/>
          <w:lang w:val="gl-ES"/>
        </w:rPr>
      </w:pPr>
      <w:r>
        <w:rPr>
          <w:rFonts w:ascii="Calibri" w:hAnsi="Calibri"/>
          <w:color w:val="44546A" w:themeColor="text2"/>
          <w:sz w:val="36"/>
          <w:szCs w:val="36"/>
          <w:lang w:val="gl-ES"/>
        </w:rPr>
        <w:t xml:space="preserve">22 de marzo de 2026 - </w:t>
      </w:r>
      <w:r>
        <w:rPr>
          <w:rFonts w:asciiTheme="minorHAnsi" w:hAnsiTheme="minorHAnsi" w:cstheme="minorHAnsi"/>
          <w:b w:val="0"/>
          <w:color w:val="44546A" w:themeColor="text2"/>
          <w:sz w:val="36"/>
          <w:szCs w:val="36"/>
          <w:lang w:val="gl-ES"/>
        </w:rPr>
        <w:t>CORESMA 5º-A</w:t>
      </w:r>
    </w:p>
    <w:p w14:paraId="0A130277">
      <w:pPr>
        <w:pStyle w:val="3"/>
        <w:tabs>
          <w:tab w:val="left" w:pos="0"/>
        </w:tabs>
        <w:spacing w:line="240" w:lineRule="atLeast"/>
        <w:ind w:left="1418" w:right="567"/>
        <w:jc w:val="center"/>
        <w:rPr>
          <w:rFonts w:asciiTheme="minorHAnsi" w:hAnsiTheme="minorHAnsi"/>
          <w:color w:val="44546A" w:themeColor="text2"/>
          <w:sz w:val="28"/>
          <w:szCs w:val="28"/>
          <w:lang w:val="gl-ES"/>
        </w:rPr>
      </w:pPr>
      <w:r>
        <w:rPr>
          <w:rFonts w:asciiTheme="minorHAnsi" w:hAnsiTheme="minorHAnsi"/>
          <w:color w:val="44546A" w:themeColor="text2"/>
          <w:sz w:val="28"/>
          <w:szCs w:val="28"/>
          <w:lang w:val="gl-ES"/>
        </w:rPr>
        <w:t>Xoán 11, 3-7. 17. 20-27. 33-45 (breve):</w:t>
      </w:r>
    </w:p>
    <w:p w14:paraId="6DF3361F">
      <w:pPr>
        <w:pStyle w:val="3"/>
        <w:tabs>
          <w:tab w:val="left" w:pos="0"/>
        </w:tabs>
        <w:spacing w:line="240" w:lineRule="atLeast"/>
        <w:ind w:left="1418" w:right="567"/>
        <w:jc w:val="center"/>
        <w:rPr>
          <w:rFonts w:asciiTheme="minorHAnsi" w:hAnsiTheme="minorHAnsi"/>
          <w:color w:val="44546A" w:themeColor="text2"/>
          <w:sz w:val="28"/>
          <w:szCs w:val="28"/>
          <w:lang w:val="gl-ES"/>
        </w:rPr>
      </w:pPr>
      <w:r>
        <w:rPr>
          <w:rFonts w:asciiTheme="minorHAnsi" w:hAnsiTheme="minorHAnsi"/>
          <w:color w:val="44546A" w:themeColor="text2"/>
          <w:sz w:val="28"/>
          <w:szCs w:val="28"/>
          <w:lang w:val="gl-ES"/>
        </w:rPr>
        <w:t xml:space="preserve"> “</w:t>
      </w:r>
      <w:r>
        <w:rPr>
          <w:rFonts w:asciiTheme="minorHAnsi" w:hAnsiTheme="minorHAnsi"/>
          <w:i/>
          <w:iCs/>
          <w:color w:val="44546A" w:themeColor="text2"/>
          <w:sz w:val="28"/>
          <w:szCs w:val="28"/>
          <w:lang w:val="gl-ES"/>
        </w:rPr>
        <w:t>Eu son a resurrección e a vida”</w:t>
      </w:r>
      <w:r>
        <w:rPr>
          <w:rFonts w:asciiTheme="minorHAnsi" w:hAnsiTheme="minorHAnsi"/>
          <w:color w:val="44546A" w:themeColor="text2"/>
          <w:sz w:val="28"/>
          <w:szCs w:val="28"/>
          <w:lang w:val="gl-ES"/>
        </w:rPr>
        <w:t>.</w:t>
      </w:r>
    </w:p>
    <w:p w14:paraId="6E466ACD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18" w:right="567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eastAsiaTheme="minorHAnsi" w:cstheme="minorHAnsi"/>
          <w:color w:val="44546A" w:themeColor="text2"/>
          <w:sz w:val="28"/>
          <w:szCs w:val="28"/>
          <w:lang w:eastAsia="en-US"/>
        </w:rPr>
        <w:t>Mensaxe:  O</w:t>
      </w:r>
      <w:r>
        <w:rPr>
          <w:rFonts w:asciiTheme="minorHAnsi" w:hAnsiTheme="minorHAnsi" w:cstheme="minorHAnsi"/>
          <w:color w:val="44546A" w:themeColor="text2"/>
          <w:sz w:val="28"/>
          <w:szCs w:val="28"/>
        </w:rPr>
        <w:t>s ingredientes que Xesús dá para que a túa vida teña sabor: 5º VITA, VITA, VITAminas</w:t>
      </w:r>
    </w:p>
    <w:p w14:paraId="3AEF17CB">
      <w:pPr>
        <w:spacing w:after="160" w:line="259" w:lineRule="auto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2061210" cy="2350770"/>
            <wp:effectExtent l="19050" t="0" r="0" b="0"/>
            <wp:wrapSquare wrapText="bothSides"/>
            <wp:docPr id="146357792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577922" name="Imagen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11"/>
                    <a:stretch>
                      <a:fillRect/>
                    </a:stretch>
                  </pic:blipFill>
                  <pic:spPr>
                    <a:xfrm>
                      <a:off x="0" y="0"/>
                      <a:ext cx="2061210" cy="2350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1418590</wp:posOffset>
            </wp:positionH>
            <wp:positionV relativeFrom="paragraph">
              <wp:posOffset>211455</wp:posOffset>
            </wp:positionV>
            <wp:extent cx="3848100" cy="4677410"/>
            <wp:effectExtent l="0" t="0" r="0" b="8890"/>
            <wp:wrapThrough wrapText="bothSides">
              <wp:wrapPolygon>
                <wp:start x="0" y="0"/>
                <wp:lineTo x="0" y="21553"/>
                <wp:lineTo x="21493" y="21553"/>
                <wp:lineTo x="21493" y="0"/>
                <wp:lineTo x="0" y="0"/>
              </wp:wrapPolygon>
            </wp:wrapThrough>
            <wp:docPr id="181397956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97956" name="Imagen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74" t="23070" r="23904" b="11751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4677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color w:val="44546A" w:themeColor="text2"/>
          <w:sz w:val="28"/>
          <w:szCs w:val="28"/>
        </w:rPr>
        <w:br w:type="page"/>
      </w:r>
    </w:p>
    <w:p w14:paraId="28DEB865">
      <w:pPr>
        <w:pStyle w:val="20"/>
        <w:numPr>
          <w:ilvl w:val="0"/>
          <w:numId w:val="1"/>
        </w:numPr>
        <w:tabs>
          <w:tab w:val="left" w:pos="1701"/>
        </w:tabs>
        <w:spacing w:line="240" w:lineRule="atLeast"/>
        <w:ind w:left="510" w:right="340"/>
        <w:rPr>
          <w:rFonts w:ascii="Comic Sans MS" w:hAnsi="Comic Sans MS" w:cs="UniversLTStd-Cn" w:eastAsiaTheme="minorHAnsi"/>
          <w:b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b/>
          <w:color w:val="44546A" w:themeColor="text2"/>
          <w:sz w:val="32"/>
          <w:szCs w:val="32"/>
          <w:lang w:eastAsia="en-US"/>
        </w:rPr>
        <w:t>MONICIÓN DE ENTRADA</w:t>
      </w:r>
    </w:p>
    <w:p w14:paraId="633B0697">
      <w:pPr>
        <w:ind w:left="510" w:right="340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color w:val="44546A" w:themeColor="text2"/>
          <w:sz w:val="32"/>
          <w:szCs w:val="32"/>
        </w:rPr>
        <w:t xml:space="preserve">Irmáns e irmás: no último domingo de Coresma, o evanxeo relátanos a resurrección de Lázaro. E é que, Xesús esperta as ganas de vivir, dá á vida unha intensidade e profundidade insospeitadas. Ao dicirnos: </w:t>
      </w:r>
      <w:r>
        <w:rPr>
          <w:rFonts w:ascii="Comic Sans MS" w:hAnsi="Comic Sans MS"/>
          <w:i/>
          <w:color w:val="44546A" w:themeColor="text2"/>
          <w:sz w:val="32"/>
          <w:szCs w:val="32"/>
        </w:rPr>
        <w:t>“eu son a resurrección e a vida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”, está a ensinarnos a amar a vida, a ser responsables ante as posibilidades que a vida nos dá, a coidar a vida divina que hai en nós. Que o encontro con Cristo neste día, nesta celebración comunitaria, anímenos a dicir a Xesús: Creo en ti Xesús, ti es a resurrección e a vida plena. </w:t>
      </w:r>
    </w:p>
    <w:p w14:paraId="1A1C0555">
      <w:pPr>
        <w:ind w:left="360" w:right="340" w:firstLine="348"/>
        <w:jc w:val="both"/>
        <w:rPr>
          <w:rFonts w:ascii="Comic Sans MS" w:hAnsi="Comic Sans MS"/>
          <w:color w:val="FF0000"/>
          <w:sz w:val="32"/>
          <w:szCs w:val="32"/>
        </w:rPr>
      </w:pP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4968240</wp:posOffset>
            </wp:positionH>
            <wp:positionV relativeFrom="paragraph">
              <wp:posOffset>725805</wp:posOffset>
            </wp:positionV>
            <wp:extent cx="1131570" cy="1569720"/>
            <wp:effectExtent l="19050" t="0" r="0" b="0"/>
            <wp:wrapThrough wrapText="bothSides">
              <wp:wrapPolygon>
                <wp:start x="-364" y="0"/>
                <wp:lineTo x="-364" y="21233"/>
                <wp:lineTo x="21455" y="21233"/>
                <wp:lineTo x="21455" y="0"/>
                <wp:lineTo x="-364" y="0"/>
              </wp:wrapPolygon>
            </wp:wrapThrough>
            <wp:docPr id="415239148" name="Imagen 5" descr="Resurrecci�n de L�zar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239148" name="Imagen 5" descr="Resurrecci�n de L�zaro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21"/>
                    <a:stretch>
                      <a:fillRect/>
                    </a:stretch>
                  </pic:blipFill>
                  <pic:spPr>
                    <a:xfrm>
                      <a:off x="0" y="0"/>
                      <a:ext cx="1131570" cy="1569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color w:val="FF0000"/>
          <w:sz w:val="32"/>
          <w:szCs w:val="32"/>
        </w:rPr>
        <w:t xml:space="preserve">(Poderíase poñer no presbiterio varias macetas de plantas floridas sobre unhas vendas e unha frase: “Xesús, es fonte de Vida e de Resurrección”). </w:t>
      </w:r>
    </w:p>
    <w:p w14:paraId="79460BE2">
      <w:pPr>
        <w:ind w:left="360" w:right="340"/>
        <w:jc w:val="both"/>
        <w:rPr>
          <w:rFonts w:ascii="Comic Sans MS" w:hAnsi="Comic Sans MS" w:cstheme="minorHAnsi"/>
          <w:b/>
          <w:bCs/>
          <w:i/>
          <w:iCs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FF0000"/>
          <w:sz w:val="32"/>
          <w:szCs w:val="32"/>
        </w:rPr>
        <w:t>Sacerdote: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</w:t>
      </w:r>
      <w:r>
        <w:rPr>
          <w:rFonts w:ascii="Comic Sans MS" w:hAnsi="Comic Sans MS"/>
          <w:b/>
          <w:i/>
          <w:color w:val="44546A" w:themeColor="text2"/>
          <w:sz w:val="32"/>
          <w:szCs w:val="32"/>
        </w:rPr>
        <w:t>-No nome do Pai… O Señor resucitado, que é fonte de vida plena para todos, sexa convosco</w:t>
      </w:r>
      <w:r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 xml:space="preserve"> </w:t>
      </w:r>
    </w:p>
    <w:p w14:paraId="39285CF1">
      <w:pPr>
        <w:tabs>
          <w:tab w:val="left" w:pos="1701"/>
        </w:tabs>
        <w:ind w:right="340"/>
        <w:jc w:val="both"/>
        <w:rPr>
          <w:rFonts w:ascii="Comic Sans MS" w:hAnsi="Comic Sans MS" w:eastAsia="Arial Unicode MS" w:cstheme="minorHAnsi"/>
          <w:bCs/>
          <w:i/>
          <w:color w:val="44546A" w:themeColor="text2"/>
          <w:sz w:val="32"/>
          <w:szCs w:val="32"/>
        </w:rPr>
      </w:pPr>
    </w:p>
    <w:p w14:paraId="0FFD40E0">
      <w:pPr>
        <w:tabs>
          <w:tab w:val="left" w:pos="1701"/>
        </w:tabs>
        <w:ind w:right="340"/>
        <w:jc w:val="both"/>
        <w:rPr>
          <w:rFonts w:ascii="Comic Sans MS" w:hAnsi="Comic Sans MS" w:eastAsia="Arial Unicode MS" w:cstheme="minorHAnsi"/>
          <w:bCs/>
          <w:i/>
          <w:color w:val="44546A" w:themeColor="text2"/>
          <w:sz w:val="32"/>
          <w:szCs w:val="32"/>
        </w:rPr>
      </w:pPr>
    </w:p>
    <w:p w14:paraId="035579C1">
      <w:pPr>
        <w:tabs>
          <w:tab w:val="left" w:pos="1701"/>
        </w:tabs>
        <w:ind w:right="340"/>
        <w:jc w:val="both"/>
        <w:rPr>
          <w:rFonts w:ascii="Comic Sans MS" w:hAnsi="Comic Sans MS" w:eastAsia="Arial Unicode MS" w:cstheme="minorHAnsi"/>
          <w:bCs/>
          <w:i/>
          <w:color w:val="44546A" w:themeColor="text2"/>
          <w:sz w:val="32"/>
          <w:szCs w:val="32"/>
        </w:rPr>
      </w:pPr>
    </w:p>
    <w:p w14:paraId="5CE0F4DB">
      <w:pPr>
        <w:pStyle w:val="20"/>
        <w:numPr>
          <w:ilvl w:val="0"/>
          <w:numId w:val="1"/>
        </w:numPr>
        <w:tabs>
          <w:tab w:val="left" w:pos="1701"/>
        </w:tabs>
        <w:ind w:right="340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</w:rPr>
        <w:t xml:space="preserve">SÚPLICAS DE PERDÓN </w:t>
      </w:r>
    </w:p>
    <w:p w14:paraId="5079F537">
      <w:pPr>
        <w:pStyle w:val="20"/>
        <w:tabs>
          <w:tab w:val="left" w:pos="1701"/>
        </w:tabs>
        <w:ind w:left="1080" w:right="340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</w:p>
    <w:p w14:paraId="0E77A57B">
      <w:pPr>
        <w:ind w:right="567"/>
        <w:jc w:val="both"/>
      </w:pPr>
      <w:r>
        <w:rPr>
          <w:rFonts w:ascii="Comic Sans MS" w:hAnsi="Comic Sans MS"/>
          <w:bCs/>
          <w:i/>
          <w:iCs/>
          <w:color w:val="EE0000"/>
          <w:sz w:val="32"/>
          <w:szCs w:val="32"/>
        </w:rPr>
        <w:t xml:space="preserve">Sacerdote: </w:t>
      </w:r>
      <w:r>
        <w:rPr>
          <w:rFonts w:ascii="Comic Sans MS" w:hAnsi="Comic Sans MS"/>
          <w:i/>
          <w:color w:val="44546A" w:themeColor="text2"/>
          <w:sz w:val="32"/>
          <w:szCs w:val="32"/>
        </w:rPr>
        <w:t>Recoñecemos os nosos pecados:</w:t>
      </w:r>
      <w:r>
        <w:t xml:space="preserve"> </w:t>
      </w:r>
    </w:p>
    <w:p w14:paraId="392F9A5A">
      <w:pPr>
        <w:ind w:right="567"/>
        <w:jc w:val="both"/>
      </w:pPr>
    </w:p>
    <w:p w14:paraId="2013D0C8">
      <w:pPr>
        <w:pStyle w:val="20"/>
        <w:ind w:left="510" w:right="340"/>
        <w:jc w:val="both"/>
        <w:rPr>
          <w:rFonts w:ascii="Comic Sans MS" w:hAnsi="Comic Sans MS"/>
          <w:b/>
          <w:i/>
          <w:color w:val="44546A" w:themeColor="text2"/>
          <w:sz w:val="32"/>
          <w:szCs w:val="32"/>
        </w:rPr>
      </w:pPr>
      <w:r>
        <w:rPr>
          <w:rFonts w:asciiTheme="minorHAnsi" w:hAnsiTheme="minorHAnsi"/>
          <w:color w:val="FF0000"/>
          <w:sz w:val="32"/>
          <w:szCs w:val="32"/>
        </w:rPr>
        <w:t xml:space="preserve">-Neno/a: </w:t>
      </w:r>
      <w:r>
        <w:rPr>
          <w:rFonts w:ascii="Comic Sans MS" w:hAnsi="Comic Sans MS"/>
          <w:sz w:val="32"/>
          <w:szCs w:val="32"/>
        </w:rPr>
        <w:t>Ti,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Xesús, que viñeches a buscar ao que estaba perdido. </w:t>
      </w:r>
      <w:r>
        <w:rPr>
          <w:rFonts w:ascii="Comic Sans MS" w:hAnsi="Comic Sans MS"/>
          <w:b/>
          <w:i/>
          <w:color w:val="44546A" w:themeColor="text2"/>
          <w:sz w:val="32"/>
          <w:szCs w:val="32"/>
        </w:rPr>
        <w:t xml:space="preserve">Señor, ten piedade de nós. </w:t>
      </w:r>
    </w:p>
    <w:p w14:paraId="241ABFBF">
      <w:pPr>
        <w:pStyle w:val="20"/>
        <w:ind w:left="510" w:right="340"/>
        <w:jc w:val="both"/>
        <w:rPr>
          <w:rFonts w:ascii="Comic Sans MS" w:hAnsi="Comic Sans MS"/>
          <w:b/>
          <w:i/>
          <w:color w:val="44546A" w:themeColor="text2"/>
          <w:sz w:val="32"/>
          <w:szCs w:val="32"/>
        </w:rPr>
      </w:pPr>
    </w:p>
    <w:p w14:paraId="31F53C42">
      <w:pPr>
        <w:pStyle w:val="20"/>
        <w:ind w:left="510" w:right="340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color w:val="FF0000"/>
          <w:sz w:val="32"/>
          <w:szCs w:val="32"/>
        </w:rPr>
        <w:t>-Pai/nai: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Ti, Xesús, que quixeches dar a vida en rescate por todos. </w:t>
      </w:r>
      <w:r>
        <w:rPr>
          <w:rFonts w:ascii="Comic Sans MS" w:hAnsi="Comic Sans MS"/>
          <w:b/>
          <w:i/>
          <w:color w:val="44546A" w:themeColor="text2"/>
          <w:sz w:val="32"/>
          <w:szCs w:val="32"/>
        </w:rPr>
        <w:t>Cristo, ten piedade de nós.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</w:t>
      </w:r>
    </w:p>
    <w:p w14:paraId="159A5503">
      <w:pPr>
        <w:pStyle w:val="20"/>
        <w:ind w:left="510" w:right="340"/>
        <w:jc w:val="both"/>
        <w:rPr>
          <w:rFonts w:ascii="Comic Sans MS" w:hAnsi="Comic Sans MS"/>
          <w:color w:val="44546A" w:themeColor="text2"/>
          <w:sz w:val="32"/>
          <w:szCs w:val="32"/>
        </w:rPr>
      </w:pPr>
    </w:p>
    <w:p w14:paraId="65D48C0B">
      <w:pPr>
        <w:pStyle w:val="20"/>
        <w:ind w:left="510" w:right="340"/>
        <w:jc w:val="both"/>
        <w:rPr>
          <w:rFonts w:ascii="Comic Sans MS" w:hAnsi="Comic Sans MS"/>
          <w:b/>
          <w:i/>
          <w:color w:val="44546A" w:themeColor="text2"/>
          <w:sz w:val="32"/>
          <w:szCs w:val="32"/>
        </w:rPr>
      </w:pPr>
      <w:r>
        <w:rPr>
          <w:rFonts w:ascii="Comic Sans MS" w:hAnsi="Comic Sans MS"/>
          <w:color w:val="FF0000"/>
          <w:sz w:val="32"/>
          <w:szCs w:val="32"/>
        </w:rPr>
        <w:t>-Catequista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: Ti, Xesús, que es a Resurrección e a Vida. </w:t>
      </w:r>
      <w:r>
        <w:rPr>
          <w:rFonts w:ascii="Comic Sans MS" w:hAnsi="Comic Sans MS"/>
          <w:b/>
          <w:i/>
          <w:color w:val="44546A" w:themeColor="text2"/>
          <w:sz w:val="32"/>
          <w:szCs w:val="32"/>
        </w:rPr>
        <w:t>Señor, ten piedade de nós.</w:t>
      </w:r>
    </w:p>
    <w:p w14:paraId="3837B4C4">
      <w:pPr>
        <w:pStyle w:val="20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510" w:right="340"/>
        <w:jc w:val="both"/>
        <w:rPr>
          <w:rFonts w:ascii="Comic Sans MS" w:hAnsi="Comic Sans MS"/>
          <w:b/>
          <w:i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</w:rPr>
        <w:t>3. MONICIÓN ÁS LECTURAS</w:t>
      </w:r>
    </w:p>
    <w:p w14:paraId="1CC7ACD9">
      <w:pPr>
        <w:ind w:left="510" w:right="567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color w:val="44546A" w:themeColor="text2"/>
          <w:sz w:val="32"/>
          <w:szCs w:val="32"/>
        </w:rPr>
        <w:t xml:space="preserve">  As lecturas de hoxe fálannos do Deus que aposta sempre pola vida. Na primeira Ezequiel fálanos da promesa de Deus que nos resucitará á vida. Tamén nós somos chamados a pasar da morte á vida, impulsados polo Espírito que foi derramado sobre nós. Oxalá o berro do Señor a Lázaro, chamándoo a saír do sepulcro, resoe hoxe con forza en cada un dos nosos corazóns! Que estas lecturas nos axuden tamén a prepararnos á Semana Santa: Xesús é a fonte da nosa vida e a resurrección definitiva.</w:t>
      </w:r>
    </w:p>
    <w:p w14:paraId="44648597">
      <w:pPr>
        <w:ind w:right="170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</w:p>
    <w:p w14:paraId="015D6436">
      <w:pPr>
        <w:ind w:right="170"/>
        <w:jc w:val="center"/>
        <w:rPr>
          <w:rFonts w:ascii="Comic Sans MS" w:hAnsi="Comic Sans MS" w:cs="Calibri"/>
          <w:bCs/>
          <w:i/>
          <w:color w:val="EE0000"/>
          <w:sz w:val="40"/>
          <w:szCs w:val="40"/>
        </w:rPr>
      </w:pPr>
      <w:r>
        <w:rPr>
          <w:rFonts w:ascii="Comic Sans MS" w:hAnsi="Comic Sans MS" w:cs="Calibri"/>
          <w:bCs/>
          <w:i/>
          <w:color w:val="EE0000"/>
          <w:sz w:val="40"/>
          <w:szCs w:val="40"/>
        </w:rPr>
        <w:t>PALABRA</w:t>
      </w:r>
    </w:p>
    <w:p w14:paraId="1E542091">
      <w:pPr>
        <w:ind w:right="170"/>
        <w:rPr>
          <w:rFonts w:asciiTheme="minorHAnsi" w:hAnsiTheme="minorHAnsi" w:cstheme="minorHAnsi"/>
          <w:b/>
          <w:i/>
          <w:iCs/>
          <w:color w:val="7030A0"/>
          <w:sz w:val="32"/>
          <w:szCs w:val="32"/>
        </w:rPr>
      </w:pPr>
      <w:r>
        <w:rPr>
          <w:rFonts w:asciiTheme="minorHAnsi" w:hAnsiTheme="minorHAnsi" w:cstheme="minorHAnsi"/>
          <w:b/>
          <w:color w:val="7030A0"/>
          <w:sz w:val="32"/>
          <w:szCs w:val="32"/>
        </w:rPr>
        <w:t xml:space="preserve">EZEQUIEL </w:t>
      </w:r>
      <w:r>
        <w:rPr>
          <w:rFonts w:asciiTheme="minorHAnsi" w:hAnsiTheme="minorHAnsi" w:cstheme="minorHAnsi"/>
          <w:color w:val="7030A0"/>
          <w:sz w:val="32"/>
          <w:szCs w:val="32"/>
        </w:rPr>
        <w:t>37, 12-14</w:t>
      </w:r>
      <w:r>
        <w:rPr>
          <w:rFonts w:asciiTheme="minorHAnsi" w:hAnsiTheme="minorHAnsi" w:cstheme="minorHAnsi"/>
          <w:b/>
          <w:color w:val="7030A0"/>
          <w:sz w:val="32"/>
          <w:szCs w:val="32"/>
        </w:rPr>
        <w:t xml:space="preserve">: </w:t>
      </w:r>
      <w:r>
        <w:rPr>
          <w:rFonts w:asciiTheme="minorHAnsi" w:hAnsiTheme="minorHAnsi" w:cstheme="minorHAnsi"/>
          <w:b/>
          <w:i/>
          <w:iCs/>
          <w:color w:val="7030A0"/>
          <w:sz w:val="32"/>
          <w:szCs w:val="32"/>
        </w:rPr>
        <w:t>Poñerei o meu espírito en vós e viviredes.</w:t>
      </w:r>
    </w:p>
    <w:p w14:paraId="2E97731A">
      <w:pPr>
        <w:ind w:right="170"/>
        <w:rPr>
          <w:rFonts w:ascii="Comic Sans MS" w:hAnsi="Comic Sans MS" w:cs="Calibri"/>
          <w:bCs/>
          <w:i/>
          <w:color w:val="EE0000"/>
          <w:sz w:val="32"/>
          <w:szCs w:val="32"/>
        </w:rPr>
      </w:pPr>
    </w:p>
    <w:p w14:paraId="3989D0B4">
      <w:pPr>
        <w:tabs>
          <w:tab w:val="left" w:pos="288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 w:cstheme="minorHAnsi"/>
          <w:b/>
          <w:color w:val="7030A0"/>
          <w:sz w:val="32"/>
          <w:szCs w:val="32"/>
        </w:rPr>
      </w:pPr>
      <w:r>
        <w:rPr>
          <w:rFonts w:ascii="Calibri" w:hAnsi="Calibri"/>
          <w:b/>
          <w:bCs/>
          <w:caps/>
          <w:color w:val="7030A0"/>
          <w:sz w:val="32"/>
          <w:szCs w:val="32"/>
        </w:rPr>
        <w:t>Salmo 129: R/. </w:t>
      </w:r>
      <w:r>
        <w:rPr>
          <w:rFonts w:asciiTheme="minorHAnsi" w:hAnsiTheme="minorHAnsi" w:cstheme="minorHAnsi"/>
          <w:b/>
          <w:color w:val="7030A0"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sz w:val="32"/>
          <w:szCs w:val="32"/>
        </w:rPr>
        <w:t>Do Señor vén a misericordia, a redención copiosa.</w:t>
      </w:r>
    </w:p>
    <w:p w14:paraId="20CCDE5D">
      <w:pPr>
        <w:tabs>
          <w:tab w:val="left" w:pos="288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 w:cstheme="minorHAnsi"/>
          <w:b/>
          <w:color w:val="7030A0"/>
          <w:sz w:val="32"/>
          <w:szCs w:val="32"/>
        </w:rPr>
      </w:pPr>
    </w:p>
    <w:p w14:paraId="1038398B">
      <w:pPr>
        <w:tabs>
          <w:tab w:val="left" w:pos="288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284" w:right="-49" w:hanging="284"/>
        <w:jc w:val="both"/>
        <w:rPr>
          <w:rFonts w:ascii="Calibri" w:hAnsi="Calibri"/>
          <w:b/>
          <w:bCs/>
          <w:i/>
          <w:iCs/>
          <w:color w:val="7030A0"/>
          <w:sz w:val="32"/>
          <w:szCs w:val="32"/>
        </w:rPr>
      </w:pPr>
      <w:r>
        <w:rPr>
          <w:rFonts w:ascii="Calibri" w:hAnsi="Calibri"/>
          <w:b/>
          <w:bCs/>
          <w:caps/>
          <w:color w:val="7030A0"/>
          <w:sz w:val="32"/>
          <w:szCs w:val="32"/>
        </w:rPr>
        <w:t xml:space="preserve">Romanos 8, 8-11: </w:t>
      </w:r>
      <w:r>
        <w:rPr>
          <w:rFonts w:ascii="Calibri" w:hAnsi="Calibri"/>
          <w:b/>
          <w:bCs/>
          <w:i/>
          <w:iCs/>
          <w:caps/>
          <w:color w:val="7030A0"/>
          <w:sz w:val="32"/>
          <w:szCs w:val="32"/>
        </w:rPr>
        <w:t>O</w:t>
      </w:r>
      <w:r>
        <w:rPr>
          <w:rFonts w:ascii="Calibri" w:hAnsi="Calibri"/>
          <w:b/>
          <w:bCs/>
          <w:i/>
          <w:iCs/>
          <w:color w:val="7030A0"/>
          <w:sz w:val="32"/>
          <w:szCs w:val="32"/>
        </w:rPr>
        <w:t xml:space="preserve"> espírito do que resucitou a Xesús de entre os mortos habita entre vós.</w:t>
      </w:r>
    </w:p>
    <w:p w14:paraId="1BB24B74">
      <w:pPr>
        <w:tabs>
          <w:tab w:val="left" w:pos="288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284" w:right="-49" w:hanging="284"/>
        <w:jc w:val="both"/>
        <w:rPr>
          <w:rFonts w:ascii="Calibri" w:hAnsi="Calibri"/>
          <w:b/>
          <w:bCs/>
          <w:caps/>
          <w:color w:val="7030A0"/>
          <w:sz w:val="32"/>
          <w:szCs w:val="32"/>
        </w:rPr>
      </w:pPr>
    </w:p>
    <w:p w14:paraId="61847F8F">
      <w:pPr>
        <w:tabs>
          <w:tab w:val="left" w:pos="288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 w:cstheme="minorHAnsi"/>
          <w:color w:val="7030A0"/>
          <w:sz w:val="32"/>
          <w:szCs w:val="32"/>
        </w:rPr>
      </w:pPr>
      <w:r>
        <w:rPr>
          <w:rFonts w:ascii="Calibri" w:hAnsi="Calibri"/>
          <w:b/>
          <w:bCs/>
          <w:caps/>
          <w:color w:val="7030A0"/>
          <w:sz w:val="32"/>
          <w:szCs w:val="32"/>
        </w:rPr>
        <w:t xml:space="preserve">Xoán </w:t>
      </w:r>
      <w:r>
        <w:rPr>
          <w:rFonts w:asciiTheme="minorHAnsi" w:hAnsiTheme="minorHAnsi" w:cstheme="minorHAnsi"/>
          <w:b/>
          <w:color w:val="7030A0"/>
          <w:sz w:val="32"/>
          <w:szCs w:val="32"/>
        </w:rPr>
        <w:t xml:space="preserve">11, </w:t>
      </w:r>
      <w:r>
        <w:rPr>
          <w:rFonts w:asciiTheme="minorHAnsi" w:hAnsiTheme="minorHAnsi" w:cstheme="minorHAnsi"/>
          <w:color w:val="7030A0"/>
          <w:sz w:val="32"/>
          <w:szCs w:val="32"/>
        </w:rPr>
        <w:t>3-7. 17. 20-27. 33-45 (</w:t>
      </w:r>
      <w:r>
        <w:rPr>
          <w:rFonts w:asciiTheme="minorHAnsi" w:hAnsiTheme="minorHAnsi" w:cstheme="minorHAnsi"/>
          <w:color w:val="EE0000"/>
          <w:sz w:val="32"/>
          <w:szCs w:val="32"/>
        </w:rPr>
        <w:t>forma breve</w:t>
      </w:r>
      <w:r>
        <w:rPr>
          <w:rFonts w:asciiTheme="minorHAnsi" w:hAnsiTheme="minorHAnsi" w:cstheme="minorHAnsi"/>
          <w:color w:val="7030A0"/>
          <w:sz w:val="32"/>
          <w:szCs w:val="32"/>
        </w:rPr>
        <w:t xml:space="preserve">): </w:t>
      </w:r>
      <w:r>
        <w:rPr>
          <w:rFonts w:asciiTheme="minorHAnsi" w:hAnsiTheme="minorHAnsi" w:cstheme="minorHAnsi"/>
          <w:i/>
          <w:iCs/>
          <w:color w:val="7030A0"/>
          <w:sz w:val="32"/>
          <w:szCs w:val="32"/>
        </w:rPr>
        <w:t>Eu son a resurrección e a vida</w:t>
      </w:r>
      <w:r>
        <w:rPr>
          <w:rFonts w:asciiTheme="minorHAnsi" w:hAnsiTheme="minorHAnsi" w:cstheme="minorHAnsi"/>
          <w:color w:val="7030A0"/>
          <w:sz w:val="32"/>
          <w:szCs w:val="32"/>
        </w:rPr>
        <w:t>.</w:t>
      </w:r>
    </w:p>
    <w:p w14:paraId="30052067">
      <w:pPr>
        <w:tabs>
          <w:tab w:val="left" w:pos="288"/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284" w:right="-49" w:hanging="284"/>
        <w:jc w:val="both"/>
        <w:rPr>
          <w:rFonts w:ascii="Calibri" w:hAnsi="Calibri"/>
          <w:b/>
          <w:bCs/>
          <w:caps/>
          <w:color w:val="7030A0"/>
          <w:sz w:val="32"/>
          <w:szCs w:val="32"/>
        </w:rPr>
      </w:pPr>
    </w:p>
    <w:tbl>
      <w:tblPr>
        <w:tblStyle w:val="17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6"/>
      </w:tblGrid>
      <w:tr w14:paraId="28464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6" w:type="dxa"/>
          </w:tcPr>
          <w:p w14:paraId="3551C883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/>
                <w:snapToGrid w:val="0"/>
                <w:color w:val="7030A0"/>
                <w:szCs w:val="20"/>
              </w:rPr>
            </w:pPr>
          </w:p>
          <w:p w14:paraId="70F91081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Narrador: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Naquel tempo, as irmás de Lázaro mandáronlle recado a Xesús dicindo: </w:t>
            </w:r>
          </w:p>
          <w:p w14:paraId="620C97D9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Marta: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>-«Señor, o que ti amas está enfermo».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</w:t>
            </w:r>
          </w:p>
          <w:p w14:paraId="30370EED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Narrador: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Cando Xesús chegou, Lázaro levaba xa catro días enterrado. Cando Marta se decatou de que chegaba Xesús, saíu ao seu encontro, mentres María quedou na casa. E díxolle Marta a Xesús: </w:t>
            </w:r>
          </w:p>
          <w:p w14:paraId="2CBA4B68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Marta: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>-«Señor, se estiveses aquí non morrería o meu irmán. Pero aínda agora sei que todo o que pidas a Deus, Deus concederacho».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</w:t>
            </w:r>
          </w:p>
          <w:p w14:paraId="2BE9518F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Narrador: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Xesús díxolle: </w:t>
            </w:r>
          </w:p>
          <w:p w14:paraId="54BA9DFA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Xesús: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>-«O teu irmán resucitará».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</w:t>
            </w:r>
          </w:p>
          <w:p w14:paraId="4D3A01B7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Narrador: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Marta respondeulle: </w:t>
            </w:r>
          </w:p>
          <w:p w14:paraId="1634BC57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Marta: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>-«Sei que resucitará na resurrección no último día».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</w:t>
            </w:r>
          </w:p>
          <w:p w14:paraId="5B42EBD4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Narrador: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Xesús díxolle: </w:t>
            </w:r>
          </w:p>
          <w:p w14:paraId="18B9B05D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Xesús: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>-«Eu son a resurrección e a vida: o que cre en min, aínda que morrese,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 xml:space="preserve">vivirá; e o que está vivo e cre en min, non morrerá para sempre. Crees isto?». </w:t>
            </w:r>
          </w:p>
          <w:p w14:paraId="1BA20271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b/>
                <w:i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Narrador: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>Ela contestoulle</w:t>
            </w:r>
            <w:r>
              <w:rPr>
                <w:rFonts w:ascii="Calibri" w:hAnsi="Calibri"/>
                <w:b/>
                <w:i/>
                <w:snapToGrid w:val="0"/>
                <w:color w:val="7030A0"/>
                <w:sz w:val="32"/>
                <w:szCs w:val="32"/>
              </w:rPr>
              <w:t xml:space="preserve">: </w:t>
            </w:r>
          </w:p>
          <w:p w14:paraId="6CA31713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Marta: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 xml:space="preserve"> -«Si, Señor: eu creo que ti es o Cristo, o Fillo de Dios, o que tiña que vir ao mundo». </w:t>
            </w:r>
          </w:p>
          <w:p w14:paraId="208B2357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Narrador: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>Xesús conmoveuse no seu espírito, estremeceuse e preguntou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 xml:space="preserve">: </w:t>
            </w:r>
          </w:p>
          <w:p w14:paraId="3BAFFFAB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Xesús: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 xml:space="preserve"> -«Onde o enterrastes?». </w:t>
            </w:r>
          </w:p>
          <w:p w14:paraId="3C923D3F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Narrador: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Contestáronlle: </w:t>
            </w:r>
          </w:p>
          <w:p w14:paraId="048C7D8D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Xudeus: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-«Señor, ven velo». </w:t>
            </w:r>
          </w:p>
          <w:p w14:paraId="3EC4A87A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Narrador: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Xesús botouse a chorar. Os xudeus comentaban: </w:t>
            </w:r>
          </w:p>
          <w:p w14:paraId="7826685C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Xudeus: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>-«Como o quería!».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 xml:space="preserve"> </w:t>
            </w:r>
          </w:p>
          <w:p w14:paraId="2133BA26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Narrador: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Dixo Xesús: </w:t>
            </w:r>
          </w:p>
          <w:p w14:paraId="01E361D2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Xesús: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 xml:space="preserve"> -«Quitade a laxa». </w:t>
            </w:r>
          </w:p>
          <w:p w14:paraId="3C425589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Narrador: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Entón quitaron a laxa. Xesús, levantando os ollos ao alto, dixo: </w:t>
            </w:r>
          </w:p>
          <w:p w14:paraId="587A1073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Xesús: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-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>«Pai, douche grazas porque me escoitaches; eu sei que ti me escoitas sempre; pero dígoo pola xente que me rodea, para que crean que ti me enviaches».</w:t>
            </w:r>
          </w:p>
          <w:p w14:paraId="263D39E4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Narrador:</w:t>
            </w:r>
            <w:r>
              <w:rPr>
                <w:rFonts w:ascii="Calibri" w:hAnsi="Calibri"/>
                <w:iCs/>
                <w:color w:val="7030A0"/>
                <w:sz w:val="32"/>
                <w:szCs w:val="32"/>
              </w:rPr>
              <w:t> 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>E dito isto, gritou con voz potente:   </w:t>
            </w:r>
          </w:p>
          <w:p w14:paraId="1579219D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bCs/>
                <w:color w:val="7030A0"/>
                <w:sz w:val="32"/>
                <w:szCs w:val="32"/>
              </w:rPr>
              <w:t>Xesús:</w:t>
            </w:r>
            <w:r>
              <w:rPr>
                <w:rFonts w:ascii="Calibri" w:hAnsi="Calibri"/>
                <w:b/>
                <w:bCs/>
                <w:i/>
                <w:color w:val="7030A0"/>
                <w:sz w:val="32"/>
                <w:szCs w:val="32"/>
              </w:rPr>
              <w:t xml:space="preserve"> -</w:t>
            </w:r>
            <w:r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  <w:t>«Lázaro, sae fóra».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</w:t>
            </w:r>
          </w:p>
          <w:p w14:paraId="383CF438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Narrador:</w:t>
            </w:r>
            <w:r>
              <w:rPr>
                <w:rFonts w:ascii="Calibri" w:hAnsi="Calibri"/>
                <w:iCs/>
                <w:color w:val="7030A0"/>
                <w:sz w:val="32"/>
                <w:szCs w:val="32"/>
              </w:rPr>
              <w:t> 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O morto saíu, cos pés e as mans atados con vendas, e a cara envolta nun sudario. Xesús díxolles: </w:t>
            </w:r>
          </w:p>
          <w:p w14:paraId="527FC5D3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Xesús: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-«Desatádeo e deixádeo andar». </w:t>
            </w:r>
          </w:p>
          <w:p w14:paraId="36D9D2F0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rPr>
                <w:rFonts w:ascii="Calibri" w:hAnsi="Calibri"/>
                <w:i/>
                <w:snapToGrid w:val="0"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snapToGrid w:val="0"/>
                <w:color w:val="7030A0"/>
                <w:sz w:val="32"/>
                <w:szCs w:val="32"/>
              </w:rPr>
              <w:t>Narrador:</w:t>
            </w:r>
            <w:r>
              <w:rPr>
                <w:rFonts w:ascii="Calibri" w:hAnsi="Calibri"/>
                <w:snapToGrid w:val="0"/>
                <w:color w:val="7030A0"/>
                <w:sz w:val="32"/>
                <w:szCs w:val="32"/>
              </w:rPr>
              <w:t xml:space="preserve"> E moitos xudeus que viñeran a casa de María, ao ver o que fixera Xesús, creron nel. </w:t>
            </w:r>
          </w:p>
          <w:p w14:paraId="30E176F1">
            <w:pPr>
              <w:pStyle w:val="15"/>
              <w:tabs>
                <w:tab w:val="left" w:pos="142"/>
              </w:tabs>
              <w:spacing w:line="200" w:lineRule="atLeast"/>
              <w:ind w:left="284" w:right="45" w:hanging="284"/>
              <w:jc w:val="center"/>
              <w:rPr>
                <w:rFonts w:ascii="Calibri" w:hAnsi="Calibri"/>
                <w:iCs/>
                <w:color w:val="7030A0"/>
                <w:sz w:val="32"/>
                <w:szCs w:val="32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7030A0"/>
                <w:sz w:val="32"/>
                <w:szCs w:val="32"/>
              </w:rPr>
              <w:t xml:space="preserve">Palabra do Señor.  </w:t>
            </w:r>
            <w:r>
              <w:rPr>
                <w:rFonts w:ascii="Calibri" w:hAnsi="Calibri"/>
                <w:bCs/>
                <w:i/>
                <w:iCs/>
                <w:color w:val="7030A0"/>
                <w:sz w:val="32"/>
                <w:szCs w:val="32"/>
              </w:rPr>
              <w:t>(Narrador-Marta-Xesús-Xudeus)</w:t>
            </w:r>
          </w:p>
          <w:p w14:paraId="6F53DFEE">
            <w:pPr>
              <w:tabs>
                <w:tab w:val="left" w:pos="288"/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00"/>
              </w:tabs>
              <w:spacing w:line="200" w:lineRule="atLeast"/>
              <w:ind w:right="-49"/>
              <w:jc w:val="both"/>
              <w:rPr>
                <w:rFonts w:ascii="Calibri" w:hAnsi="Calibri"/>
                <w:b/>
                <w:bCs/>
                <w:caps/>
                <w:color w:val="7030A0"/>
                <w:sz w:val="32"/>
                <w:szCs w:val="32"/>
              </w:rPr>
            </w:pPr>
          </w:p>
        </w:tc>
      </w:tr>
    </w:tbl>
    <w:p w14:paraId="6B1FCCD2">
      <w:pPr>
        <w:spacing w:after="160" w:line="259" w:lineRule="auto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01FD1385">
      <w:pPr>
        <w:spacing w:after="160" w:line="259" w:lineRule="auto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0B47D7A5">
      <w:pPr>
        <w:ind w:right="340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4A1F8E28">
      <w:pPr>
        <w:pStyle w:val="4"/>
        <w:numPr>
          <w:ilvl w:val="0"/>
          <w:numId w:val="2"/>
        </w:numPr>
        <w:spacing w:before="0" w:line="240" w:lineRule="atLeast"/>
        <w:ind w:left="737" w:right="283"/>
        <w:jc w:val="both"/>
        <w:rPr>
          <w:rFonts w:ascii="Comic Sans MS" w:hAnsi="Comic Sans MS"/>
          <w:b/>
          <w:i w:val="0"/>
          <w:color w:val="44546A" w:themeColor="text2"/>
          <w:sz w:val="32"/>
          <w:szCs w:val="32"/>
        </w:rPr>
      </w:pPr>
      <w:r>
        <w:rPr>
          <w:rFonts w:ascii="Comic Sans MS" w:hAnsi="Comic Sans MS" w:eastAsia="Times New Roman" w:cs="Times New Roman"/>
          <w:b/>
          <w:bCs/>
          <w:i w:val="0"/>
          <w:color w:val="44546A" w:themeColor="text2"/>
          <w:sz w:val="32"/>
          <w:szCs w:val="32"/>
        </w:rPr>
        <w:t xml:space="preserve">ORACIÓN </w:t>
      </w:r>
      <w:r>
        <w:rPr>
          <w:rFonts w:ascii="Comic Sans MS" w:hAnsi="Comic Sans MS"/>
          <w:b/>
          <w:i w:val="0"/>
          <w:color w:val="44546A" w:themeColor="text2"/>
          <w:sz w:val="32"/>
          <w:szCs w:val="32"/>
        </w:rPr>
        <w:t>DOS FIEIS</w:t>
      </w:r>
    </w:p>
    <w:p w14:paraId="0EFB7182">
      <w:pPr>
        <w:ind w:right="567"/>
        <w:jc w:val="both"/>
        <w:rPr>
          <w:rFonts w:ascii="Comic Sans MS" w:hAnsi="Comic Sans MS"/>
          <w:bCs/>
          <w:i/>
          <w:iCs/>
          <w:color w:val="EE0000"/>
          <w:sz w:val="32"/>
          <w:szCs w:val="32"/>
        </w:rPr>
      </w:pPr>
      <w:bookmarkStart w:id="1" w:name="_Hlk224643936"/>
    </w:p>
    <w:p w14:paraId="7E765572">
      <w:pPr>
        <w:ind w:right="567"/>
        <w:jc w:val="both"/>
        <w:rPr>
          <w:rFonts w:asciiTheme="minorHAnsi" w:hAnsiTheme="minorHAnsi" w:cstheme="minorHAnsi"/>
          <w:bCs/>
          <w:i/>
          <w:iCs/>
          <w:color w:val="44546A" w:themeColor="text2"/>
          <w:sz w:val="36"/>
          <w:szCs w:val="36"/>
        </w:rPr>
      </w:pPr>
      <w:r>
        <w:rPr>
          <w:rFonts w:ascii="Comic Sans MS" w:hAnsi="Comic Sans MS"/>
          <w:bCs/>
          <w:i/>
          <w:iCs/>
          <w:color w:val="EE0000"/>
          <w:sz w:val="32"/>
          <w:szCs w:val="32"/>
        </w:rPr>
        <w:t xml:space="preserve">Sacerdote: </w:t>
      </w:r>
      <w:r>
        <w:rPr>
          <w:rFonts w:asciiTheme="minorHAnsi" w:hAnsiTheme="minorHAnsi" w:cstheme="minorHAnsi"/>
          <w:bCs/>
          <w:i/>
          <w:iCs/>
          <w:color w:val="44546A" w:themeColor="text2"/>
          <w:sz w:val="36"/>
          <w:szCs w:val="36"/>
        </w:rPr>
        <w:t>A Deus, Pai e amigo da vida, oramos con fe, dicindo:</w:t>
      </w:r>
    </w:p>
    <w:p w14:paraId="16C8135C">
      <w:pPr>
        <w:ind w:left="1416" w:right="567" w:firstLine="708"/>
        <w:jc w:val="both"/>
        <w:rPr>
          <w:rFonts w:asciiTheme="minorHAnsi" w:hAnsiTheme="minorHAnsi" w:cstheme="minorHAnsi"/>
          <w:bCs/>
          <w:i/>
          <w:i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Cs/>
          <w:i/>
          <w:iCs/>
          <w:color w:val="44546A" w:themeColor="text2"/>
          <w:sz w:val="36"/>
          <w:szCs w:val="36"/>
        </w:rPr>
        <w:t xml:space="preserve"> </w:t>
      </w:r>
      <w:r>
        <w:rPr>
          <w:rFonts w:asciiTheme="minorHAnsi" w:hAnsiTheme="minorHAnsi" w:cstheme="minorHAnsi"/>
          <w:b/>
          <w:bCs/>
          <w:i/>
          <w:iCs/>
          <w:color w:val="44546A" w:themeColor="text2"/>
          <w:sz w:val="36"/>
          <w:szCs w:val="36"/>
        </w:rPr>
        <w:t>- Ti es a Resurrección e a Vida.</w:t>
      </w:r>
      <w:r>
        <w:rPr>
          <w:rFonts w:asciiTheme="minorHAnsi" w:hAnsiTheme="minorHAnsi" w:cstheme="minorHAnsi"/>
          <w:bCs/>
          <w:i/>
          <w:iCs/>
          <w:color w:val="44546A" w:themeColor="text2"/>
          <w:sz w:val="36"/>
          <w:szCs w:val="36"/>
        </w:rPr>
        <w:t xml:space="preserve"> </w:t>
      </w:r>
    </w:p>
    <w:p w14:paraId="22294447">
      <w:pPr>
        <w:ind w:left="1416" w:right="567" w:firstLine="708"/>
        <w:jc w:val="both"/>
        <w:rPr>
          <w:sz w:val="36"/>
          <w:szCs w:val="36"/>
        </w:rPr>
      </w:pPr>
    </w:p>
    <w:p w14:paraId="602CD0B1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737" w:right="283" w:hanging="284"/>
        <w:jc w:val="both"/>
        <w:rPr>
          <w:rFonts w:ascii="Comic Sans MS" w:hAnsi="Comic Sans MS" w:cstheme="minorHAnsi"/>
          <w:color w:val="44546A" w:themeColor="text2"/>
          <w:sz w:val="36"/>
          <w:szCs w:val="36"/>
        </w:rPr>
      </w:pPr>
      <w:r>
        <w:rPr>
          <w:rFonts w:ascii="Comic Sans MS" w:hAnsi="Comic Sans MS" w:cstheme="minorHAnsi"/>
          <w:color w:val="44546A" w:themeColor="text2"/>
          <w:sz w:val="36"/>
          <w:szCs w:val="36"/>
        </w:rPr>
        <w:t xml:space="preserve">1.- Que a Igrexa nos contaxie de ganas de vivir, de fe en Cristo resucitado, de opción pola vida. Oremos. </w:t>
      </w:r>
    </w:p>
    <w:p w14:paraId="3F3FAA6C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737" w:right="283" w:hanging="284"/>
        <w:jc w:val="both"/>
        <w:rPr>
          <w:rFonts w:ascii="Comic Sans MS" w:hAnsi="Comic Sans MS" w:cstheme="minorHAnsi"/>
          <w:color w:val="44546A" w:themeColor="text2"/>
          <w:sz w:val="36"/>
          <w:szCs w:val="36"/>
        </w:rPr>
      </w:pPr>
      <w:r>
        <w:rPr>
          <w:rFonts w:ascii="Comic Sans MS" w:hAnsi="Comic Sans MS" w:cstheme="minorHAnsi"/>
          <w:color w:val="44546A" w:themeColor="text2"/>
          <w:sz w:val="36"/>
          <w:szCs w:val="36"/>
        </w:rPr>
        <w:t xml:space="preserve">2.- Que os que viven nos sepulcros da pobreza, da desesperanza, atopen as ganas de vivir. Oremos. </w:t>
      </w:r>
    </w:p>
    <w:p w14:paraId="15231D79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737" w:right="283" w:hanging="284"/>
        <w:jc w:val="both"/>
        <w:rPr>
          <w:rFonts w:ascii="Comic Sans MS" w:hAnsi="Comic Sans MS" w:cstheme="minorHAnsi"/>
          <w:color w:val="44546A" w:themeColor="text2"/>
          <w:sz w:val="36"/>
          <w:szCs w:val="36"/>
        </w:rPr>
      </w:pPr>
      <w:r>
        <w:rPr>
          <w:rFonts w:ascii="Comic Sans MS" w:hAnsi="Comic Sans MS" w:cstheme="minorHAnsi"/>
          <w:color w:val="44546A" w:themeColor="text2"/>
          <w:sz w:val="36"/>
          <w:szCs w:val="36"/>
        </w:rPr>
        <w:t xml:space="preserve">3.- Que os crentes superemos aquilo que hai de morte, de pecado, de vicio en nós. Oremos. </w:t>
      </w:r>
    </w:p>
    <w:p w14:paraId="66181AE6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737" w:right="283" w:hanging="284"/>
        <w:jc w:val="both"/>
        <w:rPr>
          <w:rFonts w:ascii="Comic Sans MS" w:hAnsi="Comic Sans MS" w:cstheme="minorHAnsi"/>
          <w:color w:val="44546A" w:themeColor="text2"/>
          <w:sz w:val="36"/>
          <w:szCs w:val="36"/>
        </w:rPr>
      </w:pPr>
      <w:r>
        <w:rPr>
          <w:rFonts w:ascii="Comic Sans MS" w:hAnsi="Comic Sans MS" w:cstheme="minorHAnsi"/>
          <w:color w:val="44546A" w:themeColor="text2"/>
          <w:sz w:val="36"/>
          <w:szCs w:val="36"/>
        </w:rPr>
        <w:t xml:space="preserve">4.- Que os que viven a perda dun ser querido, sáibanse acompañados polo Deus da Vida e por nós. Oremos. </w:t>
      </w:r>
    </w:p>
    <w:p w14:paraId="7559D5CD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737" w:right="283" w:hanging="284"/>
        <w:jc w:val="both"/>
        <w:rPr>
          <w:rFonts w:ascii="Comic Sans MS" w:hAnsi="Comic Sans MS" w:cstheme="minorHAnsi"/>
          <w:color w:val="44546A" w:themeColor="text2"/>
          <w:sz w:val="36"/>
          <w:szCs w:val="36"/>
        </w:rPr>
      </w:pPr>
      <w:r>
        <w:rPr>
          <w:rFonts w:ascii="Comic Sans MS" w:hAnsi="Comic Sans MS" w:cstheme="minorHAnsi"/>
          <w:color w:val="44546A" w:themeColor="text2"/>
          <w:sz w:val="36"/>
          <w:szCs w:val="36"/>
        </w:rPr>
        <w:t xml:space="preserve">5.- Que nos esforcemos en desenvolver as nosas capacidades e loitar pola calidade de vida, pola saúde e o benestar dos que nos rodean. Oremos. </w:t>
      </w:r>
    </w:p>
    <w:p w14:paraId="097D7508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737" w:right="283" w:hanging="284"/>
        <w:jc w:val="both"/>
        <w:rPr>
          <w:rFonts w:ascii="Comic Sans MS" w:hAnsi="Comic Sans MS" w:cstheme="minorHAnsi"/>
          <w:color w:val="44546A" w:themeColor="text2"/>
          <w:sz w:val="36"/>
          <w:szCs w:val="36"/>
        </w:rPr>
      </w:pPr>
      <w:r>
        <w:rPr>
          <w:rFonts w:ascii="Comic Sans MS" w:hAnsi="Comic Sans MS" w:cstheme="minorHAnsi"/>
          <w:color w:val="44546A" w:themeColor="text2"/>
          <w:sz w:val="36"/>
          <w:szCs w:val="36"/>
        </w:rPr>
        <w:t xml:space="preserve">6.- Que os nenos e mozos da nosa diocese escoiten a chamada de Xesús e respondan con xenerosidade. Oremos. </w:t>
      </w:r>
    </w:p>
    <w:p w14:paraId="09D287E7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737" w:right="283" w:hanging="284"/>
        <w:jc w:val="both"/>
        <w:rPr>
          <w:rFonts w:ascii="Comic Sans MS" w:hAnsi="Comic Sans MS" w:cstheme="minorHAnsi"/>
          <w:color w:val="44546A" w:themeColor="text2"/>
          <w:sz w:val="36"/>
          <w:szCs w:val="36"/>
        </w:rPr>
      </w:pPr>
      <w:r>
        <w:rPr>
          <w:rFonts w:ascii="Comic Sans MS" w:hAnsi="Comic Sans MS" w:cstheme="minorHAnsi"/>
          <w:color w:val="44546A" w:themeColor="text2"/>
          <w:sz w:val="36"/>
          <w:szCs w:val="36"/>
        </w:rPr>
        <w:t xml:space="preserve">7.- Polo noso seminario diocesano, polos seus formadores, polos seminaristas e por todos aqueles que colaboran na súa formación. Oremos. </w:t>
      </w:r>
    </w:p>
    <w:p w14:paraId="35A507F6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737" w:right="283" w:hanging="284"/>
        <w:jc w:val="both"/>
        <w:rPr>
          <w:rFonts w:ascii="Comic Sans MS" w:hAnsi="Comic Sans MS" w:cstheme="minorHAnsi"/>
          <w:color w:val="44546A" w:themeColor="text2"/>
          <w:sz w:val="36"/>
          <w:szCs w:val="36"/>
        </w:rPr>
      </w:pPr>
    </w:p>
    <w:p w14:paraId="77E39740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737" w:right="283" w:hanging="284"/>
        <w:jc w:val="both"/>
        <w:rPr>
          <w:rFonts w:ascii="Comic Sans MS" w:hAnsi="Comic Sans MS" w:cstheme="minorHAnsi"/>
          <w:i/>
          <w:i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i/>
          <w:iCs/>
          <w:color w:val="EE0000"/>
          <w:sz w:val="32"/>
          <w:szCs w:val="32"/>
        </w:rPr>
        <w:t xml:space="preserve">Sacerdote: </w:t>
      </w:r>
      <w:r>
        <w:rPr>
          <w:rFonts w:ascii="Comic Sans MS" w:hAnsi="Comic Sans MS" w:cstheme="minorHAnsi"/>
          <w:color w:val="44546A" w:themeColor="text2"/>
          <w:sz w:val="36"/>
          <w:szCs w:val="36"/>
        </w:rPr>
        <w:t xml:space="preserve">Dámosche grazas, Pai, polo don da vida, axúdanos a respectala e a defendela. Por XCNS. </w:t>
      </w:r>
    </w:p>
    <w:p w14:paraId="53F8DAC6">
      <w:pPr>
        <w:pStyle w:val="20"/>
        <w:numPr>
          <w:ilvl w:val="0"/>
          <w:numId w:val="2"/>
        </w:numPr>
        <w:spacing w:after="160" w:line="259" w:lineRule="auto"/>
        <w:rPr>
          <w:rFonts w:ascii="Comic Sans MS" w:hAnsi="Comic Sans MS"/>
          <w:b/>
          <w:bCs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i/>
          <w:iCs/>
          <w:color w:val="44546A" w:themeColor="text2"/>
          <w:sz w:val="32"/>
          <w:szCs w:val="32"/>
        </w:rPr>
        <w:br w:type="page"/>
      </w:r>
      <w:bookmarkEnd w:id="1"/>
      <w:r>
        <w:rPr>
          <w:rFonts w:ascii="Comic Sans MS" w:hAnsi="Comic Sans MS"/>
          <w:b/>
          <w:bCs/>
          <w:color w:val="44546A" w:themeColor="text2"/>
          <w:sz w:val="32"/>
          <w:szCs w:val="32"/>
        </w:rPr>
        <w:t>PROCESIÓN DE OFRENDAS</w:t>
      </w:r>
    </w:p>
    <w:p w14:paraId="680B5970">
      <w:pPr>
        <w:pStyle w:val="20"/>
        <w:spacing w:after="160" w:line="259" w:lineRule="auto"/>
        <w:ind w:left="1778"/>
        <w:rPr>
          <w:rFonts w:ascii="Comic Sans MS" w:hAnsi="Comic Sans MS"/>
          <w:b/>
          <w:bCs/>
          <w:color w:val="44546A" w:themeColor="text2"/>
          <w:sz w:val="32"/>
          <w:szCs w:val="32"/>
        </w:rPr>
      </w:pPr>
    </w:p>
    <w:p w14:paraId="2132DC26">
      <w:pPr>
        <w:spacing w:line="240" w:lineRule="atLeast"/>
        <w:ind w:left="850" w:right="340" w:hanging="283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EE0000"/>
          <w:sz w:val="32"/>
          <w:szCs w:val="32"/>
        </w:rPr>
        <w:t xml:space="preserve">- VENDAS: 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As vendas representan todo o que nos ata e nos impide que Xesús sexa o máis importante para nós, a nosa vida, aquel a quen creo e aquel a quen quero dar o que somos e temos. </w:t>
      </w:r>
    </w:p>
    <w:p w14:paraId="1BBDD69A">
      <w:pPr>
        <w:spacing w:line="240" w:lineRule="atLeast"/>
        <w:ind w:left="850" w:right="340" w:hanging="283"/>
        <w:jc w:val="both"/>
        <w:rPr>
          <w:rFonts w:ascii="Comic Sans MS" w:hAnsi="Comic Sans MS"/>
          <w:color w:val="44546A" w:themeColor="text2"/>
          <w:sz w:val="32"/>
          <w:szCs w:val="32"/>
        </w:rPr>
      </w:pPr>
    </w:p>
    <w:p w14:paraId="460A1123">
      <w:pPr>
        <w:spacing w:line="240" w:lineRule="atLeast"/>
        <w:ind w:left="850" w:right="340" w:hanging="283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FF0000"/>
          <w:sz w:val="32"/>
          <w:szCs w:val="32"/>
        </w:rPr>
        <w:t>- ÓLEO BAUTISMAL:</w:t>
      </w:r>
      <w:r>
        <w:rPr>
          <w:rFonts w:ascii="Comic Sans MS" w:hAnsi="Comic Sans MS"/>
          <w:b/>
          <w:color w:val="44546A" w:themeColor="text2"/>
          <w:sz w:val="32"/>
          <w:szCs w:val="32"/>
        </w:rPr>
        <w:t xml:space="preserve"> 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O Óleo Bautismal que recibimos no Bautismo é como unha medicina para o noso espírito, para ter forza para loitar contra as adversidades da vida e saír do sepulcro do egoísmo, da intolerancia etc. </w:t>
      </w:r>
    </w:p>
    <w:p w14:paraId="47D24FA7">
      <w:pPr>
        <w:spacing w:line="240" w:lineRule="atLeast"/>
        <w:ind w:left="850" w:right="340" w:hanging="283"/>
        <w:jc w:val="both"/>
        <w:rPr>
          <w:rFonts w:ascii="Comic Sans MS" w:hAnsi="Comic Sans MS"/>
          <w:color w:val="44546A" w:themeColor="text2"/>
          <w:sz w:val="32"/>
          <w:szCs w:val="32"/>
        </w:rPr>
      </w:pPr>
    </w:p>
    <w:p w14:paraId="5F1BEA3A">
      <w:pPr>
        <w:spacing w:line="240" w:lineRule="atLeast"/>
        <w:ind w:left="850" w:right="340" w:hanging="283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color w:val="FF0000"/>
          <w:sz w:val="32"/>
          <w:szCs w:val="32"/>
        </w:rPr>
        <w:t xml:space="preserve">- </w:t>
      </w:r>
      <w:r>
        <w:rPr>
          <w:rFonts w:ascii="Comic Sans MS" w:hAnsi="Comic Sans MS"/>
          <w:b/>
          <w:color w:val="FF0000"/>
          <w:sz w:val="32"/>
          <w:szCs w:val="32"/>
        </w:rPr>
        <w:t>MEDICINAS: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Este último domingo de Coresma fálanos da vida e da morte. As medicinas son símbolo do coidado da vida, sen elas non poderiamos vivir ou a nosa vida estaría moi deteriorada. Señor, queremos expresarche o noso desexo de coidar a nosa vida con todas as súas posibilidades e dámosche grazas pola Vida eterna que queres para nós. Que valoremos cada día máis o pan e o viño, a medicina de inmortalidade, porque sabemos que “o que come deste pan vivirá para sempre”. </w:t>
      </w:r>
    </w:p>
    <w:p w14:paraId="78636C45">
      <w:pPr>
        <w:spacing w:line="240" w:lineRule="atLeast"/>
        <w:ind w:left="850" w:right="340" w:hanging="283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color w:val="44546A" w:themeColor="text2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5132070</wp:posOffset>
            </wp:positionH>
            <wp:positionV relativeFrom="paragraph">
              <wp:posOffset>247650</wp:posOffset>
            </wp:positionV>
            <wp:extent cx="809625" cy="1173480"/>
            <wp:effectExtent l="19050" t="0" r="9525" b="0"/>
            <wp:wrapThrough wrapText="bothSides">
              <wp:wrapPolygon>
                <wp:start x="-508" y="0"/>
                <wp:lineTo x="-508" y="21390"/>
                <wp:lineTo x="21854" y="21390"/>
                <wp:lineTo x="21854" y="0"/>
                <wp:lineTo x="-508" y="0"/>
              </wp:wrapPolygon>
            </wp:wrapThrough>
            <wp:docPr id="4" name="Imagen 1" descr="C:\Users\Usuario\Desktop\Ord-17-C-1-10\Cua-17-fano\S-vi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1" descr="C:\Users\Usuario\Desktop\Ord-17-C-1-10\Cua-17-fano\S-vid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D3B48A7">
      <w:pPr>
        <w:spacing w:line="240" w:lineRule="atLeast"/>
        <w:ind w:left="850" w:right="340" w:hanging="283"/>
        <w:jc w:val="both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FF0000"/>
          <w:sz w:val="32"/>
          <w:szCs w:val="32"/>
        </w:rPr>
        <w:t>- MONICIÓN Á COLETA DO SEMINARIO:</w:t>
      </w:r>
      <w:r>
        <w:rPr>
          <w:rFonts w:ascii="Comic Sans MS" w:hAnsi="Comic Sans MS"/>
          <w:color w:val="44546A" w:themeColor="text2"/>
          <w:sz w:val="32"/>
          <w:szCs w:val="32"/>
        </w:rPr>
        <w:t xml:space="preserve"> Xunto aos dons do pan e do viño, presentamos ao Señor o noso desexo de colaborar co noso seminario. Hoxe a Igrexa convídanos a ser xenerosos coas necesidades dos que un día servirán ás nosas comunidades coa súa vida, dándonos o alimento da vida e o consolo da súa Palabra. </w:t>
      </w:r>
    </w:p>
    <w:p w14:paraId="5F7E8D74">
      <w:pPr>
        <w:autoSpaceDE w:val="0"/>
        <w:autoSpaceDN w:val="0"/>
        <w:adjustRightInd w:val="0"/>
        <w:ind w:left="1418"/>
        <w:rPr>
          <w:rFonts w:ascii="Calibri" w:hAnsi="Calibri" w:cs="Calibri" w:eastAsiaTheme="minorHAnsi"/>
          <w:b/>
          <w:bCs/>
          <w:color w:val="1F497D"/>
          <w:sz w:val="28"/>
          <w:szCs w:val="28"/>
          <w:lang w:eastAsia="en-US"/>
        </w:rPr>
      </w:pPr>
    </w:p>
    <w:p w14:paraId="2685C2DA">
      <w:pPr>
        <w:autoSpaceDE w:val="0"/>
        <w:autoSpaceDN w:val="0"/>
        <w:adjustRightInd w:val="0"/>
        <w:rPr>
          <w:rFonts w:ascii="Calibri" w:hAnsi="Calibri" w:cs="Calibri" w:eastAsiaTheme="minorHAnsi"/>
          <w:b/>
          <w:bCs/>
          <w:color w:val="1F497D"/>
          <w:sz w:val="28"/>
          <w:szCs w:val="28"/>
          <w:lang w:eastAsia="en-US"/>
        </w:rPr>
      </w:pPr>
    </w:p>
    <w:p w14:paraId="6714E236">
      <w:pPr>
        <w:autoSpaceDE w:val="0"/>
        <w:autoSpaceDN w:val="0"/>
        <w:adjustRightInd w:val="0"/>
        <w:ind w:left="1418"/>
        <w:rPr>
          <w:rFonts w:ascii="Calibri" w:hAnsi="Calibri" w:cs="Calibri" w:eastAsiaTheme="minorHAnsi"/>
          <w:b/>
          <w:bCs/>
          <w:color w:val="1F497D"/>
          <w:sz w:val="28"/>
          <w:szCs w:val="28"/>
          <w:lang w:eastAsia="en-US"/>
        </w:rPr>
      </w:pPr>
    </w:p>
    <w:p w14:paraId="7AB94BD7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="Calibri" w:hAnsi="Calibri" w:cs="Calibri" w:eastAsiaTheme="minorHAnsi"/>
          <w:b/>
          <w:bCs/>
          <w:color w:val="1F497D"/>
          <w:sz w:val="32"/>
          <w:szCs w:val="32"/>
          <w:lang w:eastAsia="en-US"/>
        </w:rPr>
        <w:t xml:space="preserve">7. POSCOMUÑÓN: </w:t>
      </w:r>
      <w:r>
        <w:rPr>
          <w:rFonts w:asciiTheme="minorHAnsi" w:hAnsiTheme="minorHAnsi" w:cstheme="minorHAnsi"/>
          <w:b/>
          <w:bCs/>
          <w:i/>
          <w:iCs/>
          <w:color w:val="44546A" w:themeColor="text2"/>
          <w:sz w:val="32"/>
          <w:szCs w:val="32"/>
        </w:rPr>
        <w:t>Ti es vida para as nosas mortes</w:t>
      </w:r>
    </w:p>
    <w:p w14:paraId="67133E00">
      <w:pPr>
        <w:shd w:val="clear" w:color="auto" w:fill="FFFFFF"/>
        <w:spacing w:line="185" w:lineRule="atLeast"/>
        <w:jc w:val="center"/>
        <w:rPr>
          <w:rFonts w:asciiTheme="minorHAnsi" w:hAnsiTheme="minorHAnsi" w:cstheme="minorHAnsi"/>
          <w:color w:val="44546A" w:themeColor="text2"/>
          <w:sz w:val="22"/>
          <w:szCs w:val="22"/>
        </w:rPr>
      </w:pPr>
      <w:r>
        <w:rPr>
          <w:rFonts w:asciiTheme="minorHAnsi" w:hAnsiTheme="minorHAnsi" w:cstheme="minorHAnsi"/>
          <w:color w:val="44546A" w:themeColor="text2"/>
          <w:sz w:val="22"/>
          <w:szCs w:val="22"/>
        </w:rPr>
        <w:t> </w:t>
      </w:r>
    </w:p>
    <w:p w14:paraId="4D1A170E">
      <w:pPr>
        <w:ind w:left="708" w:firstLine="708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>Xesús, ti tamén choras a morte dun amigo, tamén che doen as dificultades</w:t>
      </w:r>
    </w:p>
    <w:p w14:paraId="3A847591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da vida. </w:t>
      </w:r>
    </w:p>
    <w:p w14:paraId="7B161AE1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Ti sabes moito de malos momentos e da forza do agarimo para suavizalos. E sabes tamén como nos vimos abaixo ante as contrariedades, perdendo </w:t>
      </w:r>
    </w:p>
    <w:p w14:paraId="28FA9A74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o acougo. </w:t>
      </w:r>
    </w:p>
    <w:p w14:paraId="62090861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Disnos que se tivésemos fe nada nos sería imposible, pero a morte non a podemos entender, excédenos e </w:t>
      </w:r>
    </w:p>
    <w:p w14:paraId="6FDBB5EA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sz w:val="28"/>
          <w:szCs w:val="28"/>
        </w:rPr>
        <w:pict>
          <v:shape id="_x0000_s1033" o:spid="_x0000_s1033" o:spt="75" type="#_x0000_t75" style="position:absolute;left:0pt;margin-left:370.6pt;margin-top:12.7pt;height:97.35pt;width:131.35pt;mso-wrap-distance-left:9pt;mso-wrap-distance-right:9pt;z-index:251662336;mso-width-relative:page;mso-height-relative:page;" o:ole="t" filled="f" o:preferrelative="t" stroked="f" coordsize="21600,21600" wrapcoords="-64 0 -64 21515 21600 21515 21600 0 -64 0">
            <v:path/>
            <v:fill on="f" focussize="0,0"/>
            <v:stroke on="f" joinstyle="miter"/>
            <v:imagedata r:id="rId11" o:title=""/>
            <o:lock v:ext="edit" aspectratio="t"/>
            <w10:wrap type="through"/>
          </v:shape>
          <o:OLEObject Type="Embed" ProgID="PowerPoint.Slide.12" ShapeID="_x0000_s1033" DrawAspect="Content" ObjectID="_1468075725" r:id="rId10">
            <o:LockedField>false</o:LockedField>
          </o:OLEObject>
        </w:pict>
      </w: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sepáranos dos nosos. </w:t>
      </w:r>
    </w:p>
    <w:p w14:paraId="43E18E0C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Queremos crer que detrás de toda situación dolorosa </w:t>
      </w:r>
    </w:p>
    <w:p w14:paraId="408A51EC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hai vida, </w:t>
      </w:r>
    </w:p>
    <w:p w14:paraId="733A5C2B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que nos atoparemos despois, na casa do Pai, que somos finitos e, por tanto, debemos ir separándonos </w:t>
      </w:r>
    </w:p>
    <w:p w14:paraId="1F334159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uns doutros e que Ti nos axudarás a superar a dor da distancia. </w:t>
      </w:r>
    </w:p>
    <w:p w14:paraId="582D54D9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A Marta e María non lles devolverías ao seu irmán, exactamente, pero si o consolo, o ánimo e a vitalidade persoal. Iso é o que pedimos que fagas en nós, que cada vez que vivimos unha morte, unha dor insoportable, descubramos que contigo a vida é moito máis levadía. Ti proximidade saca o mellor de nós e pon en circulación o agarimo que nos facilita a vida, que nos fai poder co case imposible. </w:t>
      </w:r>
    </w:p>
    <w:p w14:paraId="037D7FEC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Ti, Señor, es bálsamo para as nosas feridas, resurrección para as </w:t>
      </w:r>
    </w:p>
    <w:p w14:paraId="328EEB6A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nosas mortes, </w:t>
      </w:r>
    </w:p>
    <w:p w14:paraId="0340B578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saúde para as nosas enfermidades, consolo para os nosos desamores, </w:t>
      </w:r>
    </w:p>
    <w:p w14:paraId="7608789E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aceptación para os nosos fracasos. Ti potencias a nosa parte </w:t>
      </w:r>
    </w:p>
    <w:p w14:paraId="45538F1B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de Marta e de María, a nosa capacidade activa tanto como a contemplativa. </w:t>
      </w:r>
    </w:p>
    <w:p w14:paraId="0F99FE9A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Ti ensínasnos a ser amigos, compañeiros, a humanizar e consolar. </w:t>
      </w:r>
    </w:p>
    <w:p w14:paraId="171D3D93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 xml:space="preserve">Pon palabras na nosa boca para compartir alegrías e penas, </w:t>
      </w:r>
    </w:p>
    <w:p w14:paraId="0178CCCD">
      <w:pPr>
        <w:ind w:left="141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color w:val="44546A" w:themeColor="text2"/>
          <w:sz w:val="28"/>
          <w:szCs w:val="28"/>
        </w:rPr>
        <w:t>para expresar o amor contigo e coma Ti.</w:t>
      </w:r>
      <w:r>
        <w:rPr>
          <w:sz w:val="28"/>
          <w:szCs w:val="28"/>
        </w:rPr>
        <w:t xml:space="preserve"> </w:t>
      </w:r>
      <w:r>
        <w:rPr>
          <w:rFonts w:asciiTheme="minorHAnsi" w:hAnsiTheme="minorHAnsi" w:cstheme="minorHAnsi"/>
          <w:color w:val="44546A" w:themeColor="text2"/>
          <w:sz w:val="28"/>
          <w:szCs w:val="28"/>
        </w:rPr>
        <w:t>Amén.</w:t>
      </w:r>
    </w:p>
    <w:p w14:paraId="5CED1EC5">
      <w:pPr>
        <w:shd w:val="clear" w:color="auto" w:fill="FFFFFF"/>
        <w:ind w:left="1134" w:right="566"/>
        <w:jc w:val="center"/>
        <w:rPr>
          <w:rFonts w:asciiTheme="minorHAnsi" w:hAnsiTheme="minorHAnsi" w:cstheme="minorHAnsi"/>
          <w:color w:val="44546A" w:themeColor="text2"/>
          <w:sz w:val="28"/>
          <w:szCs w:val="28"/>
        </w:rPr>
      </w:pPr>
      <w:r>
        <w:rPr>
          <w:rFonts w:asciiTheme="minorHAnsi" w:hAnsiTheme="minorHAnsi" w:cstheme="minorHAnsi"/>
          <w:b/>
          <w:bCs/>
          <w:i/>
          <w:iCs/>
          <w:color w:val="44546A" w:themeColor="text2"/>
          <w:sz w:val="28"/>
          <w:szCs w:val="28"/>
        </w:rPr>
        <w:t>Mari Patxi Ayerra</w:t>
      </w:r>
    </w:p>
    <w:p w14:paraId="6359538D">
      <w:pPr>
        <w:spacing w:after="160" w:line="259" w:lineRule="auto"/>
        <w:rPr>
          <w:rFonts w:ascii="Calibri" w:hAnsi="Calibri"/>
          <w:bCs/>
          <w:color w:val="44546A" w:themeColor="text2"/>
          <w:sz w:val="28"/>
          <w:szCs w:val="28"/>
        </w:rPr>
      </w:pPr>
    </w:p>
    <w:p w14:paraId="5CB4B3E1">
      <w:pPr>
        <w:spacing w:after="160" w:line="259" w:lineRule="auto"/>
        <w:rPr>
          <w:rFonts w:ascii="Comic Sans MS" w:hAnsi="Comic Sans MS" w:cs="Calibri"/>
          <w:bCs/>
          <w:i/>
          <w:color w:val="EE0000"/>
          <w:sz w:val="28"/>
          <w:szCs w:val="28"/>
        </w:rPr>
      </w:pPr>
    </w:p>
    <w:p w14:paraId="292A3209">
      <w:pPr>
        <w:spacing w:after="160" w:line="259" w:lineRule="auto"/>
        <w:rPr>
          <w:rFonts w:ascii="Comic Sans MS" w:hAnsi="Comic Sans MS" w:cs="Calibri"/>
          <w:bCs/>
          <w:i/>
          <w:color w:val="EE0000"/>
          <w:sz w:val="28"/>
          <w:szCs w:val="28"/>
        </w:rPr>
      </w:pPr>
    </w:p>
    <w:p w14:paraId="28580F2E">
      <w:pPr>
        <w:spacing w:after="160" w:line="259" w:lineRule="auto"/>
        <w:rPr>
          <w:rFonts w:ascii="Comic Sans MS" w:hAnsi="Comic Sans MS" w:cs="Calibri"/>
          <w:bCs/>
          <w:i/>
          <w:color w:val="EE0000"/>
          <w:sz w:val="28"/>
          <w:szCs w:val="28"/>
        </w:rPr>
      </w:pPr>
    </w:p>
    <w:p w14:paraId="69807F2A">
      <w:pPr>
        <w:spacing w:after="160" w:line="259" w:lineRule="auto"/>
        <w:rPr>
          <w:rFonts w:ascii="Comic Sans MS" w:hAnsi="Comic Sans MS" w:cs="Calibri"/>
          <w:bCs/>
          <w:i/>
          <w:color w:val="EE0000"/>
          <w:sz w:val="52"/>
          <w:szCs w:val="52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883920</wp:posOffset>
                </wp:positionH>
                <wp:positionV relativeFrom="paragraph">
                  <wp:posOffset>586740</wp:posOffset>
                </wp:positionV>
                <wp:extent cx="4564380" cy="647700"/>
                <wp:effectExtent l="6350" t="6350" r="13970" b="6350"/>
                <wp:wrapNone/>
                <wp:docPr id="5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438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ED7D31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ECDF4E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Podes simplificala ou ler soamente a terceira parte máis a frase final conclusiva.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9" o:spid="_x0000_s1026" o:spt="202" type="#_x0000_t202" style="position:absolute;left:0pt;margin-left:69.6pt;margin-top:46.2pt;height:51pt;width:359.4pt;z-index:251666432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">
                <v:fill on="t" focussize="0,0"/>
                <v:stroke weight="1pt" color="#ED7D31" joinstyle="miter"/>
                <v:imagedata o:title=""/>
                <o:lock v:ext="edit" aspectratio="f"/>
                <v:textbox>
                  <w:txbxContent>
                    <w:p w14:paraId="5ECDF4E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Podes simplificala ou ler soamente a terceira parte máis a frase final conclusiva.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743585</wp:posOffset>
                </wp:positionH>
                <wp:positionV relativeFrom="paragraph">
                  <wp:posOffset>-215900</wp:posOffset>
                </wp:positionV>
                <wp:extent cx="4869180" cy="701040"/>
                <wp:effectExtent l="4445" t="4445" r="15875" b="5715"/>
                <wp:wrapNone/>
                <wp:docPr id="1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9180" cy="7010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5D5A7">
                                <a:alpha val="100000"/>
                              </a:srgbClr>
                            </a:gs>
                            <a:gs pos="50000">
                              <a:srgbClr val="AACE99">
                                <a:alpha val="100000"/>
                              </a:srgbClr>
                            </a:gs>
                            <a:gs pos="100000">
                              <a:srgbClr val="9CCA86">
                                <a:alpha val="100000"/>
                              </a:srgbClr>
                            </a:gs>
                            <a:gs pos="100000">
                              <a:srgbClr val="8AC066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70AD47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31D08A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8. POSIBLE ORACIÓN DE ACCIÓN DE GRAZAS</w:t>
                            </w:r>
                          </w:p>
                          <w:p w14:paraId="270A9249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6DBC331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D20A5B0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61FC12C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C7D77DB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6C614A4">
                            <w:pPr>
                              <w:shd w:val="clear" w:color="auto" w:fill="E2EFD9" w:themeFill="accent6" w:themeFillTint="33"/>
                              <w:spacing w:before="240" w:after="240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3" o:spid="_x0000_s1026" o:spt="202" type="#_x0000_t202" style="position:absolute;left:0pt;margin-left:58.55pt;margin-top:-17pt;height:55.2pt;width:383.4pt;z-index:251659264;mso-width-relative:margin;mso-height-relative:margin;" fillcolor="#B5D5A7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">
                <v:fill type="gradient" on="t" color2="#8AC066" colors="0f #B5D5A7;32768f #AACE99;65536f #9CCA86;65536f #8AC066" focus="100%" focussize="0f,0f" focusposition="0f,0f" rotate="t">
                  <o:fill type="gradientUnscaled" v:ext="backwardCompatible"/>
                </v:fill>
                <v:stroke weight="0.5pt" color="#70AD47" joinstyle="miter"/>
                <v:imagedata o:title=""/>
                <o:lock v:ext="edit" aspectratio="f"/>
                <v:textbox>
                  <w:txbxContent>
                    <w:p w14:paraId="231D08A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8. POSIBLE ORACIÓN DE ACCIÓN DE GRAZAS</w:t>
                      </w:r>
                    </w:p>
                    <w:p w14:paraId="270A9249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6DBC331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D20A5B0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61FC12C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C7D77DB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6C614A4">
                      <w:pPr>
                        <w:shd w:val="clear" w:color="auto" w:fill="E2EFD9" w:themeFill="accent6" w:themeFillTint="33"/>
                        <w:spacing w:before="240" w:after="240"/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548640</wp:posOffset>
                </wp:positionH>
                <wp:positionV relativeFrom="margin">
                  <wp:posOffset>7917180</wp:posOffset>
                </wp:positionV>
                <wp:extent cx="5326380" cy="1356360"/>
                <wp:effectExtent l="4445" t="4445" r="15875" b="10795"/>
                <wp:wrapSquare wrapText="bothSides"/>
                <wp:docPr id="2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6380" cy="13563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DD9C">
                                <a:alpha val="100000"/>
                              </a:srgbClr>
                            </a:gs>
                            <a:gs pos="50000">
                              <a:srgbClr val="FFD78E">
                                <a:alpha val="100000"/>
                              </a:srgbClr>
                            </a:gs>
                            <a:gs pos="100000">
                              <a:srgbClr val="FFD479">
                                <a:alpha val="100000"/>
                              </a:srgbClr>
                            </a:gs>
                            <a:gs pos="100000">
                              <a:srgbClr val="FFCC31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FFC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5C9CBD0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FELIZ DOMINGO</w:t>
                            </w:r>
                          </w:p>
                          <w:p w14:paraId="6D232B7B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QUINTO DE CORESMA</w:t>
                            </w:r>
                          </w:p>
                          <w:p w14:paraId="7E0D0256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2026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4" o:spid="_x0000_s1026" o:spt="202" type="#_x0000_t202" style="position:absolute;left:0pt;margin-left:43.2pt;margin-top:623.4pt;height:106.8pt;width:419.4pt;mso-position-horizontal-relative:margin;mso-position-vertical-relative:margin;mso-wrap-distance-bottom:0pt;mso-wrap-distance-left:9pt;mso-wrap-distance-right:9pt;mso-wrap-distance-top:0pt;z-index:251660288;mso-width-relative:page;mso-height-relative:margin;" fillcolor="#FFDD9C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">
                <v:fill type="gradient" on="t" color2="#FFCC31" colors="0f #FFDD9C;32768f #FFD78E;65536f #FFD479;65536f #FFCC31" focus="100%" focussize="0f,0f" focusposition="0f,0f" rotate="t">
                  <o:fill type="gradientUnscaled" v:ext="backwardCompatible"/>
                </v:fill>
                <v:stroke weight="0.5pt" color="#FFC000" joinstyle="miter"/>
                <v:imagedata o:title=""/>
                <o:lock v:ext="edit" aspectratio="f"/>
                <v:textbox>
                  <w:txbxContent>
                    <w:p w14:paraId="25C9CBD0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FELIZ DOMINGO</w:t>
                      </w:r>
                    </w:p>
                    <w:p w14:paraId="6D232B7B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QUINTO DE CORESMA</w:t>
                      </w:r>
                    </w:p>
                    <w:p w14:paraId="7E0D0256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1F3DEE6">
      <w: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323850</wp:posOffset>
                </wp:positionH>
                <wp:positionV relativeFrom="margin">
                  <wp:posOffset>1817370</wp:posOffset>
                </wp:positionV>
                <wp:extent cx="5833110" cy="5520690"/>
                <wp:effectExtent l="15875" t="15875" r="18415" b="26035"/>
                <wp:wrapSquare wrapText="bothSides"/>
                <wp:docPr id="3" name="Rectángulo: esquina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3110" cy="5916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28007865">
                            <w:pPr>
                              <w:spacing w:line="240" w:lineRule="atLeast"/>
                              <w:ind w:left="284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Xesús, grazas pola Vida</w:t>
                            </w:r>
                          </w:p>
                          <w:p w14:paraId="766E1E00">
                            <w:pPr>
                              <w:ind w:left="284" w:right="-37" w:hanging="284"/>
                              <w:jc w:val="both"/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Gracias, Xesús, pola vida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 que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me 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deches, froito do teu amor e do amor dos meus pais. Son consciente de que a vida está chea de posibilidades. Iso faime máis responsable, con ganas de aproveitar as miñas calidades e vela como un don que teño que compartir. </w:t>
                            </w:r>
                          </w:p>
                          <w:p w14:paraId="6AADABA0">
                            <w:pPr>
                              <w:ind w:left="284" w:right="-37" w:hanging="284"/>
                              <w:jc w:val="both"/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28"/>
                                <w:szCs w:val="28"/>
                              </w:rPr>
                              <w:t>Grazas, Xesús, porque ti fas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 correr polas miñas veas a vida divina, a vitamina da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graza que alimentas nos sacramentos, especialmente na Eucaristía. Tamén quero agradecerche hoxe, esa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28"/>
                                <w:szCs w:val="28"/>
                              </w:rPr>
                              <w:t>vida nova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 que nos prometes despois desta, unha vida, chea de amor e felicidade ao teu lado.</w:t>
                            </w:r>
                          </w:p>
                          <w:p w14:paraId="11EFF573">
                            <w:pPr>
                              <w:ind w:left="284" w:right="-37" w:hanging="284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Xesús, ante a morte de Lázaro,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 escoitaches e acolliches entre bágoas o pranto dos teus amigos Marta e María. Coa túa palabra devolvícheslles o seu irmán vivo, “resucitado”. Sabes que ante a morte dos que quero, cústame crer. Pero “creo, Señor”, que un día volverei á túa casa, á nosa casa do ceo. Pase o que pase, creo en ti, estou seguro nas túas mans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311228AC">
                            <w:pPr>
                              <w:ind w:left="284" w:right="-37" w:hanging="284"/>
                              <w:jc w:val="both"/>
                              <w:rPr>
                                <w:rFonts w:ascii="Verdana" w:hAnsi="Verdana"/>
                                <w:b/>
                                <w:i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28"/>
                                <w:szCs w:val="28"/>
                              </w:rPr>
                              <w:t>Xesús, hoxe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28"/>
                                <w:szCs w:val="28"/>
                              </w:rPr>
                              <w:t xml:space="preserve"> quéroche expresar a miña confianza e a miña fe: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28"/>
                                <w:szCs w:val="28"/>
                              </w:rPr>
                              <w:t>“Es a Resurrección e a vida”, e contigo TODO VAI A IR BEN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AC90BB3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0BF80C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71E7D5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29D6CF02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73A4C93B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26113F3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83039FD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1390A9CA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1FED47FC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4C79F45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18B456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7EC820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F484D5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FE3B74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2F9785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3E8C6C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A07850E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AD8060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66505F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8D70B2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A501DE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ED907F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5117A89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794C75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8B2AB5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EFF2BC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2A2648D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472F83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5F1B3A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46C5D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E47852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C4255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2A8875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89F6B0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8CF360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EE7213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6C4207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84B375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553262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7460CE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F53DF4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9B1C4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AC03CB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C48338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4A7CE2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281CC2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3798F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F34D23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EFCF32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633975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66E23BF5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8" o:spid="_x0000_s1026" o:spt="2" style="position:absolute;left:0pt;margin-left:25.5pt;margin-top:143.1pt;height:434.7pt;width:459.3pt;mso-position-horizontal-relative:margin;mso-position-vertical-relative:margin;mso-wrap-distance-bottom:0pt;mso-wrap-distance-left:9pt;mso-wrap-distance-right:9pt;mso-wrap-distance-top:0pt;z-index:-251651072;mso-width-relative:page;mso-height-relative:page;" fillcolor="#FFFFFF" filled="t" stroked="t" coordsize="21600,21600" arcsize="0.166666666666667" o:gfxdata="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gn9QD2gAAAAsBAAAPAAAAAAAAAAEAIAAAACIAAABkcnMvZG93bnJldi54bWxQSwECFAAU&#10;AAAACACHTuJALaHx4GECAADJBAAADgAAAAAAAAABACAAAAApAQAAZHJzL2Uyb0RvYy54bWxQSwUG&#10;AAAAAAYABgBZAQAA/AUAAAAA&#10;">
                <v:fill on="t" focussize="0,0"/>
                <v:stroke weight="2.5pt" color="#7030A0" joinstyle="round"/>
                <v:imagedata o:title=""/>
                <o:lock v:ext="edit" aspectratio="f"/>
                <v:textbox>
                  <w:txbxContent>
                    <w:p w14:paraId="28007865">
                      <w:pPr>
                        <w:spacing w:line="240" w:lineRule="atLeast"/>
                        <w:ind w:left="284" w:hanging="284"/>
                        <w:jc w:val="center"/>
                        <w:rPr>
                          <w:rFonts w:ascii="Script MT Bold" w:hAnsi="Script MT Bold" w:cs="Tahoma"/>
                          <w:bCs/>
                          <w:color w:val="7030A0"/>
                          <w:sz w:val="36"/>
                          <w:szCs w:val="36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7030A0"/>
                          <w:sz w:val="36"/>
                          <w:szCs w:val="36"/>
                        </w:rPr>
                        <w:t>Xesús, grazas pola Vida</w:t>
                      </w:r>
                    </w:p>
                    <w:p w14:paraId="766E1E00">
                      <w:pPr>
                        <w:ind w:left="284" w:right="-37" w:hanging="284"/>
                        <w:jc w:val="both"/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28"/>
                          <w:szCs w:val="28"/>
                        </w:rPr>
                        <w:t>Gracias, Xesús, pola vida</w:t>
                      </w: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 que 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28"/>
                          <w:szCs w:val="28"/>
                        </w:rPr>
                        <w:t xml:space="preserve">me </w:t>
                      </w: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deches, froito do teu amor e do amor dos meus pais. Son consciente de que a vida está chea de posibilidades. Iso faime máis responsable, con ganas de aproveitar as miñas calidades e vela como un don que teño que compartir. </w:t>
                      </w:r>
                    </w:p>
                    <w:p w14:paraId="6AADABA0">
                      <w:pPr>
                        <w:ind w:left="284" w:right="-37" w:hanging="284"/>
                        <w:jc w:val="both"/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color w:val="7030A0"/>
                          <w:sz w:val="28"/>
                          <w:szCs w:val="28"/>
                        </w:rPr>
                        <w:t>Grazas, Xesús, porque ti fas</w:t>
                      </w: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 correr polas miñas veas a vida divina, a vitamina da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graza que alimentas nos sacramentos, especialmente na Eucaristía. Tamén quero agradecerche hoxe, esa </w:t>
                      </w:r>
                      <w:r>
                        <w:rPr>
                          <w:rFonts w:ascii="Verdana" w:hAnsi="Verdana"/>
                          <w:b/>
                          <w:color w:val="7030A0"/>
                          <w:sz w:val="28"/>
                          <w:szCs w:val="28"/>
                        </w:rPr>
                        <w:t>vida nova</w:t>
                      </w: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 que nos prometes despois desta, unha vida, chea de amor e felicidade ao teu lado.</w:t>
                      </w:r>
                    </w:p>
                    <w:p w14:paraId="11EFF573">
                      <w:pPr>
                        <w:ind w:left="284" w:right="-37" w:hanging="284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28"/>
                          <w:szCs w:val="28"/>
                        </w:rPr>
                        <w:t>Xesús, ante a morte de Lázaro,</w:t>
                      </w: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 escoitaches e acolliches entre bágoas o pranto dos teus amigos Marta e María. Coa túa palabra devolvícheslles o seu irmán vivo, “resucitado”. Sabes que ante a morte dos que quero, cústame crer. Pero “creo, Señor”, que un día volverei á túa casa, á nosa casa do ceo. Pase o que pase, creo en ti, estou seguro nas túas mans</w:t>
                      </w:r>
                      <w:r>
                        <w:rPr>
                          <w:sz w:val="28"/>
                          <w:szCs w:val="28"/>
                        </w:rPr>
                        <w:t xml:space="preserve">. </w:t>
                      </w:r>
                    </w:p>
                    <w:p w14:paraId="311228AC">
                      <w:pPr>
                        <w:ind w:left="284" w:right="-37" w:hanging="284"/>
                        <w:jc w:val="both"/>
                        <w:rPr>
                          <w:rFonts w:ascii="Verdana" w:hAnsi="Verdana"/>
                          <w:b/>
                          <w:i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color w:val="7030A0"/>
                          <w:sz w:val="28"/>
                          <w:szCs w:val="28"/>
                        </w:rPr>
                        <w:t>Xesús, hoxe</w:t>
                      </w:r>
                      <w:r>
                        <w:rPr>
                          <w:rFonts w:ascii="Verdana" w:hAnsi="Verdana"/>
                          <w:color w:val="7030A0"/>
                          <w:sz w:val="28"/>
                          <w:szCs w:val="28"/>
                        </w:rPr>
                        <w:t xml:space="preserve"> quéroche expresar a miña confianza e a miña fe: </w:t>
                      </w:r>
                      <w:r>
                        <w:rPr>
                          <w:rFonts w:ascii="Verdana" w:hAnsi="Verdana"/>
                          <w:b/>
                          <w:color w:val="7030A0"/>
                          <w:sz w:val="28"/>
                          <w:szCs w:val="28"/>
                        </w:rPr>
                        <w:t>“Es a Resurrección e a vida”, e contigo TODO VAI A IR BEN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Verdana" w:hAnsi="Verdana"/>
                          <w:b/>
                          <w:color w:val="7030A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AC90BB3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0BF80CF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771E7D5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29D6CF02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73A4C93B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26113F3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083039FD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1390A9CA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1FED47FC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4C79F45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18B456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7EC820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F484D5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FE3B74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2F9785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3E8C6C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A07850E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AD8060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66505F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8D70B2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A501DE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ED907F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5117A89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794C75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8B2AB5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EFF2BC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2A2648D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472F83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5F1B3A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D46C5D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E47852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4C4255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2A8875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89F6B0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8CF360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EE7213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6C4207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84B375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553262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7460CE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F53DF4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49B1C4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AC03CB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C48338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4A7CE2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281CC2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3798F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F34D23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EFCF32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6339756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66E23BF5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sectPr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D33D3E"/>
    <w:multiLevelType w:val="multilevel"/>
    <w:tmpl w:val="04D33D3E"/>
    <w:lvl w:ilvl="0" w:tentative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B80773"/>
    <w:multiLevelType w:val="multilevel"/>
    <w:tmpl w:val="53B80773"/>
    <w:lvl w:ilvl="0" w:tentative="0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entative="0">
      <w:start w:val="1"/>
      <w:numFmt w:val="lowerLetter"/>
      <w:lvlText w:val="%2."/>
      <w:lvlJc w:val="left"/>
      <w:pPr>
        <w:ind w:left="2498" w:hanging="360"/>
      </w:p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05C38"/>
    <w:rsid w:val="000104FA"/>
    <w:rsid w:val="0001451B"/>
    <w:rsid w:val="00020FB0"/>
    <w:rsid w:val="00023D15"/>
    <w:rsid w:val="000258A8"/>
    <w:rsid w:val="00030ABB"/>
    <w:rsid w:val="00033C55"/>
    <w:rsid w:val="0005230F"/>
    <w:rsid w:val="000539A1"/>
    <w:rsid w:val="00056A60"/>
    <w:rsid w:val="00071EA2"/>
    <w:rsid w:val="00090B93"/>
    <w:rsid w:val="000B4059"/>
    <w:rsid w:val="000C522B"/>
    <w:rsid w:val="000C5762"/>
    <w:rsid w:val="000D06F4"/>
    <w:rsid w:val="000E50EE"/>
    <w:rsid w:val="000F4E96"/>
    <w:rsid w:val="001128A9"/>
    <w:rsid w:val="0011527F"/>
    <w:rsid w:val="00120406"/>
    <w:rsid w:val="00120EF2"/>
    <w:rsid w:val="00122DEF"/>
    <w:rsid w:val="0012403B"/>
    <w:rsid w:val="00137E69"/>
    <w:rsid w:val="00144765"/>
    <w:rsid w:val="0015488E"/>
    <w:rsid w:val="001664EC"/>
    <w:rsid w:val="001A1C77"/>
    <w:rsid w:val="001B480D"/>
    <w:rsid w:val="001C0664"/>
    <w:rsid w:val="001C2CE3"/>
    <w:rsid w:val="001D01FD"/>
    <w:rsid w:val="001F6EA6"/>
    <w:rsid w:val="0021410A"/>
    <w:rsid w:val="0021545D"/>
    <w:rsid w:val="00216DFF"/>
    <w:rsid w:val="00216F99"/>
    <w:rsid w:val="002324E9"/>
    <w:rsid w:val="00237846"/>
    <w:rsid w:val="00247DFC"/>
    <w:rsid w:val="0026228E"/>
    <w:rsid w:val="00275D51"/>
    <w:rsid w:val="00283C87"/>
    <w:rsid w:val="002954D8"/>
    <w:rsid w:val="002965BF"/>
    <w:rsid w:val="002A60DE"/>
    <w:rsid w:val="002F1568"/>
    <w:rsid w:val="002F29D9"/>
    <w:rsid w:val="00300A22"/>
    <w:rsid w:val="00302FDF"/>
    <w:rsid w:val="0030736A"/>
    <w:rsid w:val="00313045"/>
    <w:rsid w:val="00332C5D"/>
    <w:rsid w:val="00332DE4"/>
    <w:rsid w:val="00333CE5"/>
    <w:rsid w:val="00337457"/>
    <w:rsid w:val="00345517"/>
    <w:rsid w:val="00357066"/>
    <w:rsid w:val="003656BE"/>
    <w:rsid w:val="00365E56"/>
    <w:rsid w:val="00386A9F"/>
    <w:rsid w:val="00397F76"/>
    <w:rsid w:val="003A0934"/>
    <w:rsid w:val="003A13B2"/>
    <w:rsid w:val="003B38F0"/>
    <w:rsid w:val="003B58D6"/>
    <w:rsid w:val="003B6F67"/>
    <w:rsid w:val="003E75DD"/>
    <w:rsid w:val="003F661A"/>
    <w:rsid w:val="004006BD"/>
    <w:rsid w:val="004102FA"/>
    <w:rsid w:val="00414E82"/>
    <w:rsid w:val="00416DE7"/>
    <w:rsid w:val="00423BA5"/>
    <w:rsid w:val="00430733"/>
    <w:rsid w:val="00430AF2"/>
    <w:rsid w:val="00432159"/>
    <w:rsid w:val="00441BC8"/>
    <w:rsid w:val="00450CC4"/>
    <w:rsid w:val="004A6462"/>
    <w:rsid w:val="004B4A0E"/>
    <w:rsid w:val="004C2420"/>
    <w:rsid w:val="004C6F1F"/>
    <w:rsid w:val="004D0BE2"/>
    <w:rsid w:val="004D27A0"/>
    <w:rsid w:val="004D4B3A"/>
    <w:rsid w:val="004D5A2C"/>
    <w:rsid w:val="004E0047"/>
    <w:rsid w:val="004F04F2"/>
    <w:rsid w:val="0050082C"/>
    <w:rsid w:val="00510CC4"/>
    <w:rsid w:val="00512914"/>
    <w:rsid w:val="00513A2E"/>
    <w:rsid w:val="0053714E"/>
    <w:rsid w:val="00544229"/>
    <w:rsid w:val="005542D8"/>
    <w:rsid w:val="0055465E"/>
    <w:rsid w:val="0058182C"/>
    <w:rsid w:val="00581BB9"/>
    <w:rsid w:val="00587DEC"/>
    <w:rsid w:val="005918C7"/>
    <w:rsid w:val="00595A87"/>
    <w:rsid w:val="0059665F"/>
    <w:rsid w:val="00597B75"/>
    <w:rsid w:val="005D1859"/>
    <w:rsid w:val="005E711F"/>
    <w:rsid w:val="005F21EE"/>
    <w:rsid w:val="006264A6"/>
    <w:rsid w:val="00627780"/>
    <w:rsid w:val="00635CAF"/>
    <w:rsid w:val="00647AF5"/>
    <w:rsid w:val="00647D13"/>
    <w:rsid w:val="0066053B"/>
    <w:rsid w:val="00682C76"/>
    <w:rsid w:val="006A751B"/>
    <w:rsid w:val="006B3874"/>
    <w:rsid w:val="006B4C11"/>
    <w:rsid w:val="006C0D07"/>
    <w:rsid w:val="006D1732"/>
    <w:rsid w:val="006D278F"/>
    <w:rsid w:val="006D4138"/>
    <w:rsid w:val="006D43D1"/>
    <w:rsid w:val="00700236"/>
    <w:rsid w:val="00701913"/>
    <w:rsid w:val="00735C47"/>
    <w:rsid w:val="00741096"/>
    <w:rsid w:val="00751B48"/>
    <w:rsid w:val="00781C25"/>
    <w:rsid w:val="0078525E"/>
    <w:rsid w:val="007B093E"/>
    <w:rsid w:val="007B5F5E"/>
    <w:rsid w:val="007C1E21"/>
    <w:rsid w:val="007C612C"/>
    <w:rsid w:val="007D0EFE"/>
    <w:rsid w:val="007D6F5F"/>
    <w:rsid w:val="007E08B2"/>
    <w:rsid w:val="00805450"/>
    <w:rsid w:val="00807F95"/>
    <w:rsid w:val="00810ED8"/>
    <w:rsid w:val="00812A04"/>
    <w:rsid w:val="00823DC5"/>
    <w:rsid w:val="00833D62"/>
    <w:rsid w:val="00854BEB"/>
    <w:rsid w:val="0088687D"/>
    <w:rsid w:val="00897073"/>
    <w:rsid w:val="008A4418"/>
    <w:rsid w:val="008B07FE"/>
    <w:rsid w:val="008D4B36"/>
    <w:rsid w:val="008E4204"/>
    <w:rsid w:val="008E77F1"/>
    <w:rsid w:val="008F4E09"/>
    <w:rsid w:val="00922369"/>
    <w:rsid w:val="00931B51"/>
    <w:rsid w:val="009350B1"/>
    <w:rsid w:val="009364EA"/>
    <w:rsid w:val="00937430"/>
    <w:rsid w:val="00947D97"/>
    <w:rsid w:val="00950AD5"/>
    <w:rsid w:val="00950BA6"/>
    <w:rsid w:val="009671BA"/>
    <w:rsid w:val="00981BE7"/>
    <w:rsid w:val="00983496"/>
    <w:rsid w:val="00985381"/>
    <w:rsid w:val="0099223E"/>
    <w:rsid w:val="00997A39"/>
    <w:rsid w:val="009A48E7"/>
    <w:rsid w:val="009B0C93"/>
    <w:rsid w:val="009B7A98"/>
    <w:rsid w:val="009C166A"/>
    <w:rsid w:val="009C57D4"/>
    <w:rsid w:val="009D3B22"/>
    <w:rsid w:val="009D459C"/>
    <w:rsid w:val="009F3BFD"/>
    <w:rsid w:val="009F6312"/>
    <w:rsid w:val="009F6D4A"/>
    <w:rsid w:val="009F70E5"/>
    <w:rsid w:val="00A1373E"/>
    <w:rsid w:val="00A13CB0"/>
    <w:rsid w:val="00A141D5"/>
    <w:rsid w:val="00A260BC"/>
    <w:rsid w:val="00A2723C"/>
    <w:rsid w:val="00A37982"/>
    <w:rsid w:val="00A450FE"/>
    <w:rsid w:val="00A50A36"/>
    <w:rsid w:val="00A61E03"/>
    <w:rsid w:val="00AA2F60"/>
    <w:rsid w:val="00AA32EC"/>
    <w:rsid w:val="00AB6E52"/>
    <w:rsid w:val="00AC266E"/>
    <w:rsid w:val="00AC31D1"/>
    <w:rsid w:val="00AD1D54"/>
    <w:rsid w:val="00AE17F0"/>
    <w:rsid w:val="00B00B85"/>
    <w:rsid w:val="00B10252"/>
    <w:rsid w:val="00B14525"/>
    <w:rsid w:val="00B43FA5"/>
    <w:rsid w:val="00B54A05"/>
    <w:rsid w:val="00B62B98"/>
    <w:rsid w:val="00B66483"/>
    <w:rsid w:val="00B82721"/>
    <w:rsid w:val="00BA0DED"/>
    <w:rsid w:val="00BA3E92"/>
    <w:rsid w:val="00BA6025"/>
    <w:rsid w:val="00BB3DB4"/>
    <w:rsid w:val="00BB69C5"/>
    <w:rsid w:val="00BE4F36"/>
    <w:rsid w:val="00BF084D"/>
    <w:rsid w:val="00C06C89"/>
    <w:rsid w:val="00C2056F"/>
    <w:rsid w:val="00C25CC5"/>
    <w:rsid w:val="00C31C53"/>
    <w:rsid w:val="00C408E1"/>
    <w:rsid w:val="00C60F79"/>
    <w:rsid w:val="00C61341"/>
    <w:rsid w:val="00C81EE9"/>
    <w:rsid w:val="00C85FF0"/>
    <w:rsid w:val="00CA2A46"/>
    <w:rsid w:val="00CA3531"/>
    <w:rsid w:val="00CC3EE2"/>
    <w:rsid w:val="00CC614B"/>
    <w:rsid w:val="00CE5705"/>
    <w:rsid w:val="00CF144D"/>
    <w:rsid w:val="00D02636"/>
    <w:rsid w:val="00D05F5C"/>
    <w:rsid w:val="00D0729F"/>
    <w:rsid w:val="00D23218"/>
    <w:rsid w:val="00D43931"/>
    <w:rsid w:val="00D47C16"/>
    <w:rsid w:val="00D63979"/>
    <w:rsid w:val="00D74F06"/>
    <w:rsid w:val="00D800C7"/>
    <w:rsid w:val="00DA46AD"/>
    <w:rsid w:val="00DA6480"/>
    <w:rsid w:val="00DB3C44"/>
    <w:rsid w:val="00DE3BD3"/>
    <w:rsid w:val="00DF59FF"/>
    <w:rsid w:val="00DF6827"/>
    <w:rsid w:val="00E0703E"/>
    <w:rsid w:val="00E22620"/>
    <w:rsid w:val="00E26471"/>
    <w:rsid w:val="00E40196"/>
    <w:rsid w:val="00E549F4"/>
    <w:rsid w:val="00E57E6E"/>
    <w:rsid w:val="00E6235A"/>
    <w:rsid w:val="00E6293E"/>
    <w:rsid w:val="00E71B11"/>
    <w:rsid w:val="00E90741"/>
    <w:rsid w:val="00E97882"/>
    <w:rsid w:val="00EA2013"/>
    <w:rsid w:val="00EB768C"/>
    <w:rsid w:val="00EC14EE"/>
    <w:rsid w:val="00EC195B"/>
    <w:rsid w:val="00ED1A2B"/>
    <w:rsid w:val="00EE4D90"/>
    <w:rsid w:val="00EF6663"/>
    <w:rsid w:val="00F0062C"/>
    <w:rsid w:val="00F22389"/>
    <w:rsid w:val="00F34FBF"/>
    <w:rsid w:val="00F37F18"/>
    <w:rsid w:val="00F415D0"/>
    <w:rsid w:val="00F44FD8"/>
    <w:rsid w:val="00F454AD"/>
    <w:rsid w:val="00F50588"/>
    <w:rsid w:val="00F5188E"/>
    <w:rsid w:val="00FA6EDE"/>
    <w:rsid w:val="00FB3E5F"/>
    <w:rsid w:val="00FC2069"/>
    <w:rsid w:val="00FC2F2A"/>
    <w:rsid w:val="00FD2DC2"/>
    <w:rsid w:val="00FD56A5"/>
    <w:rsid w:val="00FE7CF6"/>
    <w:rsid w:val="5C62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2"/>
    <w:basedOn w:val="1"/>
    <w:next w:val="1"/>
    <w:link w:val="34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3">
    <w:name w:val="heading 5"/>
    <w:basedOn w:val="1"/>
    <w:next w:val="1"/>
    <w:link w:val="18"/>
    <w:unhideWhenUsed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4">
    <w:name w:val="heading 7"/>
    <w:basedOn w:val="1"/>
    <w:next w:val="1"/>
    <w:link w:val="19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5">
    <w:name w:val="heading 9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8"/>
      <w:sz w:val="21"/>
      <w:szCs w:val="21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6"/>
    <w:qFormat/>
    <w:uiPriority w:val="0"/>
    <w:rPr>
      <w:color w:val="000000"/>
      <w:u w:val="single"/>
    </w:rPr>
  </w:style>
  <w:style w:type="paragraph" w:styleId="9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Body Text 2"/>
    <w:basedOn w:val="1"/>
    <w:link w:val="27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1">
    <w:name w:val="header"/>
    <w:basedOn w:val="1"/>
    <w:link w:val="21"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Body Text Indent"/>
    <w:basedOn w:val="1"/>
    <w:link w:val="28"/>
    <w:qFormat/>
    <w:uiPriority w:val="99"/>
    <w:pPr>
      <w:spacing w:after="120"/>
      <w:ind w:left="283"/>
    </w:p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Arial Unicode MS" w:hAnsi="Arial Unicode MS"/>
    </w:rPr>
  </w:style>
  <w:style w:type="paragraph" w:styleId="14">
    <w:name w:val="footer"/>
    <w:basedOn w:val="1"/>
    <w:link w:val="22"/>
    <w:unhideWhenUsed/>
    <w:qFormat/>
    <w:uiPriority w:val="99"/>
    <w:pPr>
      <w:tabs>
        <w:tab w:val="center" w:pos="4252"/>
        <w:tab w:val="right" w:pos="8504"/>
      </w:tabs>
    </w:pPr>
  </w:style>
  <w:style w:type="paragraph" w:styleId="15">
    <w:name w:val="Block Text"/>
    <w:basedOn w:val="1"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6">
    <w:name w:val="Body Text"/>
    <w:basedOn w:val="1"/>
    <w:link w:val="30"/>
    <w:unhideWhenUsed/>
    <w:qFormat/>
    <w:uiPriority w:val="0"/>
    <w:pPr>
      <w:spacing w:after="120"/>
    </w:pPr>
  </w:style>
  <w:style w:type="table" w:styleId="17">
    <w:name w:val="Table Grid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Título 5 Car"/>
    <w:basedOn w:val="6"/>
    <w:link w:val="3"/>
    <w:qFormat/>
    <w:uiPriority w:val="0"/>
    <w:rPr>
      <w:rFonts w:ascii="Comic Sans MS" w:hAnsi="Comic Sans MS" w:eastAsia="Arial Unicode MS" w:cs="Arial Unicode MS"/>
      <w:b/>
      <w:kern w:val="0"/>
      <w:sz w:val="24"/>
      <w:szCs w:val="20"/>
      <w:lang w:eastAsia="es-ES"/>
    </w:rPr>
  </w:style>
  <w:style w:type="character" w:customStyle="1" w:styleId="19">
    <w:name w:val="Título 7 Car"/>
    <w:basedOn w:val="6"/>
    <w:link w:val="4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kern w:val="0"/>
      <w:sz w:val="24"/>
      <w:szCs w:val="24"/>
      <w:lang w:eastAsia="es-ES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character" w:customStyle="1" w:styleId="21">
    <w:name w:val="Encabezado Car"/>
    <w:basedOn w:val="6"/>
    <w:link w:val="11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2">
    <w:name w:val="Pie de página Car"/>
    <w:basedOn w:val="6"/>
    <w:link w:val="14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3">
    <w:name w:val="Texto de globo Car"/>
    <w:basedOn w:val="6"/>
    <w:link w:val="9"/>
    <w:semiHidden/>
    <w:qFormat/>
    <w:uiPriority w:val="99"/>
    <w:rPr>
      <w:rFonts w:ascii="Tahoma" w:hAnsi="Tahoma" w:eastAsia="Times New Roman" w:cs="Tahoma"/>
      <w:kern w:val="0"/>
      <w:sz w:val="16"/>
      <w:szCs w:val="16"/>
      <w:lang w:eastAsia="es-ES"/>
    </w:rPr>
  </w:style>
  <w:style w:type="paragraph" w:customStyle="1" w:styleId="24">
    <w:name w:val="Título 11"/>
    <w:basedOn w:val="1"/>
    <w:qFormat/>
    <w:uiPriority w:val="1"/>
    <w:pPr>
      <w:widowControl w:val="0"/>
      <w:ind w:left="991"/>
      <w:outlineLvl w:val="1"/>
    </w:pPr>
    <w:rPr>
      <w:rFonts w:ascii="Calibri" w:hAnsi="Calibri" w:eastAsia="Calibri" w:cstheme="minorBidi"/>
      <w:sz w:val="22"/>
      <w:szCs w:val="22"/>
      <w:lang w:val="en-US" w:eastAsia="en-US"/>
    </w:rPr>
  </w:style>
  <w:style w:type="paragraph" w:customStyle="1" w:styleId="25">
    <w:name w:val="Título 21"/>
    <w:basedOn w:val="1"/>
    <w:qFormat/>
    <w:uiPriority w:val="1"/>
    <w:pPr>
      <w:widowControl w:val="0"/>
      <w:ind w:left="258"/>
      <w:outlineLvl w:val="2"/>
    </w:pPr>
    <w:rPr>
      <w:rFonts w:ascii="Calibri" w:hAnsi="Calibri" w:eastAsia="Calibri" w:cstheme="minorBidi"/>
      <w:sz w:val="21"/>
      <w:szCs w:val="21"/>
      <w:lang w:val="en-US" w:eastAsia="en-US"/>
    </w:rPr>
  </w:style>
  <w:style w:type="character" w:customStyle="1" w:styleId="26">
    <w:name w:val="Character Style 2"/>
    <w:qFormat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27">
    <w:name w:val="Texto independiente 2 Car"/>
    <w:basedOn w:val="6"/>
    <w:link w:val="10"/>
    <w:qFormat/>
    <w:uiPriority w:val="0"/>
    <w:rPr>
      <w:rFonts w:ascii="Arial Unicode MS" w:hAnsi="Arial Unicode MS" w:eastAsia="Arial Unicode MS" w:cs="Arial Unicode MS"/>
      <w:kern w:val="0"/>
      <w:sz w:val="24"/>
      <w:szCs w:val="24"/>
      <w:lang w:eastAsia="es-ES"/>
    </w:rPr>
  </w:style>
  <w:style w:type="character" w:customStyle="1" w:styleId="28">
    <w:name w:val="Sangría de texto normal Car"/>
    <w:basedOn w:val="6"/>
    <w:link w:val="12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customStyle="1" w:styleId="29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s-ES" w:bidi="ar-SA"/>
    </w:rPr>
  </w:style>
  <w:style w:type="character" w:customStyle="1" w:styleId="30">
    <w:name w:val="Texto independiente Car"/>
    <w:basedOn w:val="6"/>
    <w:link w:val="16"/>
    <w:qFormat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31">
    <w:name w:val="Título 9 Car"/>
    <w:basedOn w:val="6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262626" w:themeColor="text1" w:themeTint="D8"/>
      <w:kern w:val="0"/>
      <w:sz w:val="21"/>
      <w:szCs w:val="21"/>
      <w:lang w:eastAsia="es-ES"/>
    </w:rPr>
  </w:style>
  <w:style w:type="paragraph" w:customStyle="1" w:styleId="3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</w:rPr>
  </w:style>
  <w:style w:type="character" w:customStyle="1" w:styleId="33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4">
    <w:name w:val="Título 2 Car"/>
    <w:basedOn w:val="6"/>
    <w:link w:val="2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kern w:val="0"/>
      <w:sz w:val="26"/>
      <w:szCs w:val="26"/>
      <w:lang w:eastAsia="es-E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5.emf"/><Relationship Id="rId10" Type="http://schemas.openxmlformats.org/officeDocument/2006/relationships/package" Target="embeddings/Slide1.sldx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3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50DB2A-3D60-40D1-8C2B-77C1CBF3CF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1195</Words>
  <Characters>6573</Characters>
  <Lines>54</Lines>
  <Paragraphs>15</Paragraphs>
  <TotalTime>31</TotalTime>
  <ScaleCrop>false</ScaleCrop>
  <LinksUpToDate>false</LinksUpToDate>
  <CharactersWithSpaces>7753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2026-03-18T17:13:00Z</dcterms:created>
  <dc:creator>Eugenio González Domínguez</dc:creator>
  <cp:lastModifiedBy>marga</cp:lastModifiedBy>
  <cp:lastPrinted>2026-03-17T18:16:00Z</cp:lastPrinted>
  <dcterms:modified xsi:type="dcterms:W3CDTF">2026-03-20T22:29:30Z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A6C2A5676B0F45F4810DAD81EE29E080_13</vt:lpwstr>
  </property>
</Properties>
</file>