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577A8">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4" w:name="_GoBack"/>
      <w:bookmarkEnd w:id="4"/>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15 DE MARZO.2026</w:t>
      </w:r>
    </w:p>
    <w:p w14:paraId="26FC3AE7">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CUARTO DE CUARESMA CICLO A</w:t>
      </w:r>
    </w:p>
    <w:p w14:paraId="198E9853">
      <w:pPr>
        <w:spacing w:line="240" w:lineRule="atLeast"/>
        <w:ind w:hanging="284"/>
        <w:jc w:val="center"/>
        <w:rPr>
          <w:rFonts w:ascii="Comic Sans MS" w:hAnsi="Comic Sans MS"/>
          <w:b/>
          <w:color w:val="44546A" w:themeColor="text2"/>
          <w:sz w:val="32"/>
          <w:szCs w:val="32"/>
          <w14:textFill>
            <w14:solidFill>
              <w14:schemeClr w14:val="tx2"/>
            </w14:solidFill>
          </w14:textFill>
        </w:rPr>
      </w:pPr>
    </w:p>
    <w:p w14:paraId="4117F586">
      <w:pPr>
        <w:pBdr>
          <w:top w:val="single" w:color="auto" w:sz="4" w:space="1"/>
          <w:left w:val="single" w:color="auto" w:sz="4" w:space="4"/>
          <w:bottom w:val="single" w:color="auto" w:sz="4" w:space="1"/>
          <w:right w:val="single" w:color="auto" w:sz="4" w:space="4"/>
        </w:pBdr>
        <w:jc w:val="center"/>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ALGUNAS SUGERENCIAS:</w:t>
      </w:r>
    </w:p>
    <w:p w14:paraId="5DCC9270">
      <w:pPr>
        <w:spacing w:line="240" w:lineRule="atLeast"/>
        <w:ind w:hanging="283"/>
        <w:jc w:val="both"/>
        <w:rPr>
          <w:rFonts w:asciiTheme="minorHAnsi" w:hAnsiTheme="minorHAnsi" w:cstheme="minorHAnsi"/>
          <w:color w:val="44546A" w:themeColor="text2"/>
          <w:sz w:val="32"/>
          <w:szCs w:val="32"/>
          <w14:textFill>
            <w14:solidFill>
              <w14:schemeClr w14:val="tx2"/>
            </w14:solidFill>
          </w14:textFill>
        </w:rPr>
      </w:pPr>
    </w:p>
    <w:p w14:paraId="7905A9EF">
      <w:pPr>
        <w:spacing w:line="240" w:lineRule="atLeast"/>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Fano nos regala esta cuaresma una actividad que estamos siguiendo, titulada: </w:t>
      </w:r>
      <w:r>
        <w:rPr>
          <w:rFonts w:asciiTheme="minorHAnsi" w:hAnsiTheme="minorHAnsi" w:cstheme="minorHAnsi"/>
          <w:b/>
          <w:color w:val="44546A" w:themeColor="text2"/>
          <w:sz w:val="32"/>
          <w:szCs w:val="32"/>
          <w14:textFill>
            <w14:solidFill>
              <w14:schemeClr w14:val="tx2"/>
            </w14:solidFill>
          </w14:textFill>
        </w:rPr>
        <w:t>“Receta cuaresmal”</w:t>
      </w:r>
      <w:r>
        <w:rPr>
          <w:rFonts w:asciiTheme="minorHAnsi" w:hAnsiTheme="minorHAnsi" w:cstheme="minorHAnsi"/>
          <w:color w:val="44546A" w:themeColor="text2"/>
          <w:sz w:val="32"/>
          <w:szCs w:val="32"/>
          <w14:textFill>
            <w14:solidFill>
              <w14:schemeClr w14:val="tx2"/>
            </w14:solidFill>
          </w14:textFill>
        </w:rPr>
        <w:t>. En esta Cuaresma dejamos que Jesús cocine nuestra vida. Cada domingo la Palabra de Dios nos va a regalar una RECETA, un INGREDIENTE que dará más sabor y felicidad a nuestra vida. El 1º domingo, el ingrediente que nos daba el evangelio para que nuestra vida tenga sabor es el Pan de la Palabra. En el 2º domingo, el de la Transfiguración, recibíamos la carta del cielo que pone “Escuchad la Palabra”, a la que hay que responder “Oído…” y la ponemos en práctica.  En el 3º domingo, el de la Samaritana, el ingrediente es  el agua que calma nuestra sed, el Agua Viva de Jesús, que sacia nuestros deseos más profundos. En el 3º domingo, el del ciego, el ingrediente es acercarnos al Fuego del Amor de Jesús para convertirnos: : en un lugar visible podemos poner un farol con una vela encendida, con una frase “Jesús es Luz y Fuego de Amor”. Busca los materiales de Fano:</w:t>
      </w:r>
    </w:p>
    <w:p w14:paraId="3C963928">
      <w:pPr>
        <w:spacing w:line="240" w:lineRule="atLeast"/>
        <w:ind w:hanging="283"/>
        <w:jc w:val="both"/>
        <w:rPr>
          <w:rStyle w:val="14"/>
          <w:rFonts w:asciiTheme="minorHAnsi" w:hAnsiTheme="minorHAnsi" w:eastAsiaTheme="majorEastAsia" w:cstheme="minorHAnsi"/>
          <w:bCs/>
          <w:iCs/>
          <w:color w:val="44546A" w:themeColor="text2"/>
          <w:sz w:val="32"/>
          <w:szCs w:val="32"/>
          <w14:textFill>
            <w14:solidFill>
              <w14:schemeClr w14:val="tx2"/>
            </w14:solidFill>
          </w14:textFill>
        </w:rPr>
      </w:pPr>
      <w:r>
        <w:fldChar w:fldCharType="begin"/>
      </w:r>
      <w:r>
        <w:instrText xml:space="preserve"> HYPERLINK "https://drive.google.com/drive/folders/1sumZW8BweFyZvtMVVdZOrZKpmttkch6a" </w:instrText>
      </w:r>
      <w:r>
        <w:fldChar w:fldCharType="separate"/>
      </w:r>
      <w:r>
        <w:rPr>
          <w:rStyle w:val="14"/>
          <w:rFonts w:asciiTheme="minorHAnsi" w:hAnsiTheme="minorHAnsi" w:eastAsiaTheme="majorEastAsia" w:cstheme="minorHAnsi"/>
          <w:color w:val="44546A" w:themeColor="text2"/>
          <w:sz w:val="32"/>
          <w:szCs w:val="32"/>
          <w14:textFill>
            <w14:solidFill>
              <w14:schemeClr w14:val="tx2"/>
            </w14:solidFill>
          </w14:textFill>
        </w:rPr>
        <w:t>https://drive.google.com/drive/folders/1sumZW8BweFyZvtMVVdZOrZKpmttkch6a</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r>
        <w:rPr>
          <w:rFonts w:asciiTheme="minorHAnsi" w:hAnsiTheme="minorHAnsi" w:cstheme="minorHAnsi"/>
          <w:color w:val="44546A" w:themeColor="text2"/>
          <w:sz w:val="32"/>
          <w:szCs w:val="32"/>
          <w14:textFill>
            <w14:solidFill>
              <w14:schemeClr w14:val="tx2"/>
            </w14:solidFill>
          </w14:textFill>
        </w:rPr>
        <w:t xml:space="preserve"> Aprended esta canción: </w:t>
      </w:r>
      <w:r>
        <w:rPr>
          <w:rFonts w:asciiTheme="minorHAnsi" w:hAnsiTheme="minorHAnsi" w:cstheme="minorHAnsi"/>
          <w:bCs/>
          <w:iCs/>
          <w:color w:val="44546A" w:themeColor="text2"/>
          <w:sz w:val="32"/>
          <w:szCs w:val="32"/>
          <w14:textFill>
            <w14:solidFill>
              <w14:schemeClr w14:val="tx2"/>
            </w14:solidFill>
          </w14:textFill>
        </w:rPr>
        <w:t xml:space="preserve">Receta cuaresmal, Fano y Quirós: </w:t>
      </w:r>
      <w:r>
        <w:fldChar w:fldCharType="begin"/>
      </w:r>
      <w:r>
        <w:instrText xml:space="preserve"> HYPERLINK "https://youtu.be/p7PZ_saWUIE"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w:t>
      </w:r>
      <w:r>
        <w:rPr>
          <w:rStyle w:val="14"/>
          <w:rFonts w:asciiTheme="minorHAnsi" w:hAnsiTheme="minorHAnsi" w:eastAsiaTheme="majorEastAsia" w:cstheme="minorHAnsi"/>
          <w:bCs/>
          <w:iCs/>
          <w:color w:val="44546A" w:themeColor="text2"/>
          <w:sz w:val="32"/>
          <w:szCs w:val="32"/>
          <w14:textFill>
            <w14:solidFill>
              <w14:schemeClr w14:val="tx2"/>
            </w14:solidFill>
          </w14:textFill>
        </w:rPr>
        <w:t>p7PZ_saWUIE</w:t>
      </w:r>
      <w:r>
        <w:rPr>
          <w:rStyle w:val="14"/>
          <w:rFonts w:asciiTheme="minorHAnsi" w:hAnsiTheme="minorHAnsi" w:eastAsiaTheme="majorEastAsia" w:cstheme="minorHAnsi"/>
          <w:bCs/>
          <w:iCs/>
          <w:color w:val="44546A" w:themeColor="text2"/>
          <w:sz w:val="32"/>
          <w:szCs w:val="32"/>
          <w14:textFill>
            <w14:solidFill>
              <w14:schemeClr w14:val="tx2"/>
            </w14:solidFill>
          </w14:textFill>
        </w:rPr>
        <w:fldChar w:fldCharType="end"/>
      </w:r>
    </w:p>
    <w:p w14:paraId="6A1B96F5">
      <w:pPr>
        <w:spacing w:line="240" w:lineRule="atLeast"/>
        <w:ind w:firstLine="284"/>
        <w:jc w:val="both"/>
        <w:rPr>
          <w:rStyle w:val="14"/>
          <w:rFonts w:asciiTheme="minorHAnsi" w:hAnsiTheme="minorHAnsi" w:eastAsiaTheme="majorEastAsia" w:cstheme="minorHAnsi"/>
          <w:bCs/>
          <w:iCs/>
          <w:color w:val="44546A" w:themeColor="text2"/>
          <w:sz w:val="32"/>
          <w:szCs w:val="32"/>
          <w14:textFill>
            <w14:solidFill>
              <w14:schemeClr w14:val="tx2"/>
            </w14:solidFill>
          </w14:textFill>
        </w:rPr>
      </w:pPr>
      <w:r>
        <w:rPr>
          <w:sz w:val="32"/>
          <w:szCs w:val="32"/>
        </w:rPr>
        <w:drawing>
          <wp:anchor distT="0" distB="0" distL="114300" distR="114300" simplePos="0" relativeHeight="251662336" behindDoc="0" locked="0" layoutInCell="1" allowOverlap="1">
            <wp:simplePos x="0" y="0"/>
            <wp:positionH relativeFrom="column">
              <wp:posOffset>245745</wp:posOffset>
            </wp:positionH>
            <wp:positionV relativeFrom="paragraph">
              <wp:posOffset>638175</wp:posOffset>
            </wp:positionV>
            <wp:extent cx="5097780" cy="2141220"/>
            <wp:effectExtent l="0" t="0" r="7620" b="0"/>
            <wp:wrapThrough wrapText="bothSides">
              <wp:wrapPolygon>
                <wp:start x="0" y="0"/>
                <wp:lineTo x="0" y="21331"/>
                <wp:lineTo x="21552" y="21331"/>
                <wp:lineTo x="21552"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097780" cy="2141220"/>
                    </a:xfrm>
                    <a:prstGeom prst="rect">
                      <a:avLst/>
                    </a:prstGeom>
                    <a:noFill/>
                    <a:ln>
                      <a:noFill/>
                    </a:ln>
                  </pic:spPr>
                </pic:pic>
              </a:graphicData>
            </a:graphic>
          </wp:anchor>
        </w:drawing>
      </w:r>
      <w:r>
        <w:rPr>
          <w:rStyle w:val="14"/>
          <w:rFonts w:asciiTheme="minorHAnsi" w:hAnsiTheme="minorHAnsi" w:eastAsiaTheme="majorEastAsia" w:cstheme="minorHAnsi"/>
          <w:bCs/>
          <w:iCs/>
          <w:color w:val="44546A" w:themeColor="text2"/>
          <w:sz w:val="32"/>
          <w:szCs w:val="32"/>
          <w14:textFill>
            <w14:solidFill>
              <w14:schemeClr w14:val="tx2"/>
            </w14:solidFill>
          </w14:textFill>
        </w:rPr>
        <w:t xml:space="preserve">Si queremos ir poniendo </w:t>
      </w:r>
      <w:r>
        <w:rPr>
          <w:rStyle w:val="14"/>
          <w:rFonts w:asciiTheme="minorHAnsi" w:hAnsiTheme="minorHAnsi" w:eastAsiaTheme="majorEastAsia" w:cstheme="minorHAnsi"/>
          <w:b/>
          <w:iCs/>
          <w:color w:val="44546A" w:themeColor="text2"/>
          <w:sz w:val="32"/>
          <w:szCs w:val="32"/>
          <w14:textFill>
            <w14:solidFill>
              <w14:schemeClr w14:val="tx2"/>
            </w14:solidFill>
          </w14:textFill>
        </w:rPr>
        <w:t>objetos delante del altar</w:t>
      </w:r>
      <w:r>
        <w:rPr>
          <w:rStyle w:val="14"/>
          <w:rFonts w:asciiTheme="minorHAnsi" w:hAnsiTheme="minorHAnsi" w:eastAsiaTheme="majorEastAsia" w:cstheme="minorHAnsi"/>
          <w:bCs/>
          <w:iCs/>
          <w:color w:val="44546A" w:themeColor="text2"/>
          <w:sz w:val="32"/>
          <w:szCs w:val="32"/>
          <w14:textFill>
            <w14:solidFill>
              <w14:schemeClr w14:val="tx2"/>
            </w14:solidFill>
          </w14:textFill>
        </w:rPr>
        <w:t xml:space="preserve"> para ambientar, podemos poner: 1º domingo, un pan; en el segundo una Biblia, en el 3º una jarra, en el 4º una hoguera y en el 5º Vitaminas o fuente de fruta. </w:t>
      </w:r>
    </w:p>
    <w:p w14:paraId="4A7B9D3A">
      <w:pPr>
        <w:spacing w:line="240" w:lineRule="atLeast"/>
        <w:ind w:firstLine="284"/>
        <w:jc w:val="both"/>
        <w:rPr>
          <w:sz w:val="32"/>
          <w:szCs w:val="32"/>
        </w:rPr>
      </w:pPr>
    </w:p>
    <w:p w14:paraId="3F7B36A1">
      <w:pPr>
        <w:shd w:val="clear" w:color="auto" w:fill="FFFFFF"/>
        <w:spacing w:line="219" w:lineRule="atLeast"/>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Este domingo 4º es el</w:t>
      </w:r>
      <w:r>
        <w:rPr>
          <w:rFonts w:asciiTheme="minorHAnsi" w:hAnsiTheme="minorHAnsi" w:cstheme="minorHAnsi"/>
          <w:b/>
          <w:bCs/>
          <w:color w:val="44546A" w:themeColor="text2"/>
          <w:sz w:val="32"/>
          <w:szCs w:val="32"/>
          <w14:textFill>
            <w14:solidFill>
              <w14:schemeClr w14:val="tx2"/>
            </w14:solidFill>
          </w14:textFill>
        </w:rPr>
        <w:t xml:space="preserve"> Laetare, </w:t>
      </w:r>
      <w:r>
        <w:rPr>
          <w:rFonts w:asciiTheme="minorHAnsi" w:hAnsiTheme="minorHAnsi" w:cstheme="minorHAnsi"/>
          <w:color w:val="44546A" w:themeColor="text2"/>
          <w:sz w:val="32"/>
          <w:szCs w:val="32"/>
          <w14:textFill>
            <w14:solidFill>
              <w14:schemeClr w14:val="tx2"/>
            </w14:solidFill>
          </w14:textFill>
        </w:rPr>
        <w:t>en medio de la cuaresma, hacemos ya un anticipo de la Pascua, con la invitación de mirar ya a la luz que surge de Cristo, luz que abre los ojos y renueva el corazón. En este domingo se destaca el proceso del ciego: pasa de referirse a Jesús como “ese hombre” a reconocerlo como “profeta” y, finalmente, a adorarlo como “Señor”, todo un modelo para los catecúmenos que se preparan al bautismo y para toda la comunidad. Examinemos nuestras sombras, dejémonos iluminar por la gracia y descubramos la comunidad como un espacio de iluminación (o crecimiento en la fe), participando de la luz en a Eucaristía.</w:t>
      </w:r>
    </w:p>
    <w:p w14:paraId="04E949A8">
      <w:pPr>
        <w:shd w:val="clear" w:color="auto" w:fill="FFFFFF"/>
        <w:spacing w:line="219" w:lineRule="atLeast"/>
        <w:ind w:hanging="283"/>
        <w:jc w:val="both"/>
        <w:rPr>
          <w:rFonts w:asciiTheme="minorHAnsi" w:hAnsiTheme="minorHAnsi" w:cstheme="minorHAnsi"/>
          <w:color w:val="44546A" w:themeColor="text2"/>
          <w:sz w:val="32"/>
          <w:szCs w:val="32"/>
          <w14:textFill>
            <w14:solidFill>
              <w14:schemeClr w14:val="tx2"/>
            </w14:solidFill>
          </w14:textFill>
        </w:rPr>
      </w:pPr>
    </w:p>
    <w:p w14:paraId="74EBA177">
      <w:pPr>
        <w:shd w:val="clear" w:color="auto" w:fill="FFFFFF"/>
        <w:spacing w:line="219" w:lineRule="atLeast"/>
        <w:ind w:hanging="283"/>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Cs/>
          <w:color w:val="44546A" w:themeColor="text2"/>
          <w:sz w:val="32"/>
          <w:szCs w:val="32"/>
          <w14:textFill>
            <w14:solidFill>
              <w14:schemeClr w14:val="tx2"/>
            </w14:solidFill>
          </w14:textFill>
        </w:rPr>
        <w:t>- Podemos hacer un cartel en una cartulina blanca donde ponemos a lápiz la</w:t>
      </w:r>
      <w:r>
        <w:rPr>
          <w:rFonts w:asciiTheme="minorHAnsi" w:hAnsiTheme="minorHAnsi" w:cstheme="minorHAnsi"/>
          <w:b/>
          <w:bCs/>
          <w:color w:val="44546A" w:themeColor="text2"/>
          <w:sz w:val="32"/>
          <w:szCs w:val="32"/>
          <w14:textFill>
            <w14:solidFill>
              <w14:schemeClr w14:val="tx2"/>
            </w14:solidFill>
          </w14:textFill>
        </w:rPr>
        <w:t xml:space="preserve"> silueta de nuestras dos manos.  </w:t>
      </w:r>
      <w:r>
        <w:rPr>
          <w:rFonts w:asciiTheme="minorHAnsi" w:hAnsiTheme="minorHAnsi" w:cstheme="minorHAnsi"/>
          <w:bCs/>
          <w:color w:val="44546A" w:themeColor="text2"/>
          <w:sz w:val="32"/>
          <w:szCs w:val="32"/>
          <w14:textFill>
            <w14:solidFill>
              <w14:schemeClr w14:val="tx2"/>
            </w14:solidFill>
          </w14:textFill>
        </w:rPr>
        <w:t>La idea es que expresen que todos como el ciego necesitamos ayuda. Así que en una palma escribimos el nombre de una persona que nos ayudó y lo que hace por nosotros. En la otra mano ponemos el nombre Jesús y en qué nos ayuda. Y lo presentamos en la Acción de Gracias.</w:t>
      </w:r>
    </w:p>
    <w:p w14:paraId="0E9E506A">
      <w:pPr>
        <w:shd w:val="clear" w:color="auto" w:fill="FFFFFF"/>
        <w:spacing w:line="219" w:lineRule="atLeast"/>
        <w:ind w:hanging="283"/>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 </w:t>
      </w:r>
      <w:r>
        <w:rPr>
          <w:rFonts w:asciiTheme="minorHAnsi" w:hAnsiTheme="minorHAnsi" w:cstheme="minorHAnsi"/>
          <w:bCs/>
          <w:color w:val="44546A" w:themeColor="text2"/>
          <w:sz w:val="32"/>
          <w:szCs w:val="32"/>
          <w14:textFill>
            <w14:solidFill>
              <w14:schemeClr w14:val="tx2"/>
            </w14:solidFill>
          </w14:textFill>
        </w:rPr>
        <w:t xml:space="preserve">Siguiendo la temática de las semanas anteriores en las escaleras del presbiterio se pondría colocar </w:t>
      </w:r>
      <w:r>
        <w:rPr>
          <w:rFonts w:asciiTheme="minorHAnsi" w:hAnsiTheme="minorHAnsi" w:cstheme="minorHAnsi"/>
          <w:b/>
          <w:bCs/>
          <w:color w:val="44546A" w:themeColor="text2"/>
          <w:sz w:val="32"/>
          <w:szCs w:val="32"/>
          <w14:textFill>
            <w14:solidFill>
              <w14:schemeClr w14:val="tx2"/>
            </w14:solidFill>
          </w14:textFill>
        </w:rPr>
        <w:t>diversas velas</w:t>
      </w:r>
      <w:r>
        <w:rPr>
          <w:rFonts w:asciiTheme="minorHAnsi" w:hAnsiTheme="minorHAnsi" w:cstheme="minorHAnsi"/>
          <w:bCs/>
          <w:color w:val="44546A" w:themeColor="text2"/>
          <w:sz w:val="32"/>
          <w:szCs w:val="32"/>
          <w14:textFill>
            <w14:solidFill>
              <w14:schemeClr w14:val="tx2"/>
            </w14:solidFill>
          </w14:textFill>
        </w:rPr>
        <w:t xml:space="preserve"> que encendemos en algún momento y un cartel: “Señor pon la luz de la fe en mis ojos”. </w:t>
      </w:r>
    </w:p>
    <w:p w14:paraId="2F447BCA">
      <w:pPr>
        <w:shd w:val="clear" w:color="auto" w:fill="FFFFFF"/>
        <w:spacing w:line="219" w:lineRule="atLeast"/>
        <w:ind w:hanging="283"/>
        <w:jc w:val="both"/>
        <w:rPr>
          <w:rFonts w:asciiTheme="minorHAnsi" w:hAnsiTheme="minorHAnsi" w:cstheme="minorHAnsi"/>
          <w:b/>
          <w:bCs/>
          <w:color w:val="44546A" w:themeColor="text2"/>
          <w:sz w:val="32"/>
          <w:szCs w:val="32"/>
          <w14:textFill>
            <w14:solidFill>
              <w14:schemeClr w14:val="tx2"/>
            </w14:solidFill>
          </w14:textFill>
        </w:rPr>
      </w:pPr>
    </w:p>
    <w:p w14:paraId="6A7FA17C">
      <w:pPr>
        <w:shd w:val="clear" w:color="auto" w:fill="FFFFFF"/>
        <w:spacing w:line="219" w:lineRule="atLeast"/>
        <w:ind w:hanging="283"/>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 </w:t>
      </w:r>
      <w:r>
        <w:rPr>
          <w:rFonts w:asciiTheme="minorHAnsi" w:hAnsiTheme="minorHAnsi" w:cstheme="minorHAnsi"/>
          <w:bCs/>
          <w:color w:val="44546A" w:themeColor="text2"/>
          <w:sz w:val="32"/>
          <w:szCs w:val="32"/>
          <w14:textFill>
            <w14:solidFill>
              <w14:schemeClr w14:val="tx2"/>
            </w14:solidFill>
          </w14:textFill>
        </w:rPr>
        <w:t xml:space="preserve">Se podría </w:t>
      </w:r>
      <w:r>
        <w:rPr>
          <w:rFonts w:asciiTheme="minorHAnsi" w:hAnsiTheme="minorHAnsi" w:cstheme="minorHAnsi"/>
          <w:b/>
          <w:bCs/>
          <w:color w:val="44546A" w:themeColor="text2"/>
          <w:sz w:val="32"/>
          <w:szCs w:val="32"/>
          <w14:textFill>
            <w14:solidFill>
              <w14:schemeClr w14:val="tx2"/>
            </w14:solidFill>
          </w14:textFill>
        </w:rPr>
        <w:t>vendarle los ojos</w:t>
      </w:r>
      <w:r>
        <w:rPr>
          <w:rFonts w:asciiTheme="minorHAnsi" w:hAnsiTheme="minorHAnsi" w:cstheme="minorHAnsi"/>
          <w:bCs/>
          <w:color w:val="44546A" w:themeColor="text2"/>
          <w:sz w:val="32"/>
          <w:szCs w:val="32"/>
          <w14:textFill>
            <w14:solidFill>
              <w14:schemeClr w14:val="tx2"/>
            </w14:solidFill>
          </w14:textFill>
        </w:rPr>
        <w:t xml:space="preserve"> a uno, pasearlo por entre los bancos y preguntarle cómo se ha sentido.</w:t>
      </w:r>
    </w:p>
    <w:p w14:paraId="4F9A01A4">
      <w:pPr>
        <w:shd w:val="clear" w:color="auto" w:fill="FFFFFF"/>
        <w:spacing w:line="219" w:lineRule="atLeast"/>
        <w:ind w:hanging="283"/>
        <w:jc w:val="both"/>
        <w:rPr>
          <w:rFonts w:asciiTheme="minorHAnsi" w:hAnsiTheme="minorHAnsi" w:cstheme="minorHAnsi"/>
          <w:bCs/>
          <w:color w:val="44546A" w:themeColor="text2"/>
          <w:sz w:val="32"/>
          <w:szCs w:val="32"/>
          <w14:textFill>
            <w14:solidFill>
              <w14:schemeClr w14:val="tx2"/>
            </w14:solidFill>
          </w14:textFill>
        </w:rPr>
      </w:pPr>
    </w:p>
    <w:p w14:paraId="3D630DFB">
      <w:pPr>
        <w:shd w:val="clear" w:color="auto" w:fill="FFFFFF"/>
        <w:spacing w:line="219" w:lineRule="atLeast"/>
        <w:ind w:hanging="283"/>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cstheme="minorHAnsi"/>
          <w:b/>
          <w:bCs/>
          <w:color w:val="44546A" w:themeColor="text2"/>
          <w:sz w:val="32"/>
          <w:szCs w:val="32"/>
          <w14:textFill>
            <w14:solidFill>
              <w14:schemeClr w14:val="tx2"/>
            </w14:solidFill>
          </w14:textFill>
        </w:rPr>
        <w:t xml:space="preserve">- </w:t>
      </w:r>
      <w:r>
        <w:rPr>
          <w:rFonts w:asciiTheme="minorHAnsi" w:hAnsiTheme="minorHAnsi" w:cstheme="minorHAnsi"/>
          <w:bCs/>
          <w:color w:val="44546A" w:themeColor="text2"/>
          <w:sz w:val="32"/>
          <w:szCs w:val="32"/>
          <w14:textFill>
            <w14:solidFill>
              <w14:schemeClr w14:val="tx2"/>
            </w14:solidFill>
          </w14:textFill>
        </w:rPr>
        <w:t>Resulta fácil la</w:t>
      </w:r>
      <w:r>
        <w:rPr>
          <w:rFonts w:asciiTheme="minorHAnsi" w:hAnsiTheme="minorHAnsi" w:cstheme="minorHAnsi"/>
          <w:b/>
          <w:bCs/>
          <w:color w:val="44546A" w:themeColor="text2"/>
          <w:sz w:val="32"/>
          <w:szCs w:val="32"/>
          <w14:textFill>
            <w14:solidFill>
              <w14:schemeClr w14:val="tx2"/>
            </w14:solidFill>
          </w14:textFill>
        </w:rPr>
        <w:t xml:space="preserve"> representación del evangelio</w:t>
      </w:r>
      <w:r>
        <w:rPr>
          <w:rFonts w:asciiTheme="minorHAnsi" w:hAnsiTheme="minorHAnsi" w:cstheme="minorHAnsi"/>
          <w:bCs/>
          <w:color w:val="44546A" w:themeColor="text2"/>
          <w:sz w:val="32"/>
          <w:szCs w:val="32"/>
          <w14:textFill>
            <w14:solidFill>
              <w14:schemeClr w14:val="tx2"/>
            </w14:solidFill>
          </w14:textFill>
        </w:rPr>
        <w:t xml:space="preserve"> con 3 grupos que dialoguen: Jesús, el ciego (se quita las gafas oscuras cuando Jesús le cura) y sus familiares (ciegos de fe, representados con gafas oscuras).</w:t>
      </w:r>
    </w:p>
    <w:p w14:paraId="759CD2C9">
      <w:pPr>
        <w:shd w:val="clear" w:color="auto" w:fill="FFFFFF"/>
        <w:spacing w:line="219" w:lineRule="atLeast"/>
        <w:ind w:hanging="283"/>
        <w:jc w:val="both"/>
        <w:rPr>
          <w:rFonts w:asciiTheme="minorHAnsi" w:hAnsiTheme="minorHAnsi" w:cstheme="minorHAnsi"/>
          <w:bCs/>
          <w:color w:val="44546A" w:themeColor="text2"/>
          <w:sz w:val="32"/>
          <w:szCs w:val="32"/>
          <w14:textFill>
            <w14:solidFill>
              <w14:schemeClr w14:val="tx2"/>
            </w14:solidFill>
          </w14:textFill>
        </w:rPr>
      </w:pPr>
    </w:p>
    <w:p w14:paraId="1C1C1A4C">
      <w:pPr>
        <w:autoSpaceDE w:val="0"/>
        <w:autoSpaceDN w:val="0"/>
        <w:adjustRightInd w:val="0"/>
        <w:ind w:hanging="283"/>
        <w:jc w:val="both"/>
        <w:rPr>
          <w:rFonts w:asciiTheme="minorHAnsi" w:hAnsiTheme="minorHAnsi" w:eastAsiaTheme="minorHAnsi" w:cstheme="minorHAnsi"/>
          <w:color w:val="1F497D"/>
          <w:sz w:val="32"/>
          <w:szCs w:val="32"/>
          <w:lang w:eastAsia="en-US"/>
        </w:rPr>
      </w:pPr>
      <w:r>
        <w:rPr>
          <w:rFonts w:asciiTheme="minorHAnsi" w:hAnsiTheme="minorHAnsi" w:eastAsiaTheme="minorHAnsi" w:cstheme="minorHAnsi"/>
          <w:color w:val="1F497D"/>
          <w:sz w:val="32"/>
          <w:szCs w:val="32"/>
          <w:lang w:eastAsia="en-US"/>
        </w:rPr>
        <w:t xml:space="preserve">- En la homilía se podría hablar de nuestras cegueras y que el mundo hay cada día más ciegos, incapaces de descubrir a Dios y de tener fe. Hay muchas personas que no creen en Dios o que ya no lo ven ni lo sienten en sus vidas. </w:t>
      </w:r>
      <w:r>
        <w:rPr>
          <w:rFonts w:asciiTheme="minorHAnsi" w:hAnsiTheme="minorHAnsi" w:eastAsiaTheme="minorHAnsi" w:cstheme="minorHAnsi"/>
          <w:b/>
          <w:color w:val="1F497D"/>
          <w:sz w:val="32"/>
          <w:szCs w:val="32"/>
          <w:lang w:eastAsia="en-US"/>
        </w:rPr>
        <w:t>Con estas vitaminas: oración, eucaristía, amor y Jesús</w:t>
      </w:r>
      <w:r>
        <w:rPr>
          <w:rFonts w:asciiTheme="minorHAnsi" w:hAnsiTheme="minorHAnsi" w:eastAsiaTheme="minorHAnsi" w:cstheme="minorHAnsi"/>
          <w:color w:val="1F497D"/>
          <w:sz w:val="32"/>
          <w:szCs w:val="32"/>
          <w:lang w:eastAsia="en-US"/>
        </w:rPr>
        <w:t xml:space="preserve"> queremos simbolizar los remedios que hemos de tomar para no quedar definitivamente ciegos a la visión de Dios. (Salen cuatro chicos/as con cuatro tarros donde estén señaladas las vitaminas oración, eucaristía, amor y Jesús. Pueden sustituirse por otras).</w:t>
      </w:r>
    </w:p>
    <w:p w14:paraId="2A70E4E4">
      <w:pPr>
        <w:autoSpaceDE w:val="0"/>
        <w:autoSpaceDN w:val="0"/>
        <w:adjustRightInd w:val="0"/>
        <w:ind w:hanging="283"/>
        <w:jc w:val="both"/>
        <w:rPr>
          <w:rFonts w:asciiTheme="minorHAnsi" w:hAnsiTheme="minorHAnsi" w:eastAsiaTheme="minorHAnsi" w:cstheme="minorHAnsi"/>
          <w:color w:val="1F497D"/>
          <w:sz w:val="32"/>
          <w:szCs w:val="32"/>
          <w:lang w:eastAsia="en-US"/>
        </w:rPr>
      </w:pPr>
    </w:p>
    <w:p w14:paraId="7D298D5A">
      <w:pPr>
        <w:autoSpaceDE w:val="0"/>
        <w:autoSpaceDN w:val="0"/>
        <w:adjustRightInd w:val="0"/>
        <w:ind w:hanging="283"/>
        <w:jc w:val="both"/>
        <w:rPr>
          <w:rFonts w:asciiTheme="minorHAnsi" w:hAnsiTheme="minorHAnsi" w:eastAsiaTheme="minorHAnsi" w:cstheme="minorHAnsi"/>
          <w:i/>
          <w:color w:val="1F497D"/>
          <w:sz w:val="32"/>
          <w:szCs w:val="32"/>
          <w:lang w:eastAsia="en-US"/>
        </w:rPr>
      </w:pPr>
      <w:r>
        <w:rPr>
          <w:rFonts w:asciiTheme="minorHAnsi" w:hAnsiTheme="minorHAnsi" w:cstheme="minorHAnsi"/>
          <w:b/>
          <w:bCs/>
          <w:color w:val="44546A" w:themeColor="text2"/>
          <w:sz w:val="32"/>
          <w:szCs w:val="32"/>
          <w14:textFill>
            <w14:solidFill>
              <w14:schemeClr w14:val="tx2"/>
            </w14:solidFill>
          </w14:textFill>
        </w:rPr>
        <w:drawing>
          <wp:anchor distT="0" distB="0" distL="114300" distR="114300" simplePos="0" relativeHeight="251659264" behindDoc="1" locked="0" layoutInCell="1" allowOverlap="1">
            <wp:simplePos x="0" y="0"/>
            <wp:positionH relativeFrom="column">
              <wp:posOffset>4498975</wp:posOffset>
            </wp:positionH>
            <wp:positionV relativeFrom="paragraph">
              <wp:posOffset>69850</wp:posOffset>
            </wp:positionV>
            <wp:extent cx="1520190" cy="1543685"/>
            <wp:effectExtent l="19050" t="0" r="3810" b="0"/>
            <wp:wrapThrough wrapText="bothSides">
              <wp:wrapPolygon>
                <wp:start x="8120" y="267"/>
                <wp:lineTo x="5955" y="1066"/>
                <wp:lineTo x="1624" y="3998"/>
                <wp:lineTo x="-271" y="8796"/>
                <wp:lineTo x="0" y="13061"/>
                <wp:lineTo x="2165" y="17326"/>
                <wp:lineTo x="2165" y="18126"/>
                <wp:lineTo x="8120" y="21325"/>
                <wp:lineTo x="9474" y="21325"/>
                <wp:lineTo x="11910" y="21325"/>
                <wp:lineTo x="13263" y="21325"/>
                <wp:lineTo x="19218" y="18126"/>
                <wp:lineTo x="19489" y="17326"/>
                <wp:lineTo x="21383" y="13328"/>
                <wp:lineTo x="21383" y="13061"/>
                <wp:lineTo x="21654" y="9329"/>
                <wp:lineTo x="21654" y="8796"/>
                <wp:lineTo x="20030" y="3998"/>
                <wp:lineTo x="15158" y="800"/>
                <wp:lineTo x="13263" y="267"/>
                <wp:lineTo x="8120" y="267"/>
              </wp:wrapPolygon>
            </wp:wrapThrough>
            <wp:docPr id="264" name="Imagen 1" descr="http://t3.gstatic.com/images?q=tbn:ANd9GcR5w5aJjPabjeFWx7x6WdzdBXaT9rUQqBbkHREKsSKDrqdYHaO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n 1" descr="http://t3.gstatic.com/images?q=tbn:ANd9GcR5w5aJjPabjeFWx7x6WdzdBXaT9rUQqBbkHREKsSKDrqdYHaOF"/>
                    <pic:cNvPicPr>
                      <a:picLocks noChangeAspect="1" noChangeArrowheads="1"/>
                    </pic:cNvPicPr>
                  </pic:nvPicPr>
                  <pic:blipFill>
                    <a:blip r:embed="rId8" cstate="print"/>
                    <a:srcRect l="34744"/>
                    <a:stretch>
                      <a:fillRect/>
                    </a:stretch>
                  </pic:blipFill>
                  <pic:spPr>
                    <a:xfrm>
                      <a:off x="0" y="0"/>
                      <a:ext cx="1520190" cy="1543685"/>
                    </a:xfrm>
                    <a:prstGeom prst="ellipse">
                      <a:avLst/>
                    </a:prstGeom>
                    <a:ln>
                      <a:noFill/>
                    </a:ln>
                    <a:effectLst>
                      <a:softEdge rad="112500"/>
                    </a:effectLst>
                  </pic:spPr>
                </pic:pic>
              </a:graphicData>
            </a:graphic>
          </wp:anchor>
        </w:drawing>
      </w:r>
      <w:r>
        <w:rPr>
          <w:rFonts w:asciiTheme="minorHAnsi" w:hAnsiTheme="minorHAnsi" w:eastAsiaTheme="minorHAnsi" w:cstheme="minorHAnsi"/>
          <w:bCs/>
          <w:color w:val="1F497D"/>
          <w:sz w:val="32"/>
          <w:szCs w:val="32"/>
          <w:lang w:eastAsia="en-US"/>
        </w:rPr>
        <w:t xml:space="preserve">- En Cuaresma </w:t>
      </w:r>
      <w:r>
        <w:rPr>
          <w:rFonts w:asciiTheme="minorHAnsi" w:hAnsiTheme="minorHAnsi" w:eastAsiaTheme="minorHAnsi" w:cstheme="minorHAnsi"/>
          <w:b/>
          <w:bCs/>
          <w:color w:val="1F497D"/>
          <w:sz w:val="32"/>
          <w:szCs w:val="32"/>
          <w:lang w:eastAsia="en-US"/>
        </w:rPr>
        <w:t>recordamos nuestro bautismo</w:t>
      </w:r>
      <w:r>
        <w:rPr>
          <w:rFonts w:asciiTheme="minorHAnsi" w:hAnsiTheme="minorHAnsi" w:eastAsiaTheme="minorHAnsi" w:cstheme="minorHAnsi"/>
          <w:bCs/>
          <w:color w:val="1F497D"/>
          <w:sz w:val="32"/>
          <w:szCs w:val="32"/>
          <w:lang w:eastAsia="en-US"/>
        </w:rPr>
        <w:t xml:space="preserve"> y nos preparamos para la vigilia pascual. Al celebrar este sacramento</w:t>
      </w:r>
      <w:r>
        <w:rPr>
          <w:rFonts w:asciiTheme="minorHAnsi" w:hAnsiTheme="minorHAnsi" w:eastAsiaTheme="minorHAnsi" w:cstheme="minorHAnsi"/>
          <w:b/>
          <w:bCs/>
          <w:color w:val="1F497D"/>
          <w:sz w:val="32"/>
          <w:szCs w:val="32"/>
          <w:lang w:eastAsia="en-US"/>
        </w:rPr>
        <w:t xml:space="preserve"> se entrega la vela encendida </w:t>
      </w:r>
      <w:r>
        <w:rPr>
          <w:rFonts w:asciiTheme="minorHAnsi" w:hAnsiTheme="minorHAnsi" w:eastAsiaTheme="minorHAnsi" w:cstheme="minorHAnsi"/>
          <w:bCs/>
          <w:color w:val="1F497D"/>
          <w:sz w:val="32"/>
          <w:szCs w:val="32"/>
          <w:lang w:eastAsia="en-US"/>
        </w:rPr>
        <w:t xml:space="preserve">en el cirio pascual a los padres y padrinos y se les dice: </w:t>
      </w:r>
      <w:r>
        <w:rPr>
          <w:rFonts w:asciiTheme="minorHAnsi" w:hAnsiTheme="minorHAnsi" w:eastAsiaTheme="minorHAnsi" w:cstheme="minorHAnsi"/>
          <w:i/>
          <w:color w:val="1F497D"/>
          <w:sz w:val="32"/>
          <w:szCs w:val="32"/>
          <w:lang w:eastAsia="en-US"/>
        </w:rPr>
        <w:t xml:space="preserve">“A vosotros padres y padrinos se os confía acrecentar esta luz, para que iluminados por Cristo caminen siempre como hijos de la luz”. </w:t>
      </w:r>
      <w:r>
        <w:rPr>
          <w:rFonts w:asciiTheme="minorHAnsi" w:hAnsiTheme="minorHAnsi" w:eastAsiaTheme="minorHAnsi" w:cstheme="minorHAnsi"/>
          <w:color w:val="1F497D"/>
          <w:sz w:val="32"/>
          <w:szCs w:val="32"/>
          <w:lang w:eastAsia="en-US"/>
        </w:rPr>
        <w:t>Encended la vela en el cirio pascual y decid:</w:t>
      </w:r>
      <w:r>
        <w:rPr>
          <w:rFonts w:asciiTheme="minorHAnsi" w:hAnsiTheme="minorHAnsi" w:eastAsiaTheme="minorHAnsi" w:cstheme="minorHAnsi"/>
          <w:i/>
          <w:color w:val="1F497D"/>
          <w:sz w:val="32"/>
          <w:szCs w:val="32"/>
          <w:lang w:eastAsia="en-US"/>
        </w:rPr>
        <w:t xml:space="preserve"> “Ofrecemos a Jesús nuestros ojos para que cure nuestra ceguera y nos ayude a mirar a todos con la mirada de Dios, la mirada de fe y de amor”.</w:t>
      </w:r>
    </w:p>
    <w:p w14:paraId="3A82640C">
      <w:pPr>
        <w:autoSpaceDE w:val="0"/>
        <w:autoSpaceDN w:val="0"/>
        <w:adjustRightInd w:val="0"/>
        <w:ind w:hanging="283"/>
        <w:jc w:val="both"/>
        <w:rPr>
          <w:rFonts w:asciiTheme="minorHAnsi" w:hAnsiTheme="minorHAnsi" w:eastAsiaTheme="minorHAnsi" w:cstheme="minorHAnsi"/>
          <w:b/>
          <w:color w:val="1F497D"/>
          <w:sz w:val="32"/>
          <w:szCs w:val="32"/>
          <w:lang w:eastAsia="en-US"/>
        </w:rPr>
      </w:pPr>
    </w:p>
    <w:p w14:paraId="3E20BB4B">
      <w:pPr>
        <w:autoSpaceDE w:val="0"/>
        <w:autoSpaceDN w:val="0"/>
        <w:adjustRightInd w:val="0"/>
        <w:ind w:hanging="283"/>
        <w:jc w:val="both"/>
        <w:rPr>
          <w:rFonts w:asciiTheme="minorHAnsi" w:hAnsiTheme="minorHAnsi" w:eastAsiaTheme="minorHAnsi" w:cstheme="minorHAnsi"/>
          <w:i/>
          <w:iCs/>
          <w:color w:val="1F497D"/>
          <w:sz w:val="32"/>
          <w:szCs w:val="32"/>
          <w:lang w:eastAsia="en-US"/>
        </w:rPr>
      </w:pPr>
      <w:r>
        <w:rPr>
          <w:rFonts w:asciiTheme="minorHAnsi" w:hAnsiTheme="minorHAnsi" w:eastAsiaTheme="minorHAnsi" w:cstheme="minorHAnsi"/>
          <w:color w:val="1F497D"/>
          <w:sz w:val="32"/>
          <w:szCs w:val="32"/>
          <w:lang w:eastAsia="en-US"/>
        </w:rPr>
        <w:t xml:space="preserve">- Se le podría dar a cada niño un trozo de papel para que </w:t>
      </w:r>
      <w:r>
        <w:rPr>
          <w:rFonts w:asciiTheme="minorHAnsi" w:hAnsiTheme="minorHAnsi" w:eastAsiaTheme="minorHAnsi" w:cstheme="minorHAnsi"/>
          <w:b/>
          <w:color w:val="1F497D"/>
          <w:sz w:val="32"/>
          <w:szCs w:val="32"/>
          <w:lang w:eastAsia="en-US"/>
        </w:rPr>
        <w:t>dibuje en él sus ojos</w:t>
      </w:r>
      <w:r>
        <w:rPr>
          <w:rFonts w:asciiTheme="minorHAnsi" w:hAnsiTheme="minorHAnsi" w:eastAsiaTheme="minorHAnsi" w:cstheme="minorHAnsi"/>
          <w:color w:val="1F497D"/>
          <w:sz w:val="32"/>
          <w:szCs w:val="32"/>
          <w:lang w:eastAsia="en-US"/>
        </w:rPr>
        <w:t xml:space="preserve"> y se clava delante del altar. Y dicen: </w:t>
      </w:r>
      <w:r>
        <w:rPr>
          <w:rFonts w:asciiTheme="minorHAnsi" w:hAnsiTheme="minorHAnsi" w:eastAsiaTheme="minorHAnsi" w:cstheme="minorHAnsi"/>
          <w:i/>
          <w:iCs/>
          <w:color w:val="1F497D"/>
          <w:sz w:val="32"/>
          <w:szCs w:val="32"/>
          <w:lang w:eastAsia="en-US"/>
        </w:rPr>
        <w:t>“Ofrecemos a Jesús nuestros ojos para aprender a ver como él”.</w:t>
      </w:r>
    </w:p>
    <w:p w14:paraId="6B1175C7">
      <w:pPr>
        <w:autoSpaceDE w:val="0"/>
        <w:autoSpaceDN w:val="0"/>
        <w:adjustRightInd w:val="0"/>
        <w:ind w:hanging="283"/>
        <w:jc w:val="both"/>
        <w:rPr>
          <w:rFonts w:asciiTheme="minorHAnsi" w:hAnsiTheme="minorHAnsi" w:eastAsiaTheme="minorHAnsi" w:cstheme="minorHAnsi"/>
          <w:color w:val="1F497D"/>
          <w:sz w:val="32"/>
          <w:szCs w:val="32"/>
          <w:lang w:eastAsia="en-US"/>
        </w:rPr>
      </w:pPr>
    </w:p>
    <w:p w14:paraId="08BE00FE">
      <w:pPr>
        <w:ind w:hanging="283"/>
        <w:jc w:val="both"/>
        <w:rPr>
          <w:rFonts w:asciiTheme="minorHAnsi" w:hAnsiTheme="minorHAnsi" w:cstheme="minorHAnsi"/>
          <w:bCs/>
          <w:color w:val="44546A" w:themeColor="text2"/>
          <w:sz w:val="32"/>
          <w:szCs w:val="32"/>
          <w14:textFill>
            <w14:solidFill>
              <w14:schemeClr w14:val="tx2"/>
            </w14:solidFill>
          </w14:textFill>
        </w:rPr>
      </w:pPr>
      <w:r>
        <w:rPr>
          <w:rFonts w:asciiTheme="minorHAnsi" w:hAnsiTheme="minorHAnsi" w:eastAsiaTheme="minorHAnsi" w:cstheme="minorHAnsi"/>
          <w:color w:val="1F497D"/>
          <w:sz w:val="32"/>
          <w:szCs w:val="32"/>
          <w:lang w:eastAsia="en-US"/>
        </w:rPr>
        <w:t>-</w:t>
      </w:r>
      <w:bookmarkStart w:id="0" w:name="_Hlk224030728"/>
      <w:r>
        <w:rPr>
          <w:rFonts w:asciiTheme="minorHAnsi" w:hAnsiTheme="minorHAnsi" w:cstheme="minorHAnsi"/>
          <w:b/>
          <w:color w:val="44546A" w:themeColor="text2"/>
          <w:sz w:val="32"/>
          <w:szCs w:val="32"/>
          <w14:textFill>
            <w14:solidFill>
              <w14:schemeClr w14:val="tx2"/>
            </w14:solidFill>
          </w14:textFill>
        </w:rPr>
        <w:t>El día 19 celebramos a S. José</w:t>
      </w:r>
      <w:r>
        <w:rPr>
          <w:rFonts w:asciiTheme="minorHAnsi" w:hAnsiTheme="minorHAnsi" w:cstheme="minorHAnsi"/>
          <w:bCs/>
          <w:color w:val="44546A" w:themeColor="text2"/>
          <w:sz w:val="32"/>
          <w:szCs w:val="32"/>
          <w14:textFill>
            <w14:solidFill>
              <w14:schemeClr w14:val="tx2"/>
            </w14:solidFill>
          </w14:textFill>
        </w:rPr>
        <w:t>, patrono de padres y de las vocaciones sacerdotales. El domingo 22 celebraremos la colecta de las vocaciones y la sensibilización por la vocación sacerdotal.</w:t>
      </w:r>
    </w:p>
    <w:p w14:paraId="0FBA114F">
      <w:pPr>
        <w:ind w:hanging="283"/>
        <w:jc w:val="both"/>
        <w:rPr>
          <w:rFonts w:asciiTheme="minorHAnsi" w:hAnsiTheme="minorHAnsi" w:cstheme="minorHAnsi"/>
          <w:bCs/>
          <w:color w:val="44546A" w:themeColor="text2"/>
          <w:sz w:val="32"/>
          <w:szCs w:val="32"/>
          <w14:textFill>
            <w14:solidFill>
              <w14:schemeClr w14:val="tx2"/>
            </w14:solidFill>
          </w14:textFill>
        </w:rPr>
      </w:pPr>
    </w:p>
    <w:p w14:paraId="7C38D474">
      <w:pPr>
        <w:autoSpaceDE w:val="0"/>
        <w:autoSpaceDN w:val="0"/>
        <w:adjustRightInd w:val="0"/>
        <w:ind w:hanging="283"/>
        <w:jc w:val="both"/>
        <w:rPr>
          <w:rFonts w:asciiTheme="minorHAnsi" w:hAnsiTheme="minorHAnsi" w:eastAsiaTheme="minorHAnsi" w:cstheme="minorHAnsi"/>
          <w:bCs/>
          <w:color w:val="1F497D"/>
          <w:sz w:val="32"/>
          <w:szCs w:val="32"/>
          <w:lang w:eastAsia="en-US"/>
        </w:rPr>
      </w:pPr>
      <w:r>
        <w:rPr>
          <w:rFonts w:asciiTheme="minorHAnsi" w:hAnsiTheme="minorHAnsi" w:eastAsiaTheme="minorHAnsi" w:cstheme="minorHAnsi"/>
          <w:color w:val="1F497D"/>
          <w:sz w:val="32"/>
          <w:szCs w:val="32"/>
          <w:lang w:eastAsia="en-US"/>
        </w:rPr>
        <w:t xml:space="preserve">- Estos días el grupo, el equipo de liturgia, y cada uno debería preparar bien </w:t>
      </w:r>
      <w:r>
        <w:rPr>
          <w:rFonts w:asciiTheme="minorHAnsi" w:hAnsiTheme="minorHAnsi" w:eastAsiaTheme="minorHAnsi" w:cstheme="minorHAnsi"/>
          <w:bCs/>
          <w:color w:val="1F497D"/>
          <w:sz w:val="32"/>
          <w:szCs w:val="32"/>
          <w:lang w:eastAsia="en-US"/>
        </w:rPr>
        <w:t xml:space="preserve">la </w:t>
      </w:r>
      <w:r>
        <w:rPr>
          <w:rFonts w:asciiTheme="minorHAnsi" w:hAnsiTheme="minorHAnsi" w:eastAsiaTheme="minorHAnsi" w:cstheme="minorHAnsi"/>
          <w:b/>
          <w:bCs/>
          <w:color w:val="1F497D"/>
          <w:sz w:val="32"/>
          <w:szCs w:val="32"/>
          <w:lang w:eastAsia="en-US"/>
        </w:rPr>
        <w:t>celebración del Sacramento del Perdón</w:t>
      </w:r>
      <w:r>
        <w:rPr>
          <w:rFonts w:asciiTheme="minorHAnsi" w:hAnsiTheme="minorHAnsi" w:eastAsiaTheme="minorHAnsi" w:cstheme="minorHAnsi"/>
          <w:bCs/>
          <w:color w:val="1F497D"/>
          <w:sz w:val="32"/>
          <w:szCs w:val="32"/>
          <w:lang w:eastAsia="en-US"/>
        </w:rPr>
        <w:t>, a ser posible en una celebración comunitaria y festiva del Perdón. Para ello piensa aquellas cegueras que vives y donde quieres que Jesús sea luz.</w:t>
      </w:r>
    </w:p>
    <w:p w14:paraId="7FAD990A">
      <w:pPr>
        <w:autoSpaceDE w:val="0"/>
        <w:autoSpaceDN w:val="0"/>
        <w:adjustRightInd w:val="0"/>
        <w:ind w:hanging="283"/>
        <w:jc w:val="both"/>
        <w:rPr>
          <w:rFonts w:asciiTheme="minorHAnsi" w:hAnsiTheme="minorHAnsi" w:eastAsiaTheme="minorHAnsi" w:cstheme="minorHAnsi"/>
          <w:bCs/>
          <w:color w:val="1F497D"/>
          <w:sz w:val="32"/>
          <w:szCs w:val="32"/>
          <w:lang w:eastAsia="en-US"/>
        </w:rPr>
      </w:pPr>
    </w:p>
    <w:p w14:paraId="2B3B7195">
      <w:pPr>
        <w:ind w:hanging="283"/>
        <w:jc w:val="both"/>
        <w:rPr>
          <w:rFonts w:asciiTheme="minorHAnsi" w:hAnsiTheme="minorHAnsi" w:cstheme="minorHAnsi"/>
          <w:bCs/>
          <w:color w:val="44546A" w:themeColor="text2"/>
          <w:sz w:val="32"/>
          <w:szCs w:val="32"/>
          <w14:textFill>
            <w14:solidFill>
              <w14:schemeClr w14:val="tx2"/>
            </w14:solidFill>
          </w14:textFill>
        </w:rPr>
      </w:pPr>
    </w:p>
    <w:bookmarkEnd w:id="0"/>
    <w:p w14:paraId="22813C52">
      <w:pPr>
        <w:pBdr>
          <w:top w:val="single" w:color="auto" w:sz="4" w:space="1"/>
          <w:left w:val="single" w:color="auto" w:sz="4" w:space="4"/>
          <w:bottom w:val="single" w:color="auto" w:sz="4" w:space="1"/>
          <w:right w:val="single" w:color="auto" w:sz="4" w:space="4"/>
        </w:pBdr>
        <w:ind w:hanging="283"/>
        <w:jc w:val="center"/>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VÍDEOS: Cuaresma-4ºA, Juan  9, 1-41, El ciego de nacimiento.</w:t>
      </w:r>
    </w:p>
    <w:p w14:paraId="26E3639C">
      <w:pPr>
        <w:ind w:hanging="283"/>
        <w:jc w:val="both"/>
        <w:rPr>
          <w:rFonts w:asciiTheme="minorHAnsi" w:hAnsiTheme="minorHAnsi"/>
          <w:color w:val="44546A" w:themeColor="text2"/>
          <w:sz w:val="32"/>
          <w:szCs w:val="32"/>
          <w14:textFill>
            <w14:solidFill>
              <w14:schemeClr w14:val="tx2"/>
            </w14:solidFill>
          </w14:textFill>
        </w:rPr>
      </w:pPr>
    </w:p>
    <w:p w14:paraId="1B784E5F">
      <w:pPr>
        <w:ind w:hanging="283"/>
        <w:jc w:val="both"/>
        <w:rPr>
          <w:rStyle w:val="45"/>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bookmarkStart w:id="1" w:name="_Hlk224027997"/>
      <w:r>
        <w:rPr>
          <w:rStyle w:val="45"/>
          <w:rFonts w:asciiTheme="minorHAnsi" w:hAnsiTheme="minorHAnsi" w:cstheme="minorHAnsi"/>
          <w:color w:val="44546A" w:themeColor="text2"/>
          <w:kern w:val="36"/>
          <w:sz w:val="32"/>
          <w:szCs w:val="32"/>
          <w14:textFill>
            <w14:solidFill>
              <w14:schemeClr w14:val="tx2"/>
            </w14:solidFill>
          </w14:textFill>
        </w:rPr>
        <w:t>Jesús sana a un ciego de nacimiento, película:</w:t>
      </w:r>
    </w:p>
    <w:p w14:paraId="52F3CB70">
      <w:pPr>
        <w:ind w:hanging="283"/>
        <w:jc w:val="both"/>
        <w:rPr>
          <w:rStyle w:val="45"/>
          <w:rFonts w:asciiTheme="minorHAnsi" w:hAnsiTheme="minorHAnsi" w:cstheme="minorHAnsi"/>
          <w:color w:val="44546A" w:themeColor="text2"/>
          <w:kern w:val="36"/>
          <w:sz w:val="32"/>
          <w:szCs w:val="32"/>
          <w14:textFill>
            <w14:solidFill>
              <w14:schemeClr w14:val="tx2"/>
            </w14:solidFill>
          </w14:textFill>
        </w:rPr>
      </w:pPr>
      <w:r>
        <w:rPr>
          <w:rStyle w:val="45"/>
          <w:rFonts w:asciiTheme="minorHAnsi" w:hAnsiTheme="minorHAnsi" w:cstheme="minorHAnsi"/>
          <w:color w:val="44546A" w:themeColor="text2"/>
          <w:kern w:val="36"/>
          <w:sz w:val="32"/>
          <w:szCs w:val="32"/>
          <w14:textFill>
            <w14:solidFill>
              <w14:schemeClr w14:val="tx2"/>
            </w14:solidFill>
          </w14:textFill>
        </w:rPr>
        <w:t xml:space="preserve"> </w:t>
      </w:r>
      <w:r>
        <w:fldChar w:fldCharType="begin"/>
      </w:r>
      <w:r>
        <w:instrText xml:space="preserve"> HYPERLINK "https://www.youtube.com/watch?v=l6Wz76gZw2I" </w:instrText>
      </w:r>
      <w:r>
        <w:fldChar w:fldCharType="separate"/>
      </w:r>
      <w:r>
        <w:rPr>
          <w:color w:val="44546A" w:themeColor="text2"/>
          <w:sz w:val="32"/>
          <w:szCs w:val="32"/>
          <w14:textFill>
            <w14:solidFill>
              <w14:schemeClr w14:val="tx2"/>
            </w14:solidFill>
          </w14:textFill>
        </w:rPr>
        <w:t xml:space="preserve"> </w:t>
      </w:r>
      <w:r>
        <w:rPr>
          <w:rStyle w:val="14"/>
          <w:rFonts w:asciiTheme="minorHAnsi" w:hAnsiTheme="minorHAnsi" w:eastAsiaTheme="majorEastAsia" w:cstheme="minorHAnsi"/>
          <w:color w:val="44546A" w:themeColor="text2"/>
          <w:kern w:val="36"/>
          <w:sz w:val="32"/>
          <w:szCs w:val="32"/>
          <w14:textFill>
            <w14:solidFill>
              <w14:schemeClr w14:val="tx2"/>
            </w14:solidFill>
          </w14:textFill>
        </w:rPr>
        <w:t>https://youtu.be/l6Wz76gZw2I</w:t>
      </w:r>
      <w:r>
        <w:rPr>
          <w:rStyle w:val="14"/>
          <w:rFonts w:asciiTheme="minorHAnsi" w:hAnsiTheme="minorHAnsi" w:eastAsiaTheme="majorEastAsia" w:cstheme="minorHAnsi"/>
          <w:color w:val="44546A" w:themeColor="text2"/>
          <w:kern w:val="36"/>
          <w:sz w:val="32"/>
          <w:szCs w:val="32"/>
          <w14:textFill>
            <w14:solidFill>
              <w14:schemeClr w14:val="tx2"/>
            </w14:solidFill>
          </w14:textFill>
        </w:rPr>
        <w:fldChar w:fldCharType="end"/>
      </w:r>
      <w:bookmarkEnd w:id="1"/>
    </w:p>
    <w:p w14:paraId="4C03D690">
      <w:pPr>
        <w:ind w:hanging="283"/>
        <w:jc w:val="both"/>
        <w:rPr>
          <w:rStyle w:val="45"/>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Style w:val="45"/>
          <w:rFonts w:asciiTheme="minorHAnsi" w:hAnsiTheme="minorHAnsi" w:cstheme="minorHAnsi"/>
          <w:color w:val="44546A" w:themeColor="text2"/>
          <w:kern w:val="36"/>
          <w:sz w:val="32"/>
          <w:szCs w:val="32"/>
          <w14:textFill>
            <w14:solidFill>
              <w14:schemeClr w14:val="tx2"/>
            </w14:solidFill>
          </w14:textFill>
        </w:rPr>
        <w:t>Curación de un ciego de nacimiento, película de Zefirelli:</w:t>
      </w:r>
    </w:p>
    <w:p w14:paraId="6DD0639F">
      <w:pPr>
        <w:ind w:hanging="283"/>
        <w:jc w:val="both"/>
        <w:rPr>
          <w:rStyle w:val="45"/>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"https://www.youtube.com/watch?v=sXuKIFjbA-g" </w:instrText>
      </w:r>
      <w:r>
        <w:fldChar w:fldCharType="separate"/>
      </w:r>
      <w:r>
        <w:rPr>
          <w:color w:val="44546A" w:themeColor="text2"/>
          <w:sz w:val="32"/>
          <w:szCs w:val="32"/>
          <w14:textFill>
            <w14:solidFill>
              <w14:schemeClr w14:val="tx2"/>
            </w14:solidFill>
          </w14:textFill>
        </w:rPr>
        <w:t xml:space="preserve"> </w:t>
      </w:r>
      <w:r>
        <w:rPr>
          <w:rStyle w:val="14"/>
          <w:rFonts w:asciiTheme="minorHAnsi" w:hAnsiTheme="minorHAnsi" w:eastAsiaTheme="majorEastAsia" w:cstheme="minorHAnsi"/>
          <w:color w:val="44546A" w:themeColor="text2"/>
          <w:kern w:val="36"/>
          <w:sz w:val="32"/>
          <w:szCs w:val="32"/>
          <w14:textFill>
            <w14:solidFill>
              <w14:schemeClr w14:val="tx2"/>
            </w14:solidFill>
          </w14:textFill>
        </w:rPr>
        <w:t>https://youtu.be/sXuKIFjbA-g</w:t>
      </w:r>
      <w:r>
        <w:rPr>
          <w:rStyle w:val="14"/>
          <w:rFonts w:asciiTheme="minorHAnsi" w:hAnsiTheme="minorHAnsi" w:eastAsiaTheme="majorEastAsia" w:cstheme="minorHAnsi"/>
          <w:color w:val="44546A" w:themeColor="text2"/>
          <w:kern w:val="36"/>
          <w:sz w:val="32"/>
          <w:szCs w:val="32"/>
          <w14:textFill>
            <w14:solidFill>
              <w14:schemeClr w14:val="tx2"/>
            </w14:solidFill>
          </w14:textFill>
        </w:rPr>
        <w:fldChar w:fldCharType="end"/>
      </w:r>
      <w:r>
        <w:rPr>
          <w:rStyle w:val="45"/>
          <w:rFonts w:asciiTheme="minorHAnsi" w:hAnsiTheme="minorHAnsi" w:cstheme="minorHAnsi"/>
          <w:color w:val="44546A" w:themeColor="text2"/>
          <w:kern w:val="36"/>
          <w:sz w:val="32"/>
          <w:szCs w:val="32"/>
          <w14:textFill>
            <w14:solidFill>
              <w14:schemeClr w14:val="tx2"/>
            </w14:solidFill>
          </w14:textFill>
        </w:rPr>
        <w:t xml:space="preserve"> </w:t>
      </w:r>
    </w:p>
    <w:p w14:paraId="6E8AC617">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-Jesús cura la vista a un ciego: </w:t>
      </w:r>
      <w:r>
        <w:fldChar w:fldCharType="begin"/>
      </w:r>
      <w:r>
        <w:instrText xml:space="preserve"> HYPERLINK "https://youtu.be/MMRRkn9w_mA" </w:instrText>
      </w:r>
      <w:r>
        <w:fldChar w:fldCharType="separate"/>
      </w:r>
      <w:r>
        <w:rPr>
          <w:rStyle w:val="14"/>
          <w:rFonts w:asciiTheme="minorHAnsi" w:hAnsiTheme="minorHAnsi" w:eastAsiaTheme="majorEastAsia" w:cstheme="minorHAnsi"/>
          <w:color w:val="44546A" w:themeColor="text2"/>
          <w:sz w:val="32"/>
          <w:szCs w:val="32"/>
          <w14:textFill>
            <w14:solidFill>
              <w14:schemeClr w14:val="tx2"/>
            </w14:solidFill>
          </w14:textFill>
        </w:rPr>
        <w:t>https://youtu.be/MMRRkn9w_mA</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43C3C4FE">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-Curación de un ciego, con noticias actuales: </w:t>
      </w:r>
    </w:p>
    <w:p w14:paraId="5CDE5FF5">
      <w:pPr>
        <w:ind w:hanging="283"/>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"https://youtu.be/mpSvQbr8UDo" </w:instrText>
      </w:r>
      <w:r>
        <w:fldChar w:fldCharType="separate"/>
      </w:r>
      <w:r>
        <w:rPr>
          <w:rStyle w:val="14"/>
          <w:rFonts w:asciiTheme="minorHAnsi" w:hAnsiTheme="minorHAnsi" w:eastAsiaTheme="majorEastAsia" w:cstheme="minorHAnsi"/>
          <w:sz w:val="32"/>
          <w:szCs w:val="32"/>
        </w:rPr>
        <w:t>https://youtu.be/mpSvQbr8UDo</w:t>
      </w:r>
      <w:r>
        <w:rPr>
          <w:rStyle w:val="14"/>
          <w:rFonts w:asciiTheme="minorHAnsi" w:hAnsiTheme="minorHAnsi" w:eastAsiaTheme="majorEastAsia" w:cstheme="minorHAnsi"/>
          <w:sz w:val="32"/>
          <w:szCs w:val="32"/>
        </w:rPr>
        <w:fldChar w:fldCharType="end"/>
      </w:r>
    </w:p>
    <w:p w14:paraId="5A1420BB">
      <w:pPr>
        <w:spacing w:line="240" w:lineRule="atLeast"/>
        <w:ind w:hanging="142"/>
        <w:rPr>
          <w:rStyle w:val="14"/>
          <w:rFonts w:asciiTheme="minorHAnsi" w:hAnsiTheme="minorHAnsi" w:eastAsiaTheme="minorHAnsi" w:cstheme="minorHAnsi"/>
          <w:color w:val="44546A" w:themeColor="text2"/>
          <w:sz w:val="32"/>
          <w:szCs w:val="32"/>
          <w:lang w:eastAsia="en-US"/>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-J</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 xml:space="preserve">esús sana al ciego, The Chosen, Episodio 403: </w:t>
      </w:r>
      <w:r>
        <w:fldChar w:fldCharType="begin"/>
      </w:r>
      <w:r>
        <w:instrText xml:space="preserve"> HYPERLINK "https://youtu.be/cKdDtdeEJpA" </w:instrText>
      </w:r>
      <w:r>
        <w:fldChar w:fldCharType="separate"/>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t>https://youtu.be/cKdDtdeEJpA</w:t>
      </w:r>
      <w:r>
        <w:rPr>
          <w:rStyle w:val="14"/>
          <w:rFonts w:asciiTheme="minorHAnsi" w:hAnsiTheme="minorHAnsi" w:eastAsiaTheme="minorHAnsi" w:cstheme="minorHAnsi"/>
          <w:color w:val="44546A" w:themeColor="text2"/>
          <w:sz w:val="32"/>
          <w:szCs w:val="32"/>
          <w:lang w:eastAsia="en-US"/>
          <w14:textFill>
            <w14:solidFill>
              <w14:schemeClr w14:val="tx2"/>
            </w14:solidFill>
          </w14:textFill>
        </w:rPr>
        <w:fldChar w:fldCharType="end"/>
      </w:r>
    </w:p>
    <w:p w14:paraId="430CDF1E">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-Ceguera, Verbo Divino 2011, reflexión: </w:t>
      </w:r>
    </w:p>
    <w:p w14:paraId="513880E5">
      <w:pPr>
        <w:ind w:hanging="283"/>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"https://youtu.be/H2IZVOsVahM" </w:instrText>
      </w:r>
      <w:r>
        <w:fldChar w:fldCharType="separate"/>
      </w:r>
      <w:r>
        <w:rPr>
          <w:rStyle w:val="14"/>
          <w:rFonts w:asciiTheme="minorHAnsi" w:hAnsiTheme="minorHAnsi" w:eastAsiaTheme="majorEastAsia" w:cstheme="minorHAnsi"/>
          <w:sz w:val="32"/>
          <w:szCs w:val="32"/>
        </w:rPr>
        <w:t>https://youtu.be/H2IZVOsVahM</w:t>
      </w:r>
      <w:r>
        <w:rPr>
          <w:rStyle w:val="14"/>
          <w:rFonts w:asciiTheme="minorHAnsi" w:hAnsiTheme="minorHAnsi" w:eastAsiaTheme="majorEastAsia" w:cstheme="minorHAnsi"/>
          <w:sz w:val="32"/>
          <w:szCs w:val="32"/>
        </w:rPr>
        <w:fldChar w:fldCharType="end"/>
      </w:r>
    </w:p>
    <w:p w14:paraId="0AA988E1">
      <w:pPr>
        <w:ind w:hanging="283"/>
        <w:jc w:val="both"/>
        <w:rPr>
          <w:rStyle w:val="45"/>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Style w:val="45"/>
          <w:rFonts w:asciiTheme="minorHAnsi" w:hAnsiTheme="minorHAnsi" w:cstheme="minorHAnsi"/>
          <w:color w:val="44546A" w:themeColor="text2"/>
          <w:kern w:val="36"/>
          <w:sz w:val="32"/>
          <w:szCs w:val="32"/>
          <w14:textFill>
            <w14:solidFill>
              <w14:schemeClr w14:val="tx2"/>
            </w14:solidFill>
          </w14:textFill>
        </w:rPr>
        <w:t>¿Te atreves a mirar diferente?, Verbo Divino 2014, reflexión:</w:t>
      </w:r>
    </w:p>
    <w:p w14:paraId="7FB5BEA8">
      <w:pPr>
        <w:ind w:hanging="283"/>
        <w:jc w:val="both"/>
        <w:rPr>
          <w:rStyle w:val="45"/>
          <w:rFonts w:asciiTheme="minorHAnsi" w:hAnsiTheme="minorHAnsi" w:cstheme="minorHAnsi"/>
          <w:color w:val="44546A" w:themeColor="text2"/>
          <w:kern w:val="36"/>
          <w:sz w:val="32"/>
          <w:szCs w:val="32"/>
          <w14:textFill>
            <w14:solidFill>
              <w14:schemeClr w14:val="tx2"/>
            </w14:solidFill>
          </w14:textFill>
        </w:rPr>
      </w:pPr>
      <w:r>
        <w:rPr>
          <w:rStyle w:val="45"/>
          <w:rFonts w:asciiTheme="minorHAnsi" w:hAnsiTheme="minorHAnsi" w:cstheme="minorHAnsi"/>
          <w:color w:val="44546A" w:themeColor="text2"/>
          <w:kern w:val="36"/>
          <w:sz w:val="32"/>
          <w:szCs w:val="32"/>
          <w14:textFill>
            <w14:solidFill>
              <w14:schemeClr w14:val="tx2"/>
            </w14:solidFill>
          </w14:textFill>
        </w:rPr>
        <w:t xml:space="preserve"> </w:t>
      </w:r>
      <w:r>
        <w:fldChar w:fldCharType="begin"/>
      </w:r>
      <w:r>
        <w:instrText xml:space="preserve"> HYPERLINK "https://www.youtube.com/watch?v=T-FXwxq0urY" </w:instrText>
      </w:r>
      <w:r>
        <w:fldChar w:fldCharType="separate"/>
      </w:r>
      <w:r>
        <w:rPr>
          <w:color w:val="44546A" w:themeColor="text2"/>
          <w:sz w:val="32"/>
          <w:szCs w:val="32"/>
          <w14:textFill>
            <w14:solidFill>
              <w14:schemeClr w14:val="tx2"/>
            </w14:solidFill>
          </w14:textFill>
        </w:rPr>
        <w:t xml:space="preserve"> </w:t>
      </w:r>
      <w:r>
        <w:rPr>
          <w:rStyle w:val="14"/>
          <w:rFonts w:asciiTheme="minorHAnsi" w:hAnsiTheme="minorHAnsi" w:eastAsiaTheme="majorEastAsia" w:cstheme="minorHAnsi"/>
          <w:color w:val="44546A" w:themeColor="text2"/>
          <w:kern w:val="36"/>
          <w:sz w:val="32"/>
          <w:szCs w:val="32"/>
          <w14:textFill>
            <w14:solidFill>
              <w14:schemeClr w14:val="tx2"/>
            </w14:solidFill>
          </w14:textFill>
        </w:rPr>
        <w:t>https://youtu.be/T-FXwxq0urY</w:t>
      </w:r>
      <w:r>
        <w:rPr>
          <w:rStyle w:val="14"/>
          <w:rFonts w:asciiTheme="minorHAnsi" w:hAnsiTheme="minorHAnsi" w:eastAsiaTheme="majorEastAsia" w:cstheme="minorHAnsi"/>
          <w:color w:val="44546A" w:themeColor="text2"/>
          <w:kern w:val="36"/>
          <w:sz w:val="32"/>
          <w:szCs w:val="32"/>
          <w14:textFill>
            <w14:solidFill>
              <w14:schemeClr w14:val="tx2"/>
            </w14:solidFill>
          </w14:textFill>
        </w:rPr>
        <w:fldChar w:fldCharType="end"/>
      </w:r>
      <w:r>
        <w:rPr>
          <w:rStyle w:val="45"/>
          <w:rFonts w:asciiTheme="minorHAnsi" w:hAnsiTheme="minorHAnsi" w:cstheme="minorHAnsi"/>
          <w:color w:val="44546A" w:themeColor="text2"/>
          <w:kern w:val="36"/>
          <w:sz w:val="32"/>
          <w:szCs w:val="32"/>
          <w14:textFill>
            <w14:solidFill>
              <w14:schemeClr w14:val="tx2"/>
            </w14:solidFill>
          </w14:textFill>
        </w:rPr>
        <w:t xml:space="preserve"> </w:t>
      </w:r>
    </w:p>
    <w:p w14:paraId="5EE1DBF4">
      <w:pPr>
        <w:ind w:hanging="283"/>
        <w:jc w:val="both"/>
        <w:rPr>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Fonts w:asciiTheme="minorHAnsi" w:hAnsiTheme="minorHAnsi" w:cstheme="minorHAnsi"/>
          <w:color w:val="44546A" w:themeColor="text2"/>
          <w:kern w:val="36"/>
          <w:sz w:val="32"/>
          <w:szCs w:val="32"/>
          <w14:textFill>
            <w14:solidFill>
              <w14:schemeClr w14:val="tx2"/>
            </w14:solidFill>
          </w14:textFill>
        </w:rPr>
        <w:t xml:space="preserve">Vuelve a mirar, </w:t>
      </w:r>
      <w:r>
        <w:rPr>
          <w:rStyle w:val="45"/>
          <w:rFonts w:asciiTheme="minorHAnsi" w:hAnsiTheme="minorHAnsi" w:cstheme="minorHAnsi"/>
          <w:color w:val="44546A" w:themeColor="text2"/>
          <w:kern w:val="36"/>
          <w:sz w:val="32"/>
          <w:szCs w:val="32"/>
          <w14:textFill>
            <w14:solidFill>
              <w14:schemeClr w14:val="tx2"/>
            </w14:solidFill>
          </w14:textFill>
        </w:rPr>
        <w:t>Verbo Divino 2017,</w:t>
      </w:r>
      <w:r>
        <w:rPr>
          <w:rFonts w:asciiTheme="minorHAnsi" w:hAnsiTheme="minorHAnsi" w:cstheme="minorHAnsi"/>
          <w:color w:val="44546A" w:themeColor="text2"/>
          <w:kern w:val="36"/>
          <w:sz w:val="32"/>
          <w:szCs w:val="32"/>
          <w14:textFill>
            <w14:solidFill>
              <w14:schemeClr w14:val="tx2"/>
            </w14:solidFill>
          </w14:textFill>
        </w:rPr>
        <w:t xml:space="preserve"> reflexión: </w:t>
      </w:r>
    </w:p>
    <w:p w14:paraId="7A6041B1">
      <w:pPr>
        <w:ind w:hanging="283"/>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"https://youtu.be/07sZ8g5A39E" </w:instrText>
      </w:r>
      <w:r>
        <w:fldChar w:fldCharType="separate"/>
      </w:r>
      <w:r>
        <w:rPr>
          <w:rStyle w:val="14"/>
          <w:rFonts w:asciiTheme="minorHAnsi" w:hAnsiTheme="minorHAnsi" w:eastAsiaTheme="majorEastAsia" w:cstheme="minorHAnsi"/>
          <w:sz w:val="32"/>
          <w:szCs w:val="32"/>
        </w:rPr>
        <w:t>https://youtu.be/07sZ8g5A39E</w:t>
      </w:r>
      <w:r>
        <w:rPr>
          <w:rStyle w:val="14"/>
          <w:rFonts w:asciiTheme="minorHAnsi" w:hAnsiTheme="minorHAnsi" w:eastAsiaTheme="majorEastAsia" w:cstheme="minorHAnsi"/>
          <w:sz w:val="32"/>
          <w:szCs w:val="32"/>
        </w:rPr>
        <w:fldChar w:fldCharType="end"/>
      </w:r>
    </w:p>
    <w:p w14:paraId="6B48615D">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-Ver para creer, Verbo Divino 2020, reflexión: </w:t>
      </w:r>
    </w:p>
    <w:p w14:paraId="59C51D82">
      <w:pPr>
        <w:ind w:hanging="283"/>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"https://youtu.be/95a9JQAPAl4" </w:instrText>
      </w:r>
      <w:r>
        <w:fldChar w:fldCharType="separate"/>
      </w:r>
      <w:r>
        <w:rPr>
          <w:rStyle w:val="14"/>
          <w:rFonts w:asciiTheme="minorHAnsi" w:hAnsiTheme="minorHAnsi" w:eastAsiaTheme="majorEastAsia" w:cstheme="minorHAnsi"/>
          <w:sz w:val="32"/>
          <w:szCs w:val="32"/>
        </w:rPr>
        <w:t>https://youtu.be/95a9JQAPAl4</w:t>
      </w:r>
      <w:r>
        <w:rPr>
          <w:rStyle w:val="14"/>
          <w:rFonts w:asciiTheme="minorHAnsi" w:hAnsiTheme="minorHAnsi" w:eastAsiaTheme="majorEastAsia" w:cstheme="minorHAnsi"/>
          <w:sz w:val="32"/>
          <w:szCs w:val="32"/>
        </w:rPr>
        <w:fldChar w:fldCharType="end"/>
      </w:r>
    </w:p>
    <w:p w14:paraId="40FB0017">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-Recobrar la vista, Verbo Divino 2023, reflexión:</w:t>
      </w:r>
    </w:p>
    <w:p w14:paraId="7A09E7F4">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"https://youtu.be/jwSbvnaaab4" </w:instrText>
      </w:r>
      <w:r>
        <w:fldChar w:fldCharType="separate"/>
      </w:r>
      <w:r>
        <w:rPr>
          <w:rStyle w:val="14"/>
          <w:rFonts w:asciiTheme="minorHAnsi" w:hAnsiTheme="minorHAnsi" w:eastAsiaTheme="majorEastAsia" w:cstheme="minorHAnsi"/>
          <w:color w:val="44546A" w:themeColor="text2"/>
          <w:sz w:val="32"/>
          <w:szCs w:val="32"/>
          <w14:textFill>
            <w14:solidFill>
              <w14:schemeClr w14:val="tx2"/>
            </w14:solidFill>
          </w14:textFill>
        </w:rPr>
        <w:t>https://youtu.be/jwSbvnaaab4</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691472C6">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Style w:val="45"/>
          <w:rFonts w:asciiTheme="minorHAnsi" w:hAnsiTheme="minorHAnsi" w:cstheme="minorHAnsi"/>
          <w:color w:val="44546A" w:themeColor="text2"/>
          <w:kern w:val="36"/>
          <w:sz w:val="32"/>
          <w:szCs w:val="32"/>
          <w14:textFill>
            <w14:solidFill>
              <w14:schemeClr w14:val="tx2"/>
            </w14:solidFill>
          </w14:textFill>
        </w:rPr>
        <w:t>La curación del ciego, dibujos:</w:t>
      </w: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"https://www.youtube.com/watch?v=6mTph1Yjk44" </w:instrText>
      </w:r>
      <w:r>
        <w:fldChar w:fldCharType="separate"/>
      </w:r>
      <w:r>
        <w:rPr>
          <w:color w:val="44546A" w:themeColor="text2"/>
          <w:sz w:val="32"/>
          <w:szCs w:val="32"/>
          <w14:textFill>
            <w14:solidFill>
              <w14:schemeClr w14:val="tx2"/>
            </w14:solidFill>
          </w14:textFill>
        </w:rPr>
        <w:t xml:space="preserve"> </w:t>
      </w:r>
      <w:r>
        <w:rPr>
          <w:rStyle w:val="14"/>
          <w:rFonts w:asciiTheme="minorHAnsi" w:hAnsiTheme="minorHAnsi" w:eastAsiaTheme="majorEastAsia" w:cstheme="minorHAnsi"/>
          <w:color w:val="44546A" w:themeColor="text2"/>
          <w:sz w:val="32"/>
          <w:szCs w:val="32"/>
          <w14:textFill>
            <w14:solidFill>
              <w14:schemeClr w14:val="tx2"/>
            </w14:solidFill>
          </w14:textFill>
        </w:rPr>
        <w:t>https://youtu.be/6mTph1Yjk44</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2EA0143E">
      <w:pPr>
        <w:ind w:hanging="283"/>
        <w:jc w:val="both"/>
        <w:rPr>
          <w:rStyle w:val="45"/>
          <w:rFonts w:asciiTheme="minorHAnsi" w:hAnsiTheme="minorHAnsi" w:cstheme="minorHAnsi"/>
          <w:color w:val="44546A" w:themeColor="text2"/>
          <w:sz w:val="32"/>
          <w:szCs w:val="32"/>
          <w14:textFill>
            <w14:solidFill>
              <w14:schemeClr w14:val="tx2"/>
            </w14:solidFill>
          </w14:textFill>
        </w:rPr>
      </w:pPr>
      <w:r>
        <w:rPr>
          <w:rStyle w:val="45"/>
          <w:rFonts w:asciiTheme="minorHAnsi" w:hAnsiTheme="minorHAnsi" w:cstheme="minorHAnsi"/>
          <w:color w:val="44546A" w:themeColor="text2"/>
          <w:sz w:val="32"/>
          <w:szCs w:val="32"/>
          <w14:textFill>
            <w14:solidFill>
              <w14:schemeClr w14:val="tx2"/>
            </w14:solidFill>
          </w14:textFill>
        </w:rPr>
        <w:t xml:space="preserve">-Jesús sana a un ciego de nacimiento, dibujos: </w:t>
      </w:r>
    </w:p>
    <w:p w14:paraId="50840EF0">
      <w:pPr>
        <w:ind w:hanging="283"/>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"https://youtu.be/5RhdW8WwSmM" </w:instrText>
      </w:r>
      <w:r>
        <w:fldChar w:fldCharType="separate"/>
      </w:r>
      <w:r>
        <w:rPr>
          <w:rStyle w:val="14"/>
          <w:rFonts w:asciiTheme="minorHAnsi" w:hAnsiTheme="minorHAnsi" w:eastAsiaTheme="majorEastAsia" w:cstheme="minorHAnsi"/>
          <w:sz w:val="32"/>
          <w:szCs w:val="32"/>
        </w:rPr>
        <w:t>https://youtu.be/5RhdW8WwSmM</w:t>
      </w:r>
      <w:r>
        <w:rPr>
          <w:rStyle w:val="14"/>
          <w:rFonts w:asciiTheme="minorHAnsi" w:hAnsiTheme="minorHAnsi" w:eastAsiaTheme="majorEastAsia" w:cstheme="minorHAnsi"/>
          <w:sz w:val="32"/>
          <w:szCs w:val="32"/>
        </w:rPr>
        <w:fldChar w:fldCharType="end"/>
      </w:r>
    </w:p>
    <w:p w14:paraId="753DF470">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-Jesús sana a un ciego, dibujos: </w:t>
      </w:r>
      <w:r>
        <w:fldChar w:fldCharType="begin"/>
      </w:r>
      <w:r>
        <w:instrText xml:space="preserve"> HYPERLINK "https://youtu.be/ilFVJYXNMcA" </w:instrText>
      </w:r>
      <w:r>
        <w:fldChar w:fldCharType="separate"/>
      </w:r>
      <w:r>
        <w:rPr>
          <w:rStyle w:val="14"/>
          <w:rFonts w:asciiTheme="minorHAnsi" w:hAnsiTheme="minorHAnsi" w:eastAsiaTheme="majorEastAsia" w:cstheme="minorHAnsi"/>
          <w:color w:val="44546A" w:themeColor="text2"/>
          <w:sz w:val="32"/>
          <w:szCs w:val="32"/>
          <w14:textFill>
            <w14:solidFill>
              <w14:schemeClr w14:val="tx2"/>
            </w14:solidFill>
          </w14:textFill>
        </w:rPr>
        <w:t>https://youtu.be/ilFVJYXNMcA</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64D75210">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-Jesús sana a un ciego, dibujos: </w:t>
      </w:r>
      <w:r>
        <w:fldChar w:fldCharType="begin"/>
      </w:r>
      <w:r>
        <w:instrText xml:space="preserve"> HYPERLINK "https://youtu.be/lsXvvJ3ptq8" </w:instrText>
      </w:r>
      <w:r>
        <w:fldChar w:fldCharType="separate"/>
      </w:r>
      <w:r>
        <w:rPr>
          <w:rStyle w:val="14"/>
          <w:rFonts w:asciiTheme="minorHAnsi" w:hAnsiTheme="minorHAnsi" w:eastAsiaTheme="majorEastAsia" w:cstheme="minorHAnsi"/>
          <w:color w:val="44546A" w:themeColor="text2"/>
          <w:sz w:val="32"/>
          <w:szCs w:val="32"/>
          <w14:textFill>
            <w14:solidFill>
              <w14:schemeClr w14:val="tx2"/>
            </w14:solidFill>
          </w14:textFill>
        </w:rPr>
        <w:t>https://youtu.be/lsXvvJ3ptq8</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325D3DFA">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-Jesús sana a un hombre ciego, narración:</w:t>
      </w:r>
    </w:p>
    <w:p w14:paraId="337426E0">
      <w:pPr>
        <w:ind w:hanging="283"/>
        <w:jc w:val="both"/>
        <w:rPr>
          <w:rFonts w:asciiTheme="minorHAnsi" w:hAnsiTheme="minorHAnsi" w:cstheme="minorHAnsi"/>
          <w:color w:val="44546A" w:themeColor="text2"/>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"https://www.youtube.com/watch?v=33fWhP_tWFQ" </w:instrText>
      </w:r>
      <w:r>
        <w:fldChar w:fldCharType="separate"/>
      </w:r>
      <w:r>
        <w:rPr>
          <w:color w:val="44546A" w:themeColor="text2"/>
          <w:sz w:val="32"/>
          <w:szCs w:val="32"/>
          <w14:textFill>
            <w14:solidFill>
              <w14:schemeClr w14:val="tx2"/>
            </w14:solidFill>
          </w14:textFill>
        </w:rPr>
        <w:t xml:space="preserve"> </w:t>
      </w:r>
      <w:r>
        <w:rPr>
          <w:rStyle w:val="14"/>
          <w:rFonts w:asciiTheme="minorHAnsi" w:hAnsiTheme="minorHAnsi" w:eastAsiaTheme="majorEastAsia" w:cstheme="minorHAnsi"/>
          <w:color w:val="44546A" w:themeColor="text2"/>
          <w:kern w:val="36"/>
          <w:sz w:val="32"/>
          <w:szCs w:val="32"/>
          <w14:textFill>
            <w14:solidFill>
              <w14:schemeClr w14:val="tx2"/>
            </w14:solidFill>
          </w14:textFill>
        </w:rPr>
        <w:t>https://youtu.be/33fWhP_tWFQ</w:t>
      </w:r>
      <w:r>
        <w:rPr>
          <w:rStyle w:val="14"/>
          <w:rFonts w:asciiTheme="minorHAnsi" w:hAnsiTheme="minorHAnsi" w:eastAsiaTheme="majorEastAsia" w:cstheme="minorHAnsi"/>
          <w:color w:val="44546A" w:themeColor="text2"/>
          <w:kern w:val="36"/>
          <w:sz w:val="32"/>
          <w:szCs w:val="32"/>
          <w14:textFill>
            <w14:solidFill>
              <w14:schemeClr w14:val="tx2"/>
            </w14:solidFill>
          </w14:textFill>
        </w:rPr>
        <w:fldChar w:fldCharType="end"/>
      </w:r>
    </w:p>
    <w:p w14:paraId="57F880A9">
      <w:pPr>
        <w:ind w:hanging="283"/>
        <w:jc w:val="both"/>
        <w:rPr>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sz w:val="32"/>
          <w:szCs w:val="32"/>
          <w14:textFill>
            <w14:solidFill>
              <w14:schemeClr w14:val="tx2"/>
            </w14:solidFill>
          </w14:textFill>
        </w:rPr>
        <w:t>-</w:t>
      </w:r>
      <w:r>
        <w:rPr>
          <w:rFonts w:asciiTheme="minorHAnsi" w:hAnsiTheme="minorHAnsi" w:cstheme="minorHAnsi"/>
          <w:color w:val="44546A" w:themeColor="text2"/>
          <w:kern w:val="36"/>
          <w:sz w:val="32"/>
          <w:szCs w:val="32"/>
          <w14:textFill>
            <w14:solidFill>
              <w14:schemeClr w14:val="tx2"/>
            </w14:solidFill>
          </w14:textFill>
        </w:rPr>
        <w:t xml:space="preserve">El Señor es mi Luz y mi salvación (Sal 22), Hna. Glenda, canto: </w:t>
      </w:r>
    </w:p>
    <w:p w14:paraId="0A042AE8">
      <w:pPr>
        <w:ind w:hanging="283"/>
        <w:jc w:val="both"/>
        <w:rPr>
          <w:rFonts w:asciiTheme="minorHAnsi" w:hAnsiTheme="minorHAnsi" w:cstheme="minorHAnsi"/>
          <w:color w:val="44546A" w:themeColor="text2"/>
          <w:sz w:val="32"/>
          <w:szCs w:val="32"/>
          <w14:textFill>
            <w14:solidFill>
              <w14:schemeClr w14:val="tx2"/>
            </w14:solidFill>
          </w14:textFill>
        </w:rPr>
      </w:pPr>
      <w:r>
        <w:fldChar w:fldCharType="begin"/>
      </w:r>
      <w:r>
        <w:instrText xml:space="preserve"> HYPERLINK "%20https://youtu.be/yUt_WbPqzSM" </w:instrText>
      </w:r>
      <w:r>
        <w:fldChar w:fldCharType="separate"/>
      </w:r>
      <w:r>
        <w:rPr>
          <w:rStyle w:val="14"/>
          <w:sz w:val="32"/>
          <w:szCs w:val="32"/>
        </w:rPr>
        <w:t xml:space="preserve"> </w:t>
      </w:r>
      <w:r>
        <w:rPr>
          <w:rStyle w:val="14"/>
          <w:rFonts w:asciiTheme="minorHAnsi" w:hAnsiTheme="minorHAnsi" w:eastAsiaTheme="majorEastAsia" w:cstheme="minorHAnsi"/>
          <w:sz w:val="32"/>
          <w:szCs w:val="32"/>
        </w:rPr>
        <w:t>https://youtu.be/yUt_WbPqzSM</w:t>
      </w:r>
      <w:r>
        <w:rPr>
          <w:rStyle w:val="14"/>
          <w:rFonts w:asciiTheme="minorHAnsi" w:hAnsiTheme="minorHAnsi" w:eastAsiaTheme="majorEastAsia" w:cstheme="minorHAnsi"/>
          <w:sz w:val="32"/>
          <w:szCs w:val="32"/>
        </w:rPr>
        <w:fldChar w:fldCharType="end"/>
      </w:r>
    </w:p>
    <w:p w14:paraId="776DCA9A">
      <w:pPr>
        <w:ind w:hanging="283"/>
        <w:jc w:val="both"/>
        <w:rPr>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kern w:val="36"/>
          <w:sz w:val="32"/>
          <w:szCs w:val="32"/>
          <w14:textFill>
            <w14:solidFill>
              <w14:schemeClr w14:val="tx2"/>
            </w14:solidFill>
          </w14:textFill>
        </w:rPr>
        <w:t>-El ciego de nacimiento, Javier Brú, canción:</w:t>
      </w:r>
    </w:p>
    <w:p w14:paraId="5CEEBD5A">
      <w:pPr>
        <w:ind w:hanging="283"/>
        <w:jc w:val="both"/>
        <w:rPr>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kern w:val="36"/>
          <w:sz w:val="32"/>
          <w:szCs w:val="32"/>
          <w14:textFill>
            <w14:solidFill>
              <w14:schemeClr w14:val="tx2"/>
            </w14:solidFill>
          </w14:textFill>
        </w:rPr>
        <w:t xml:space="preserve"> </w:t>
      </w:r>
      <w:r>
        <w:fldChar w:fldCharType="begin"/>
      </w:r>
      <w:r>
        <w:instrText xml:space="preserve"> HYPERLINK "https://www.youtube.com/watch?v=ZO2Fup7A6Gc" </w:instrText>
      </w:r>
      <w:r>
        <w:fldChar w:fldCharType="separate"/>
      </w:r>
      <w:r>
        <w:rPr>
          <w:color w:val="44546A" w:themeColor="text2"/>
          <w:sz w:val="32"/>
          <w:szCs w:val="32"/>
          <w14:textFill>
            <w14:solidFill>
              <w14:schemeClr w14:val="tx2"/>
            </w14:solidFill>
          </w14:textFill>
        </w:rPr>
        <w:t xml:space="preserve"> </w:t>
      </w:r>
      <w:r>
        <w:rPr>
          <w:rStyle w:val="14"/>
          <w:rFonts w:asciiTheme="minorHAnsi" w:hAnsiTheme="minorHAnsi" w:eastAsiaTheme="majorEastAsia" w:cstheme="minorHAnsi"/>
          <w:color w:val="44546A" w:themeColor="text2"/>
          <w:kern w:val="36"/>
          <w:sz w:val="32"/>
          <w:szCs w:val="32"/>
          <w14:textFill>
            <w14:solidFill>
              <w14:schemeClr w14:val="tx2"/>
            </w14:solidFill>
          </w14:textFill>
        </w:rPr>
        <w:t>https://youtu.be/ZO2Fup7A6Gc</w:t>
      </w:r>
      <w:r>
        <w:rPr>
          <w:rStyle w:val="14"/>
          <w:rFonts w:asciiTheme="minorHAnsi" w:hAnsiTheme="minorHAnsi" w:eastAsiaTheme="majorEastAsia" w:cstheme="minorHAnsi"/>
          <w:color w:val="44546A" w:themeColor="text2"/>
          <w:kern w:val="36"/>
          <w:sz w:val="32"/>
          <w:szCs w:val="32"/>
          <w14:textFill>
            <w14:solidFill>
              <w14:schemeClr w14:val="tx2"/>
            </w14:solidFill>
          </w14:textFill>
        </w:rPr>
        <w:fldChar w:fldCharType="end"/>
      </w:r>
    </w:p>
    <w:p w14:paraId="4DE312F1">
      <w:pPr>
        <w:ind w:hanging="283"/>
        <w:jc w:val="both"/>
        <w:rPr>
          <w:rFonts w:asciiTheme="minorHAnsi" w:hAnsiTheme="minorHAnsi" w:cstheme="minorHAnsi"/>
          <w:color w:val="44546A" w:themeColor="text2"/>
          <w:kern w:val="36"/>
          <w:sz w:val="32"/>
          <w:szCs w:val="32"/>
          <w14:textFill>
            <w14:solidFill>
              <w14:schemeClr w14:val="tx2"/>
            </w14:solidFill>
          </w14:textFill>
        </w:rPr>
      </w:pPr>
      <w:r>
        <w:rPr>
          <w:rFonts w:asciiTheme="minorHAnsi" w:hAnsiTheme="minorHAnsi" w:cstheme="minorHAnsi"/>
          <w:color w:val="44546A" w:themeColor="text2"/>
          <w:kern w:val="36"/>
          <w:sz w:val="32"/>
          <w:szCs w:val="32"/>
          <w14:textFill>
            <w14:solidFill>
              <w14:schemeClr w14:val="tx2"/>
            </w14:solidFill>
          </w14:textFill>
        </w:rPr>
        <w:t xml:space="preserve">-Quiero verte, canción: </w:t>
      </w:r>
      <w:r>
        <w:fldChar w:fldCharType="begin"/>
      </w:r>
      <w:r>
        <w:instrText xml:space="preserve"> HYPERLINK "https://www.youtube.com/watch?v=VfqbYjcuDLA" </w:instrText>
      </w:r>
      <w:r>
        <w:fldChar w:fldCharType="separate"/>
      </w:r>
      <w:r>
        <w:rPr>
          <w:color w:val="44546A" w:themeColor="text2"/>
          <w:sz w:val="32"/>
          <w:szCs w:val="32"/>
          <w14:textFill>
            <w14:solidFill>
              <w14:schemeClr w14:val="tx2"/>
            </w14:solidFill>
          </w14:textFill>
        </w:rPr>
        <w:t xml:space="preserve"> </w:t>
      </w:r>
      <w:r>
        <w:rPr>
          <w:rStyle w:val="14"/>
          <w:rFonts w:asciiTheme="minorHAnsi" w:hAnsiTheme="minorHAnsi" w:eastAsiaTheme="majorEastAsia" w:cstheme="minorHAnsi"/>
          <w:color w:val="44546A" w:themeColor="text2"/>
          <w:kern w:val="36"/>
          <w:sz w:val="32"/>
          <w:szCs w:val="32"/>
          <w14:textFill>
            <w14:solidFill>
              <w14:schemeClr w14:val="tx2"/>
            </w14:solidFill>
          </w14:textFill>
        </w:rPr>
        <w:t>https://youtu.be/VfqbYjcuDLA</w:t>
      </w:r>
      <w:r>
        <w:rPr>
          <w:rStyle w:val="14"/>
          <w:rFonts w:asciiTheme="minorHAnsi" w:hAnsiTheme="minorHAnsi" w:eastAsiaTheme="majorEastAsia" w:cstheme="minorHAnsi"/>
          <w:color w:val="44546A" w:themeColor="text2"/>
          <w:kern w:val="36"/>
          <w:sz w:val="32"/>
          <w:szCs w:val="32"/>
          <w14:textFill>
            <w14:solidFill>
              <w14:schemeClr w14:val="tx2"/>
            </w14:solidFill>
          </w14:textFill>
        </w:rPr>
        <w:fldChar w:fldCharType="end"/>
      </w:r>
    </w:p>
    <w:p w14:paraId="5B0586ED">
      <w:pPr>
        <w:ind w:hanging="283"/>
        <w:jc w:val="both"/>
        <w:rPr>
          <w:rStyle w:val="45"/>
          <w:rFonts w:asciiTheme="minorHAnsi" w:hAnsiTheme="minorHAnsi" w:cstheme="minorHAnsi"/>
          <w:color w:val="44546A" w:themeColor="text2"/>
          <w:kern w:val="36"/>
          <w:sz w:val="32"/>
          <w:szCs w:val="32"/>
          <w14:textFill>
            <w14:solidFill>
              <w14:schemeClr w14:val="tx2"/>
            </w14:solidFill>
          </w14:textFill>
        </w:rPr>
      </w:pPr>
      <w:r>
        <w:rPr>
          <w:rStyle w:val="45"/>
          <w:rFonts w:asciiTheme="minorHAnsi" w:hAnsiTheme="minorHAnsi" w:cstheme="minorHAnsi"/>
          <w:color w:val="44546A" w:themeColor="text2"/>
          <w:kern w:val="36"/>
          <w:sz w:val="32"/>
          <w:szCs w:val="32"/>
          <w14:textFill>
            <w14:solidFill>
              <w14:schemeClr w14:val="tx2"/>
            </w14:solidFill>
          </w14:textFill>
        </w:rPr>
        <w:t xml:space="preserve">-Jesús y el ciego de nacimiento, teatro niños: </w:t>
      </w:r>
    </w:p>
    <w:p w14:paraId="1B5A7AF3">
      <w:pPr>
        <w:ind w:hanging="283"/>
        <w:jc w:val="both"/>
        <w:rPr>
          <w:rStyle w:val="14"/>
          <w:rFonts w:asciiTheme="minorHAnsi" w:hAnsiTheme="minorHAnsi" w:eastAsiaTheme="majorEastAsia" w:cstheme="minorHAnsi"/>
          <w:color w:val="44546A" w:themeColor="text2"/>
          <w:kern w:val="36"/>
          <w:sz w:val="32"/>
          <w:szCs w:val="32"/>
          <w14:textFill>
            <w14:solidFill>
              <w14:schemeClr w14:val="tx2"/>
            </w14:solidFill>
          </w14:textFill>
        </w:rPr>
      </w:pPr>
      <w:r>
        <w:fldChar w:fldCharType="begin"/>
      </w:r>
      <w:r>
        <w:instrText xml:space="preserve"> HYPERLINK "https://youtu.be/Ge3e4DzW2jE" </w:instrText>
      </w:r>
      <w:r>
        <w:fldChar w:fldCharType="separate"/>
      </w:r>
      <w:r>
        <w:rPr>
          <w:rStyle w:val="14"/>
          <w:rFonts w:asciiTheme="minorHAnsi" w:hAnsiTheme="minorHAnsi" w:eastAsiaTheme="majorEastAsia" w:cstheme="minorHAnsi"/>
          <w:kern w:val="36"/>
          <w:sz w:val="32"/>
          <w:szCs w:val="32"/>
        </w:rPr>
        <w:t>https://youtu.be/Ge3e4DzW2jE</w:t>
      </w:r>
      <w:r>
        <w:rPr>
          <w:rStyle w:val="14"/>
          <w:rFonts w:asciiTheme="minorHAnsi" w:hAnsiTheme="minorHAnsi" w:eastAsiaTheme="majorEastAsia" w:cstheme="minorHAnsi"/>
          <w:kern w:val="36"/>
          <w:sz w:val="32"/>
          <w:szCs w:val="32"/>
        </w:rPr>
        <w:fldChar w:fldCharType="end"/>
      </w:r>
    </w:p>
    <w:p w14:paraId="792B761E">
      <w:pPr>
        <w:ind w:hanging="283"/>
        <w:jc w:val="both"/>
      </w:pPr>
      <w:r>
        <w:rPr>
          <w:rFonts w:asciiTheme="minorHAnsi" w:hAnsiTheme="minorHAnsi" w:cstheme="minorHAnsi"/>
          <w:color w:val="44546A" w:themeColor="text2"/>
          <w:sz w:val="32"/>
          <w:szCs w:val="32"/>
          <w14:textFill>
            <w14:solidFill>
              <w14:schemeClr w14:val="tx2"/>
            </w14:solidFill>
          </w14:textFill>
        </w:rPr>
        <w:t xml:space="preserve">-Lecturas en lenguaje de signos: </w:t>
      </w:r>
      <w:r>
        <w:fldChar w:fldCharType="begin"/>
      </w:r>
      <w:r>
        <w:instrText xml:space="preserve"> HYPERLINK "https://youtu.be/VA_VlgsLPaY" </w:instrText>
      </w:r>
      <w:r>
        <w:fldChar w:fldCharType="separate"/>
      </w:r>
      <w:r>
        <w:rPr>
          <w:rStyle w:val="14"/>
          <w:rFonts w:asciiTheme="minorHAnsi" w:hAnsiTheme="minorHAnsi" w:eastAsiaTheme="majorEastAsia" w:cstheme="minorHAnsi"/>
          <w:color w:val="44546A" w:themeColor="text2"/>
          <w:sz w:val="32"/>
          <w:szCs w:val="32"/>
          <w14:textFill>
            <w14:solidFill>
              <w14:schemeClr w14:val="tx2"/>
            </w14:solidFill>
          </w14:textFill>
        </w:rPr>
        <w:t>https://youtu.be/VA_VlgsLPaY</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r>
        <w:rPr>
          <w:rFonts w:asciiTheme="minorHAnsi" w:hAnsiTheme="minorHAnsi" w:cstheme="minorHAnsi"/>
          <w:color w:val="44546A" w:themeColor="text2"/>
          <w:sz w:val="32"/>
          <w:szCs w:val="32"/>
          <w14:textFill>
            <w14:solidFill>
              <w14:schemeClr w14:val="tx2"/>
            </w14:solidFill>
          </w14:textFill>
        </w:rPr>
        <w:t xml:space="preserve">     </w:t>
      </w:r>
      <w:r>
        <w:fldChar w:fldCharType="begin"/>
      </w:r>
      <w:r>
        <w:instrText xml:space="preserve"> HYPERLINK "https://youtu.be/nv1jTdyh1KY" </w:instrText>
      </w:r>
      <w:r>
        <w:fldChar w:fldCharType="separate"/>
      </w:r>
      <w:r>
        <w:rPr>
          <w:rStyle w:val="14"/>
          <w:rFonts w:asciiTheme="minorHAnsi" w:hAnsiTheme="minorHAnsi" w:eastAsiaTheme="majorEastAsia" w:cstheme="minorHAnsi"/>
          <w:color w:val="44546A" w:themeColor="text2"/>
          <w:sz w:val="32"/>
          <w:szCs w:val="32"/>
          <w14:textFill>
            <w14:solidFill>
              <w14:schemeClr w14:val="tx2"/>
            </w14:solidFill>
          </w14:textFill>
        </w:rPr>
        <w:t>https://youtu.be/nv1jTdyh1KY</w:t>
      </w:r>
      <w:r>
        <w:rPr>
          <w:rStyle w:val="14"/>
          <w:rFonts w:asciiTheme="minorHAnsi" w:hAnsiTheme="minorHAnsi" w:eastAsiaTheme="majorEastAsia" w:cstheme="minorHAnsi"/>
          <w:color w:val="44546A" w:themeColor="text2"/>
          <w:sz w:val="32"/>
          <w:szCs w:val="32"/>
          <w14:textFill>
            <w14:solidFill>
              <w14:schemeClr w14:val="tx2"/>
            </w14:solidFill>
          </w14:textFill>
        </w:rPr>
        <w:fldChar w:fldCharType="end"/>
      </w:r>
    </w:p>
    <w:p w14:paraId="0E3C008B">
      <w:pPr>
        <w:spacing w:after="160" w:line="259" w:lineRule="auto"/>
      </w:pPr>
      <w:r>
        <w:br w:type="page"/>
      </w:r>
    </w:p>
    <w:p w14:paraId="4DD0F131">
      <w:pPr>
        <w:pStyle w:val="35"/>
        <w:pBdr>
          <w:top w:val="single" w:color="auto" w:sz="4" w:space="1"/>
          <w:left w:val="single" w:color="auto" w:sz="4" w:space="4"/>
          <w:bottom w:val="single" w:color="auto" w:sz="4" w:space="1"/>
          <w:right w:val="single" w:color="auto" w:sz="4" w:space="4"/>
        </w:pBdr>
        <w:ind w:left="0" w:hanging="283"/>
        <w:jc w:val="center"/>
        <w:rPr>
          <w:rFonts w:ascii="Calibri" w:hAnsi="Calibri"/>
          <w:b/>
          <w:bCs/>
          <w:color w:val="1F497D"/>
          <w:sz w:val="32"/>
          <w:szCs w:val="32"/>
        </w:rPr>
      </w:pPr>
      <w:bookmarkStart w:id="2" w:name="_Hlk224122426"/>
      <w:bookmarkStart w:id="3" w:name="_Hlk223983704"/>
      <w:r>
        <w:rPr>
          <w:rFonts w:ascii="Calibri" w:hAnsi="Calibri"/>
          <w:b/>
          <w:bCs/>
          <w:color w:val="1F497D"/>
          <w:sz w:val="32"/>
          <w:szCs w:val="32"/>
        </w:rPr>
        <w:t>FIESTA DE S. JOSÉ, 19 de marzo</w:t>
      </w:r>
    </w:p>
    <w:bookmarkEnd w:id="2"/>
    <w:p w14:paraId="63C1B379">
      <w:pPr>
        <w:pStyle w:val="35"/>
        <w:tabs>
          <w:tab w:val="left" w:pos="7879"/>
          <w:tab w:val="left" w:pos="9917"/>
        </w:tabs>
        <w:ind w:left="0" w:hanging="283"/>
        <w:jc w:val="both"/>
        <w:rPr>
          <w:rFonts w:ascii="Arial" w:hAnsi="Arial" w:cs="Arial"/>
          <w:color w:val="44546A" w:themeColor="text2"/>
          <w:sz w:val="32"/>
          <w:szCs w:val="32"/>
          <w:lang/>
          <w14:textFill>
            <w14:solidFill>
              <w14:schemeClr w14:val="tx2"/>
            </w14:solidFill>
          </w14:textFill>
        </w:rPr>
      </w:pPr>
      <w:r>
        <w:rPr>
          <w:rFonts w:ascii="Calibri" w:hAnsi="Calibri"/>
          <w:bCs/>
          <w:color w:val="44546A" w:themeColor="text2"/>
          <w:sz w:val="32"/>
          <w:szCs w:val="32"/>
          <w14:textFill>
            <w14:solidFill>
              <w14:schemeClr w14:val="tx2"/>
            </w14:solidFill>
          </w14:textFill>
        </w:rPr>
        <mc:AlternateContent>
          <mc:Choice Requires="wps">
            <w:drawing>
              <wp:anchor distT="0" distB="0" distL="114300" distR="114300" simplePos="0" relativeHeight="251660288" behindDoc="1" locked="0" layoutInCell="1" allowOverlap="1">
                <wp:simplePos x="0" y="0"/>
                <wp:positionH relativeFrom="column">
                  <wp:posOffset>-28575</wp:posOffset>
                </wp:positionH>
                <wp:positionV relativeFrom="paragraph">
                  <wp:posOffset>443230</wp:posOffset>
                </wp:positionV>
                <wp:extent cx="5532120" cy="6903720"/>
                <wp:effectExtent l="0" t="0" r="0" b="0"/>
                <wp:wrapThrough wrapText="bothSides">
                  <wp:wrapPolygon>
                    <wp:start x="0" y="0"/>
                    <wp:lineTo x="0" y="21517"/>
                    <wp:lineTo x="21496" y="21517"/>
                    <wp:lineTo x="21496" y="0"/>
                    <wp:lineTo x="0" y="0"/>
                  </wp:wrapPolygon>
                </wp:wrapThrough>
                <wp:docPr id="1" name="Rectangle 4"/>
                <wp:cNvGraphicFramePr/>
                <a:graphic xmlns:a="http://schemas.openxmlformats.org/drawingml/2006/main">
                  <a:graphicData uri="http://schemas.microsoft.com/office/word/2010/wordprocessingShape">
                    <wps:wsp>
                      <wps:cNvSpPr>
                        <a:spLocks noChangeArrowheads="1"/>
                      </wps:cNvSpPr>
                      <wps:spPr bwMode="auto">
                        <a:xfrm>
                          <a:off x="0" y="0"/>
                          <a:ext cx="5532120" cy="6903720"/>
                        </a:xfrm>
                        <a:prstGeom prst="rect">
                          <a:avLst/>
                        </a:prstGeom>
                        <a:solidFill>
                          <a:schemeClr val="lt1">
                            <a:lumMod val="100000"/>
                            <a:lumOff val="0"/>
                          </a:schemeClr>
                        </a:solidFill>
                        <a:ln w="31750">
                          <a:noFill/>
                          <a:miter lim="800000"/>
                        </a:ln>
                        <a:effectLst/>
                      </wps:spPr>
                      <wps:txbx>
                        <w:txbxContent>
                          <w:p w14:paraId="178CD61C">
                            <w:pPr>
                              <w:ind w:left="142" w:right="130" w:hanging="142"/>
                              <w:jc w:val="center"/>
                              <w:rPr>
                                <w:rFonts w:asciiTheme="minorHAnsi" w:hAnsiTheme="minorHAnsi" w:cstheme="minorHAnsi"/>
                                <w:b/>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SAN JOSÉ</w:t>
                            </w:r>
                          </w:p>
                          <w:p w14:paraId="0E60D6C6">
                            <w:pPr>
                              <w:ind w:left="142" w:right="130" w:hanging="142"/>
                              <w:jc w:val="center"/>
                              <w:rPr>
                                <w:rFonts w:asciiTheme="minorHAnsi" w:hAnsiTheme="minorHAnsi" w:cstheme="minorHAnsi"/>
                                <w:b/>
                                <w:color w:val="44546A" w:themeColor="text2"/>
                                <w:sz w:val="40"/>
                                <w:szCs w:val="40"/>
                                <w14:textFill>
                                  <w14:solidFill>
                                    <w14:schemeClr w14:val="tx2"/>
                                  </w14:solidFill>
                                </w14:textFill>
                              </w:rPr>
                            </w:pPr>
                          </w:p>
                          <w:p w14:paraId="10FEA719">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José, por tu silencio.</w:t>
                            </w:r>
                            <w:r>
                              <w:rPr>
                                <w:rFonts w:asciiTheme="minorHAnsi" w:hAnsiTheme="minorHAnsi" w:cstheme="minorHAnsi"/>
                                <w:color w:val="44546A" w:themeColor="text2"/>
                                <w:sz w:val="40"/>
                                <w:szCs w:val="40"/>
                                <w14:textFill>
                                  <w14:solidFill>
                                    <w14:schemeClr w14:val="tx2"/>
                                  </w14:solidFill>
                                </w14:textFill>
                              </w:rPr>
                              <w:t xml:space="preserve">  No dijiste nada, pero hiciste mucho. Tus palabras no las recogió nadie, pero tu huella hoy sigue viva.</w:t>
                            </w:r>
                          </w:p>
                          <w:p w14:paraId="145D2308">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José, por tu humildad.</w:t>
                            </w:r>
                            <w:r>
                              <w:rPr>
                                <w:rFonts w:asciiTheme="minorHAnsi" w:hAnsiTheme="minorHAnsi" w:cstheme="minorHAnsi"/>
                                <w:color w:val="44546A" w:themeColor="text2"/>
                                <w:sz w:val="40"/>
                                <w:szCs w:val="40"/>
                                <w14:textFill>
                                  <w14:solidFill>
                                    <w14:schemeClr w14:val="tx2"/>
                                  </w14:solidFill>
                                </w14:textFill>
                              </w:rPr>
                              <w:t xml:space="preserve"> No hiciste excesivo ruido. No se te vio demasiado. No quisiste ser protagonista.</w:t>
                            </w:r>
                          </w:p>
                          <w:p w14:paraId="54159F2E">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José, por tu alegría.</w:t>
                            </w:r>
                            <w:r>
                              <w:rPr>
                                <w:rFonts w:asciiTheme="minorHAnsi" w:hAnsiTheme="minorHAnsi" w:cstheme="minorHAnsi"/>
                                <w:color w:val="44546A" w:themeColor="text2"/>
                                <w:sz w:val="40"/>
                                <w:szCs w:val="40"/>
                                <w14:textFill>
                                  <w14:solidFill>
                                    <w14:schemeClr w14:val="tx2"/>
                                  </w14:solidFill>
                                </w14:textFill>
                              </w:rPr>
                              <w:t xml:space="preserve"> Tu felicidad fue acompañar a la Virgen. Tu alegría fue ver crecer a Jesús. Tu fe estuvo sostenida por Dios</w:t>
                            </w:r>
                          </w:p>
                          <w:p w14:paraId="5C88872B">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 xml:space="preserve">Gracias José, por tu fe. </w:t>
                            </w:r>
                            <w:r>
                              <w:rPr>
                                <w:rFonts w:asciiTheme="minorHAnsi" w:hAnsiTheme="minorHAnsi" w:cstheme="minorHAnsi"/>
                                <w:color w:val="44546A" w:themeColor="text2"/>
                                <w:sz w:val="40"/>
                                <w:szCs w:val="40"/>
                                <w14:textFill>
                                  <w14:solidFill>
                                    <w14:schemeClr w14:val="tx2"/>
                                  </w14:solidFill>
                                </w14:textFill>
                              </w:rPr>
                              <w:t>Tuviste dudas, pero seguiste caminando. Tuviste sueños, y un ángel, en ellos habló. Tuviste momentos malos, pero el ángel te consoló.</w:t>
                            </w:r>
                          </w:p>
                          <w:p w14:paraId="7CB66631">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José, por tu misión.</w:t>
                            </w:r>
                            <w:r>
                              <w:rPr>
                                <w:rFonts w:asciiTheme="minorHAnsi" w:hAnsiTheme="minorHAnsi" w:cstheme="minorHAnsi"/>
                                <w:color w:val="44546A" w:themeColor="text2"/>
                                <w:sz w:val="40"/>
                                <w:szCs w:val="40"/>
                                <w14:textFill>
                                  <w14:solidFill>
                                    <w14:schemeClr w14:val="tx2"/>
                                  </w14:solidFill>
                                </w14:textFill>
                              </w:rPr>
                              <w:t xml:space="preserve"> Fuiste como un padre para Jesús. Fuiste auténtico esposo de la Virgen. Fuiste trabajador en tu taller. Fuiste hombre de bien y de paz. </w:t>
                            </w:r>
                          </w:p>
                          <w:p w14:paraId="7C7B6361">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 xml:space="preserve">Gracias José, </w:t>
                            </w:r>
                            <w:r>
                              <w:rPr>
                                <w:rFonts w:asciiTheme="minorHAnsi" w:hAnsiTheme="minorHAnsi" w:cstheme="minorHAnsi"/>
                                <w:color w:val="44546A" w:themeColor="text2"/>
                                <w:sz w:val="40"/>
                                <w:szCs w:val="40"/>
                                <w14:textFill>
                                  <w14:solidFill>
                                    <w14:schemeClr w14:val="tx2"/>
                                  </w14:solidFill>
                                </w14:textFill>
                              </w:rPr>
                              <w:t>cuida a todos los padres, guíales, anímales y cuida también a los seminaristas, que crezcan las vocaciones sacerdotales.</w:t>
                            </w:r>
                          </w:p>
                          <w:p w14:paraId="24A06A90">
                            <w:pPr>
                              <w:ind w:right="-64" w:firstLine="283"/>
                              <w:jc w:val="both"/>
                              <w:rPr>
                                <w:bCs/>
                                <w:color w:val="44546A" w:themeColor="text2"/>
                                <w:sz w:val="40"/>
                                <w:szCs w:val="40"/>
                                <w14:textFill>
                                  <w14:solidFill>
                                    <w14:schemeClr w14:val="tx2"/>
                                  </w14:solidFill>
                                </w14:textFill>
                              </w:rPr>
                            </w:pPr>
                          </w:p>
                          <w:p w14:paraId="3924E690">
                            <w:pPr>
                              <w:ind w:left="284" w:hanging="284"/>
                              <w:jc w:val="both"/>
                              <w:rPr>
                                <w:rFonts w:ascii="Verdana" w:hAnsi="Verdana"/>
                                <w:sz w:val="20"/>
                                <w:szCs w:val="20"/>
                              </w:rPr>
                            </w:pPr>
                          </w:p>
                          <w:p w14:paraId="57ADEA64">
                            <w:pPr>
                              <w:rPr>
                                <w:sz w:val="20"/>
                                <w:szCs w:val="20"/>
                              </w:rPr>
                            </w:pPr>
                          </w:p>
                          <w:p w14:paraId="4605F47D">
                            <w:pPr>
                              <w:spacing w:line="240" w:lineRule="atLeast"/>
                              <w:ind w:left="284" w:right="11"/>
                              <w:jc w:val="both"/>
                              <w:rPr>
                                <w:rFonts w:ascii="Verdana" w:hAnsi="Verdana" w:cs="Arial"/>
                                <w:sz w:val="18"/>
                                <w:szCs w:val="18"/>
                              </w:rPr>
                            </w:pPr>
                          </w:p>
                          <w:p w14:paraId="6D814A68">
                            <w:pPr>
                              <w:spacing w:line="240" w:lineRule="atLeast"/>
                              <w:ind w:left="284" w:right="11" w:hanging="284"/>
                              <w:rPr>
                                <w:rFonts w:ascii="Verdana" w:hAnsi="Verdana" w:cs="Arial"/>
                                <w:sz w:val="18"/>
                                <w:szCs w:val="18"/>
                              </w:rPr>
                            </w:pPr>
                          </w:p>
                          <w:p w14:paraId="1410604F">
                            <w:pPr>
                              <w:spacing w:line="240" w:lineRule="atLeast"/>
                              <w:ind w:right="590"/>
                              <w:rPr>
                                <w:b/>
                                <w:bCs/>
                                <w:sz w:val="16"/>
                                <w:szCs w:val="16"/>
                              </w:rPr>
                            </w:pPr>
                          </w:p>
                          <w:p w14:paraId="534B7929">
                            <w:pPr>
                              <w:spacing w:line="240" w:lineRule="atLeast"/>
                              <w:ind w:right="590"/>
                              <w:rPr>
                                <w:sz w:val="16"/>
                                <w:szCs w:val="16"/>
                              </w:rPr>
                            </w:pPr>
                          </w:p>
                          <w:p w14:paraId="1173F828">
                            <w:pPr>
                              <w:spacing w:line="240" w:lineRule="atLeast"/>
                              <w:ind w:left="284" w:hanging="284"/>
                              <w:jc w:val="both"/>
                              <w:rPr>
                                <w:rFonts w:ascii="Verdana" w:hAnsi="Verdana" w:cs="Arial"/>
                                <w:sz w:val="18"/>
                                <w:szCs w:val="18"/>
                              </w:rPr>
                            </w:pPr>
                          </w:p>
                          <w:p w14:paraId="2903DD57">
                            <w:pPr>
                              <w:spacing w:before="100" w:beforeAutospacing="1" w:after="100" w:afterAutospacing="1" w:line="276" w:lineRule="auto"/>
                              <w:ind w:left="284" w:hanging="284"/>
                              <w:jc w:val="both"/>
                              <w:rPr>
                                <w:rFonts w:ascii="Verdana" w:hAnsi="Verdana" w:cs="Arial"/>
                                <w:sz w:val="20"/>
                                <w:szCs w:val="20"/>
                              </w:rPr>
                            </w:pPr>
                          </w:p>
                          <w:p w14:paraId="144F1F09">
                            <w:pPr>
                              <w:spacing w:before="100" w:beforeAutospacing="1" w:after="100" w:afterAutospacing="1"/>
                              <w:ind w:left="284" w:hanging="284"/>
                              <w:jc w:val="both"/>
                              <w:rPr>
                                <w:rFonts w:ascii="Verdana" w:hAnsi="Verdana" w:cs="Arial"/>
                                <w:sz w:val="20"/>
                                <w:szCs w:val="20"/>
                              </w:rPr>
                            </w:pPr>
                          </w:p>
                          <w:p w14:paraId="3A665A3C">
                            <w:pPr>
                              <w:ind w:left="426" w:right="-3" w:hanging="426"/>
                              <w:jc w:val="both"/>
                              <w:rPr>
                                <w:rFonts w:ascii="Verdana" w:hAnsi="Verdana"/>
                                <w:sz w:val="20"/>
                                <w:szCs w:val="20"/>
                              </w:rPr>
                            </w:pPr>
                          </w:p>
                          <w:p w14:paraId="03A091F5">
                            <w:pPr>
                              <w:ind w:left="426" w:right="-3" w:hanging="426"/>
                              <w:jc w:val="both"/>
                              <w:rPr>
                                <w:rFonts w:ascii="Verdana" w:hAnsi="Verdana"/>
                                <w:sz w:val="20"/>
                                <w:szCs w:val="20"/>
                              </w:rPr>
                            </w:pPr>
                          </w:p>
                          <w:p w14:paraId="420C1588">
                            <w:pPr>
                              <w:ind w:left="426" w:right="-3" w:hanging="426"/>
                              <w:jc w:val="both"/>
                              <w:rPr>
                                <w:rFonts w:ascii="Verdana" w:hAnsi="Verdana"/>
                                <w:sz w:val="20"/>
                                <w:szCs w:val="20"/>
                              </w:rPr>
                            </w:pPr>
                          </w:p>
                          <w:p w14:paraId="64A2DEB7">
                            <w:pPr>
                              <w:ind w:left="426" w:right="-3" w:hanging="426"/>
                              <w:jc w:val="both"/>
                              <w:rPr>
                                <w:rFonts w:ascii="Verdana" w:hAnsi="Verdana"/>
                                <w:sz w:val="20"/>
                                <w:szCs w:val="20"/>
                              </w:rPr>
                            </w:pPr>
                          </w:p>
                          <w:p w14:paraId="57470A4A">
                            <w:pPr>
                              <w:ind w:left="426" w:right="-3" w:hanging="426"/>
                              <w:jc w:val="both"/>
                              <w:rPr>
                                <w:rFonts w:ascii="Verdana" w:hAnsi="Verdana"/>
                                <w:sz w:val="20"/>
                                <w:szCs w:val="20"/>
                              </w:rPr>
                            </w:pPr>
                          </w:p>
                          <w:p w14:paraId="5B62A3BB">
                            <w:pPr>
                              <w:ind w:left="426" w:right="-3" w:hanging="426"/>
                              <w:jc w:val="both"/>
                              <w:rPr>
                                <w:rFonts w:ascii="Verdana" w:hAnsi="Verdana"/>
                                <w:sz w:val="20"/>
                                <w:szCs w:val="20"/>
                              </w:rPr>
                            </w:pPr>
                          </w:p>
                          <w:p w14:paraId="72301785">
                            <w:pPr>
                              <w:ind w:left="426" w:right="-3" w:hanging="426"/>
                              <w:jc w:val="both"/>
                              <w:rPr>
                                <w:rFonts w:ascii="Verdana" w:hAnsi="Verdana"/>
                                <w:sz w:val="20"/>
                                <w:szCs w:val="20"/>
                              </w:rPr>
                            </w:pPr>
                          </w:p>
                          <w:p w14:paraId="3A033A4F">
                            <w:pPr>
                              <w:ind w:left="426" w:right="-3" w:hanging="426"/>
                              <w:jc w:val="both"/>
                              <w:rPr>
                                <w:rFonts w:ascii="Verdana" w:hAnsi="Verdana"/>
                                <w:sz w:val="20"/>
                                <w:szCs w:val="20"/>
                              </w:rPr>
                            </w:pPr>
                          </w:p>
                          <w:p w14:paraId="28E0BF3E">
                            <w:pPr>
                              <w:ind w:left="426" w:right="-3" w:hanging="426"/>
                              <w:jc w:val="both"/>
                              <w:rPr>
                                <w:rFonts w:ascii="Verdana" w:hAnsi="Verdana"/>
                                <w:sz w:val="20"/>
                                <w:szCs w:val="20"/>
                              </w:rPr>
                            </w:pPr>
                          </w:p>
                          <w:p w14:paraId="51157F7F">
                            <w:pPr>
                              <w:ind w:left="426" w:right="-3" w:hanging="426"/>
                              <w:jc w:val="both"/>
                              <w:rPr>
                                <w:rFonts w:ascii="Verdana" w:hAnsi="Verdana"/>
                                <w:b/>
                                <w:sz w:val="20"/>
                                <w:szCs w:val="20"/>
                              </w:rPr>
                            </w:pPr>
                          </w:p>
                          <w:p w14:paraId="40C8FA09">
                            <w:pPr>
                              <w:ind w:left="426" w:right="-3" w:hanging="426"/>
                              <w:jc w:val="both"/>
                              <w:rPr>
                                <w:rFonts w:ascii="Verdana" w:hAnsi="Verdana"/>
                                <w:b/>
                                <w:sz w:val="20"/>
                                <w:szCs w:val="20"/>
                              </w:rPr>
                            </w:pPr>
                          </w:p>
                          <w:p w14:paraId="792D0F5F">
                            <w:pPr>
                              <w:ind w:left="426" w:right="-3" w:hanging="426"/>
                              <w:jc w:val="both"/>
                              <w:rPr>
                                <w:rFonts w:ascii="Verdana" w:hAnsi="Verdana"/>
                                <w:b/>
                                <w:sz w:val="20"/>
                                <w:szCs w:val="20"/>
                              </w:rPr>
                            </w:pPr>
                          </w:p>
                          <w:p w14:paraId="50B3A320">
                            <w:pPr>
                              <w:ind w:left="426" w:right="-3" w:hanging="426"/>
                              <w:jc w:val="both"/>
                              <w:rPr>
                                <w:rFonts w:ascii="Verdana" w:hAnsi="Verdana"/>
                                <w:sz w:val="22"/>
                                <w:szCs w:val="22"/>
                              </w:rPr>
                            </w:pPr>
                          </w:p>
                          <w:p w14:paraId="1685E6F5">
                            <w:pPr>
                              <w:ind w:left="426" w:right="-3" w:hanging="426"/>
                              <w:jc w:val="both"/>
                              <w:rPr>
                                <w:rFonts w:ascii="Verdana" w:hAnsi="Verdana"/>
                                <w:sz w:val="20"/>
                                <w:szCs w:val="20"/>
                              </w:rPr>
                            </w:pPr>
                          </w:p>
                          <w:p w14:paraId="29FA00CC">
                            <w:pPr>
                              <w:ind w:left="426" w:right="-3" w:hanging="426"/>
                              <w:jc w:val="both"/>
                              <w:rPr>
                                <w:rFonts w:ascii="Verdana" w:hAnsi="Verdana"/>
                                <w:sz w:val="20"/>
                                <w:szCs w:val="20"/>
                              </w:rPr>
                            </w:pPr>
                            <w:r>
                              <w:rPr>
                                <w:rFonts w:ascii="Verdana" w:hAnsi="Verdana"/>
                                <w:sz w:val="20"/>
                                <w:szCs w:val="20"/>
                              </w:rPr>
                              <w:t xml:space="preserve"> </w:t>
                            </w:r>
                          </w:p>
                          <w:p w14:paraId="76FD69FF">
                            <w:pPr>
                              <w:ind w:left="426" w:right="-3" w:hanging="426"/>
                              <w:jc w:val="both"/>
                              <w:rPr>
                                <w:rFonts w:ascii="Verdana" w:hAnsi="Verdana"/>
                                <w:sz w:val="20"/>
                                <w:szCs w:val="20"/>
                              </w:rPr>
                            </w:pPr>
                          </w:p>
                          <w:p w14:paraId="72D85E4F">
                            <w:pPr>
                              <w:ind w:left="426" w:right="-3" w:hanging="426"/>
                              <w:jc w:val="both"/>
                              <w:rPr>
                                <w:rFonts w:ascii="Verdana" w:hAnsi="Verdana"/>
                              </w:rPr>
                            </w:pPr>
                          </w:p>
                          <w:p w14:paraId="71A6F482">
                            <w:pPr>
                              <w:spacing w:line="240" w:lineRule="atLeast"/>
                              <w:ind w:left="284" w:right="-3" w:hanging="284"/>
                              <w:rPr>
                                <w:rFonts w:ascii="Verdana" w:hAnsi="Verdana"/>
                                <w:b/>
                                <w:sz w:val="20"/>
                                <w:szCs w:val="20"/>
                              </w:rPr>
                            </w:pPr>
                          </w:p>
                          <w:p w14:paraId="2CFF0A27">
                            <w:pPr>
                              <w:spacing w:line="240" w:lineRule="atLeast"/>
                              <w:ind w:left="284" w:right="-3" w:hanging="284"/>
                              <w:rPr>
                                <w:rFonts w:ascii="Verdana" w:hAnsi="Verdana"/>
                                <w:b/>
                                <w:sz w:val="20"/>
                                <w:szCs w:val="20"/>
                              </w:rPr>
                            </w:pPr>
                          </w:p>
                          <w:p w14:paraId="4F353570">
                            <w:pPr>
                              <w:spacing w:line="240" w:lineRule="atLeast"/>
                              <w:ind w:left="284" w:right="-3" w:hanging="284"/>
                              <w:rPr>
                                <w:rFonts w:ascii="Verdana" w:hAnsi="Verdana"/>
                                <w:b/>
                                <w:sz w:val="20"/>
                                <w:szCs w:val="20"/>
                              </w:rPr>
                            </w:pPr>
                          </w:p>
                          <w:p w14:paraId="474FD72A">
                            <w:pPr>
                              <w:spacing w:line="240" w:lineRule="atLeast"/>
                              <w:ind w:left="284" w:right="-3" w:hanging="284"/>
                              <w:rPr>
                                <w:rFonts w:ascii="Verdana" w:hAnsi="Verdana"/>
                                <w:b/>
                                <w:sz w:val="20"/>
                                <w:szCs w:val="20"/>
                              </w:rPr>
                            </w:pPr>
                          </w:p>
                          <w:p w14:paraId="5CFE390D">
                            <w:pPr>
                              <w:spacing w:line="240" w:lineRule="atLeast"/>
                              <w:ind w:left="284" w:right="-3" w:hanging="284"/>
                              <w:rPr>
                                <w:rFonts w:ascii="Verdana" w:hAnsi="Verdana"/>
                                <w:b/>
                                <w:sz w:val="20"/>
                                <w:szCs w:val="20"/>
                              </w:rPr>
                            </w:pPr>
                          </w:p>
                          <w:p w14:paraId="1FDF9CEA">
                            <w:pPr>
                              <w:spacing w:line="240" w:lineRule="atLeast"/>
                              <w:ind w:left="284" w:right="-3" w:hanging="284"/>
                              <w:rPr>
                                <w:rFonts w:ascii="Verdana" w:hAnsi="Verdana"/>
                                <w:b/>
                                <w:sz w:val="20"/>
                                <w:szCs w:val="20"/>
                              </w:rPr>
                            </w:pPr>
                          </w:p>
                          <w:p w14:paraId="609373C7">
                            <w:pPr>
                              <w:spacing w:line="240" w:lineRule="atLeast"/>
                              <w:ind w:left="284" w:right="-3" w:hanging="284"/>
                              <w:rPr>
                                <w:rFonts w:ascii="Verdana" w:hAnsi="Verdana"/>
                                <w:b/>
                                <w:sz w:val="20"/>
                                <w:szCs w:val="20"/>
                              </w:rPr>
                            </w:pPr>
                          </w:p>
                          <w:p w14:paraId="13CD9108">
                            <w:pPr>
                              <w:spacing w:line="240" w:lineRule="atLeast"/>
                              <w:ind w:left="284" w:right="-3" w:hanging="284"/>
                              <w:rPr>
                                <w:rFonts w:ascii="Verdana" w:hAnsi="Verdana"/>
                                <w:b/>
                                <w:sz w:val="20"/>
                                <w:szCs w:val="20"/>
                              </w:rPr>
                            </w:pPr>
                          </w:p>
                          <w:p w14:paraId="50419D6C">
                            <w:pPr>
                              <w:spacing w:line="240" w:lineRule="atLeast"/>
                              <w:ind w:left="284" w:right="-3" w:hanging="284"/>
                              <w:rPr>
                                <w:rFonts w:ascii="Verdana" w:hAnsi="Verdana"/>
                                <w:b/>
                                <w:sz w:val="20"/>
                                <w:szCs w:val="20"/>
                              </w:rPr>
                            </w:pPr>
                          </w:p>
                          <w:p w14:paraId="004116F3">
                            <w:pPr>
                              <w:spacing w:line="240" w:lineRule="atLeast"/>
                              <w:ind w:left="284" w:right="-3" w:hanging="284"/>
                              <w:rPr>
                                <w:rFonts w:ascii="Verdana" w:hAnsi="Verdana"/>
                                <w:b/>
                                <w:sz w:val="20"/>
                                <w:szCs w:val="20"/>
                              </w:rPr>
                            </w:pPr>
                          </w:p>
                          <w:p w14:paraId="5C1A0C2B">
                            <w:pPr>
                              <w:spacing w:line="240" w:lineRule="atLeast"/>
                              <w:ind w:left="284" w:right="-3" w:hanging="284"/>
                              <w:rPr>
                                <w:rFonts w:ascii="Verdana" w:hAnsi="Verdana"/>
                                <w:b/>
                                <w:sz w:val="20"/>
                                <w:szCs w:val="20"/>
                              </w:rPr>
                            </w:pPr>
                          </w:p>
                          <w:p w14:paraId="6E51A7AF">
                            <w:pPr>
                              <w:spacing w:line="240" w:lineRule="atLeast"/>
                              <w:ind w:left="284" w:right="-3" w:hanging="284"/>
                              <w:rPr>
                                <w:rFonts w:ascii="Verdana" w:hAnsi="Verdana"/>
                                <w:b/>
                                <w:sz w:val="20"/>
                                <w:szCs w:val="20"/>
                              </w:rPr>
                            </w:pPr>
                          </w:p>
                          <w:p w14:paraId="4D9AD989">
                            <w:pPr>
                              <w:spacing w:line="240" w:lineRule="atLeast"/>
                              <w:ind w:left="284" w:right="-3" w:hanging="284"/>
                              <w:rPr>
                                <w:rFonts w:ascii="Verdana" w:hAnsi="Verdana"/>
                                <w:b/>
                                <w:sz w:val="20"/>
                                <w:szCs w:val="20"/>
                              </w:rPr>
                            </w:pPr>
                          </w:p>
                          <w:p w14:paraId="48984B70">
                            <w:pPr>
                              <w:spacing w:line="240" w:lineRule="atLeast"/>
                              <w:ind w:left="284" w:right="-3" w:hanging="284"/>
                              <w:rPr>
                                <w:rFonts w:ascii="Verdana" w:hAnsi="Verdana"/>
                                <w:b/>
                                <w:sz w:val="20"/>
                                <w:szCs w:val="20"/>
                              </w:rPr>
                            </w:pPr>
                          </w:p>
                          <w:p w14:paraId="1592EC65">
                            <w:pPr>
                              <w:spacing w:line="240" w:lineRule="atLeast"/>
                              <w:ind w:left="284" w:right="-3" w:hanging="284"/>
                              <w:rPr>
                                <w:rFonts w:ascii="Verdana" w:hAnsi="Verdana"/>
                                <w:b/>
                                <w:sz w:val="20"/>
                                <w:szCs w:val="20"/>
                              </w:rPr>
                            </w:pPr>
                          </w:p>
                          <w:p w14:paraId="408396F6">
                            <w:pPr>
                              <w:spacing w:line="240" w:lineRule="atLeast"/>
                              <w:ind w:left="284" w:right="-3" w:hanging="284"/>
                              <w:rPr>
                                <w:rFonts w:ascii="Verdana" w:hAnsi="Verdana"/>
                                <w:b/>
                                <w:sz w:val="20"/>
                                <w:szCs w:val="20"/>
                              </w:rPr>
                            </w:pPr>
                          </w:p>
                          <w:p w14:paraId="13434505">
                            <w:pPr>
                              <w:spacing w:line="240" w:lineRule="atLeast"/>
                              <w:ind w:left="284" w:right="-3" w:hanging="284"/>
                              <w:rPr>
                                <w:rFonts w:ascii="Verdana" w:hAnsi="Verdana"/>
                                <w:b/>
                                <w:sz w:val="20"/>
                                <w:szCs w:val="20"/>
                              </w:rPr>
                            </w:pPr>
                          </w:p>
                          <w:p w14:paraId="16BB88A4">
                            <w:pPr>
                              <w:spacing w:line="240" w:lineRule="atLeast"/>
                              <w:ind w:left="284" w:right="-3" w:hanging="284"/>
                              <w:rPr>
                                <w:rFonts w:ascii="Verdana" w:hAnsi="Verdana"/>
                                <w:b/>
                                <w:sz w:val="20"/>
                                <w:szCs w:val="20"/>
                              </w:rPr>
                            </w:pPr>
                          </w:p>
                          <w:p w14:paraId="3375BB6B">
                            <w:pPr>
                              <w:spacing w:line="240" w:lineRule="atLeast"/>
                              <w:ind w:left="284" w:right="-3" w:hanging="284"/>
                              <w:rPr>
                                <w:rFonts w:ascii="Verdana" w:hAnsi="Verdana"/>
                                <w:b/>
                                <w:sz w:val="20"/>
                                <w:szCs w:val="20"/>
                              </w:rPr>
                            </w:pPr>
                          </w:p>
                          <w:p w14:paraId="46A3C86B">
                            <w:pPr>
                              <w:spacing w:line="240" w:lineRule="atLeast"/>
                              <w:ind w:left="284" w:right="-3" w:hanging="284"/>
                              <w:rPr>
                                <w:rFonts w:ascii="Verdana" w:hAnsi="Verdana"/>
                                <w:b/>
                                <w:sz w:val="20"/>
                                <w:szCs w:val="20"/>
                              </w:rPr>
                            </w:pPr>
                          </w:p>
                          <w:p w14:paraId="144C94D4">
                            <w:pPr>
                              <w:spacing w:line="240" w:lineRule="atLeast"/>
                              <w:ind w:left="284" w:right="-3" w:hanging="284"/>
                              <w:rPr>
                                <w:rFonts w:ascii="Verdana" w:hAnsi="Verdana"/>
                                <w:b/>
                                <w:sz w:val="20"/>
                                <w:szCs w:val="20"/>
                              </w:rPr>
                            </w:pPr>
                          </w:p>
                          <w:p w14:paraId="58F64854">
                            <w:pPr>
                              <w:spacing w:line="240" w:lineRule="atLeast"/>
                              <w:ind w:left="284" w:right="-3" w:hanging="284"/>
                              <w:rPr>
                                <w:rFonts w:ascii="Verdana" w:hAnsi="Verdana"/>
                                <w:b/>
                                <w:sz w:val="20"/>
                                <w:szCs w:val="20"/>
                              </w:rPr>
                            </w:pPr>
                          </w:p>
                          <w:p w14:paraId="7B41AB02">
                            <w:pPr>
                              <w:spacing w:line="240" w:lineRule="atLeast"/>
                              <w:ind w:left="284" w:right="-3" w:hanging="284"/>
                              <w:rPr>
                                <w:rFonts w:ascii="Verdana" w:hAnsi="Verdana"/>
                                <w:b/>
                                <w:sz w:val="20"/>
                                <w:szCs w:val="20"/>
                              </w:rPr>
                            </w:pPr>
                          </w:p>
                          <w:p w14:paraId="214A6C88">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F325A2C">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25pt;margin-top:34.9pt;height:543.6pt;width:435.6pt;mso-wrap-distance-left:9pt;mso-wrap-distance-right:9pt;z-index:-251656192;mso-width-relative:page;mso-height-relative:page;" fillcolor="#FFFFFF [3217]" filled="t" stroked="f" coordsize="21600,21600" wrapcoords="0 0 0 21517 21496 21517 21496 0 0 0" o:gfxdata="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ghd/fYAAAACgEAAA8AAAAAAAAAAQAgAAAA&#10;IgAAAGRycy9kb3ducmV2LnhtbFBLAQIUABQAAAAIAIdO4kChN8AtRAIAAJoEAAAOAAAAAAAAAAEA&#10;IAAAACcBAABkcnMvZTJvRG9jLnhtbFBLBQYAAAAABgAGAFkBAADdBQAAAAA=&#10;">
                <v:fill on="t" focussize="0,0"/>
                <v:stroke on="f" weight="2.5pt" miterlimit="8" joinstyle="miter"/>
                <v:imagedata o:title=""/>
                <o:lock v:ext="edit" aspectratio="f"/>
                <v:textbox>
                  <w:txbxContent>
                    <w:p w14:paraId="178CD61C">
                      <w:pPr>
                        <w:ind w:left="142" w:right="130" w:hanging="142"/>
                        <w:jc w:val="center"/>
                        <w:rPr>
                          <w:rFonts w:asciiTheme="minorHAnsi" w:hAnsiTheme="minorHAnsi" w:cstheme="minorHAnsi"/>
                          <w:b/>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SAN JOSÉ</w:t>
                      </w:r>
                    </w:p>
                    <w:p w14:paraId="0E60D6C6">
                      <w:pPr>
                        <w:ind w:left="142" w:right="130" w:hanging="142"/>
                        <w:jc w:val="center"/>
                        <w:rPr>
                          <w:rFonts w:asciiTheme="minorHAnsi" w:hAnsiTheme="minorHAnsi" w:cstheme="minorHAnsi"/>
                          <w:b/>
                          <w:color w:val="44546A" w:themeColor="text2"/>
                          <w:sz w:val="40"/>
                          <w:szCs w:val="40"/>
                          <w14:textFill>
                            <w14:solidFill>
                              <w14:schemeClr w14:val="tx2"/>
                            </w14:solidFill>
                          </w14:textFill>
                        </w:rPr>
                      </w:pPr>
                    </w:p>
                    <w:p w14:paraId="10FEA719">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José, por tu silencio.</w:t>
                      </w:r>
                      <w:r>
                        <w:rPr>
                          <w:rFonts w:asciiTheme="minorHAnsi" w:hAnsiTheme="minorHAnsi" w:cstheme="minorHAnsi"/>
                          <w:color w:val="44546A" w:themeColor="text2"/>
                          <w:sz w:val="40"/>
                          <w:szCs w:val="40"/>
                          <w14:textFill>
                            <w14:solidFill>
                              <w14:schemeClr w14:val="tx2"/>
                            </w14:solidFill>
                          </w14:textFill>
                        </w:rPr>
                        <w:t xml:space="preserve">  No dijiste nada, pero hiciste mucho. Tus palabras no las recogió nadie, pero tu huella hoy sigue viva.</w:t>
                      </w:r>
                    </w:p>
                    <w:p w14:paraId="145D2308">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José, por tu humildad.</w:t>
                      </w:r>
                      <w:r>
                        <w:rPr>
                          <w:rFonts w:asciiTheme="minorHAnsi" w:hAnsiTheme="minorHAnsi" w:cstheme="minorHAnsi"/>
                          <w:color w:val="44546A" w:themeColor="text2"/>
                          <w:sz w:val="40"/>
                          <w:szCs w:val="40"/>
                          <w14:textFill>
                            <w14:solidFill>
                              <w14:schemeClr w14:val="tx2"/>
                            </w14:solidFill>
                          </w14:textFill>
                        </w:rPr>
                        <w:t xml:space="preserve"> No hiciste excesivo ruido. No se te vio demasiado. No quisiste ser protagonista.</w:t>
                      </w:r>
                    </w:p>
                    <w:p w14:paraId="54159F2E">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José, por tu alegría.</w:t>
                      </w:r>
                      <w:r>
                        <w:rPr>
                          <w:rFonts w:asciiTheme="minorHAnsi" w:hAnsiTheme="minorHAnsi" w:cstheme="minorHAnsi"/>
                          <w:color w:val="44546A" w:themeColor="text2"/>
                          <w:sz w:val="40"/>
                          <w:szCs w:val="40"/>
                          <w14:textFill>
                            <w14:solidFill>
                              <w14:schemeClr w14:val="tx2"/>
                            </w14:solidFill>
                          </w14:textFill>
                        </w:rPr>
                        <w:t xml:space="preserve"> Tu felicidad fue acompañar a la Virgen. Tu alegría fue ver crecer a Jesús. Tu fe estuvo sostenida por Dios</w:t>
                      </w:r>
                    </w:p>
                    <w:p w14:paraId="5C88872B">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 xml:space="preserve">Gracias José, por tu fe. </w:t>
                      </w:r>
                      <w:r>
                        <w:rPr>
                          <w:rFonts w:asciiTheme="minorHAnsi" w:hAnsiTheme="minorHAnsi" w:cstheme="minorHAnsi"/>
                          <w:color w:val="44546A" w:themeColor="text2"/>
                          <w:sz w:val="40"/>
                          <w:szCs w:val="40"/>
                          <w14:textFill>
                            <w14:solidFill>
                              <w14:schemeClr w14:val="tx2"/>
                            </w14:solidFill>
                          </w14:textFill>
                        </w:rPr>
                        <w:t>Tuviste dudas, pero seguiste caminando. Tuviste sueños, y un ángel, en ellos habló. Tuviste momentos malos, pero el ángel te consoló.</w:t>
                      </w:r>
                    </w:p>
                    <w:p w14:paraId="7CB66631">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Gracias José, por tu misión.</w:t>
                      </w:r>
                      <w:r>
                        <w:rPr>
                          <w:rFonts w:asciiTheme="minorHAnsi" w:hAnsiTheme="minorHAnsi" w:cstheme="minorHAnsi"/>
                          <w:color w:val="44546A" w:themeColor="text2"/>
                          <w:sz w:val="40"/>
                          <w:szCs w:val="40"/>
                          <w14:textFill>
                            <w14:solidFill>
                              <w14:schemeClr w14:val="tx2"/>
                            </w14:solidFill>
                          </w14:textFill>
                        </w:rPr>
                        <w:t xml:space="preserve"> Fuiste como un padre para Jesús. Fuiste auténtico esposo de la Virgen. Fuiste trabajador en tu taller. Fuiste hombre de bien y de paz. </w:t>
                      </w:r>
                    </w:p>
                    <w:p w14:paraId="7C7B6361">
                      <w:pPr>
                        <w:ind w:left="142" w:right="130" w:hanging="142"/>
                        <w:jc w:val="both"/>
                        <w:rPr>
                          <w:rFonts w:asciiTheme="minorHAnsi" w:hAnsiTheme="minorHAnsi" w:cstheme="minorHAnsi"/>
                          <w:color w:val="44546A" w:themeColor="text2"/>
                          <w:sz w:val="40"/>
                          <w:szCs w:val="40"/>
                          <w14:textFill>
                            <w14:solidFill>
                              <w14:schemeClr w14:val="tx2"/>
                            </w14:solidFill>
                          </w14:textFill>
                        </w:rPr>
                      </w:pPr>
                      <w:r>
                        <w:rPr>
                          <w:rFonts w:asciiTheme="minorHAnsi" w:hAnsiTheme="minorHAnsi" w:cstheme="minorHAnsi"/>
                          <w:b/>
                          <w:color w:val="44546A" w:themeColor="text2"/>
                          <w:sz w:val="40"/>
                          <w:szCs w:val="40"/>
                          <w14:textFill>
                            <w14:solidFill>
                              <w14:schemeClr w14:val="tx2"/>
                            </w14:solidFill>
                          </w14:textFill>
                        </w:rPr>
                        <w:t xml:space="preserve">Gracias José, </w:t>
                      </w:r>
                      <w:r>
                        <w:rPr>
                          <w:rFonts w:asciiTheme="minorHAnsi" w:hAnsiTheme="minorHAnsi" w:cstheme="minorHAnsi"/>
                          <w:color w:val="44546A" w:themeColor="text2"/>
                          <w:sz w:val="40"/>
                          <w:szCs w:val="40"/>
                          <w14:textFill>
                            <w14:solidFill>
                              <w14:schemeClr w14:val="tx2"/>
                            </w14:solidFill>
                          </w14:textFill>
                        </w:rPr>
                        <w:t>cuida a todos los padres, guíales, anímales y cuida también a los seminaristas, que crezcan las vocaciones sacerdotales.</w:t>
                      </w:r>
                    </w:p>
                    <w:p w14:paraId="24A06A90">
                      <w:pPr>
                        <w:ind w:right="-64" w:firstLine="283"/>
                        <w:jc w:val="both"/>
                        <w:rPr>
                          <w:bCs/>
                          <w:color w:val="44546A" w:themeColor="text2"/>
                          <w:sz w:val="40"/>
                          <w:szCs w:val="40"/>
                          <w14:textFill>
                            <w14:solidFill>
                              <w14:schemeClr w14:val="tx2"/>
                            </w14:solidFill>
                          </w14:textFill>
                        </w:rPr>
                      </w:pPr>
                    </w:p>
                    <w:p w14:paraId="3924E690">
                      <w:pPr>
                        <w:ind w:left="284" w:hanging="284"/>
                        <w:jc w:val="both"/>
                        <w:rPr>
                          <w:rFonts w:ascii="Verdana" w:hAnsi="Verdana"/>
                          <w:sz w:val="20"/>
                          <w:szCs w:val="20"/>
                        </w:rPr>
                      </w:pPr>
                    </w:p>
                    <w:p w14:paraId="57ADEA64">
                      <w:pPr>
                        <w:rPr>
                          <w:sz w:val="20"/>
                          <w:szCs w:val="20"/>
                        </w:rPr>
                      </w:pPr>
                    </w:p>
                    <w:p w14:paraId="4605F47D">
                      <w:pPr>
                        <w:spacing w:line="240" w:lineRule="atLeast"/>
                        <w:ind w:left="284" w:right="11"/>
                        <w:jc w:val="both"/>
                        <w:rPr>
                          <w:rFonts w:ascii="Verdana" w:hAnsi="Verdana" w:cs="Arial"/>
                          <w:sz w:val="18"/>
                          <w:szCs w:val="18"/>
                        </w:rPr>
                      </w:pPr>
                    </w:p>
                    <w:p w14:paraId="6D814A68">
                      <w:pPr>
                        <w:spacing w:line="240" w:lineRule="atLeast"/>
                        <w:ind w:left="284" w:right="11" w:hanging="284"/>
                        <w:rPr>
                          <w:rFonts w:ascii="Verdana" w:hAnsi="Verdana" w:cs="Arial"/>
                          <w:sz w:val="18"/>
                          <w:szCs w:val="18"/>
                        </w:rPr>
                      </w:pPr>
                    </w:p>
                    <w:p w14:paraId="1410604F">
                      <w:pPr>
                        <w:spacing w:line="240" w:lineRule="atLeast"/>
                        <w:ind w:right="590"/>
                        <w:rPr>
                          <w:b/>
                          <w:bCs/>
                          <w:sz w:val="16"/>
                          <w:szCs w:val="16"/>
                        </w:rPr>
                      </w:pPr>
                    </w:p>
                    <w:p w14:paraId="534B7929">
                      <w:pPr>
                        <w:spacing w:line="240" w:lineRule="atLeast"/>
                        <w:ind w:right="590"/>
                        <w:rPr>
                          <w:sz w:val="16"/>
                          <w:szCs w:val="16"/>
                        </w:rPr>
                      </w:pPr>
                    </w:p>
                    <w:p w14:paraId="1173F828">
                      <w:pPr>
                        <w:spacing w:line="240" w:lineRule="atLeast"/>
                        <w:ind w:left="284" w:hanging="284"/>
                        <w:jc w:val="both"/>
                        <w:rPr>
                          <w:rFonts w:ascii="Verdana" w:hAnsi="Verdana" w:cs="Arial"/>
                          <w:sz w:val="18"/>
                          <w:szCs w:val="18"/>
                        </w:rPr>
                      </w:pPr>
                    </w:p>
                    <w:p w14:paraId="2903DD57">
                      <w:pPr>
                        <w:spacing w:before="100" w:beforeAutospacing="1" w:after="100" w:afterAutospacing="1" w:line="276" w:lineRule="auto"/>
                        <w:ind w:left="284" w:hanging="284"/>
                        <w:jc w:val="both"/>
                        <w:rPr>
                          <w:rFonts w:ascii="Verdana" w:hAnsi="Verdana" w:cs="Arial"/>
                          <w:sz w:val="20"/>
                          <w:szCs w:val="20"/>
                        </w:rPr>
                      </w:pPr>
                    </w:p>
                    <w:p w14:paraId="144F1F09">
                      <w:pPr>
                        <w:spacing w:before="100" w:beforeAutospacing="1" w:after="100" w:afterAutospacing="1"/>
                        <w:ind w:left="284" w:hanging="284"/>
                        <w:jc w:val="both"/>
                        <w:rPr>
                          <w:rFonts w:ascii="Verdana" w:hAnsi="Verdana" w:cs="Arial"/>
                          <w:sz w:val="20"/>
                          <w:szCs w:val="20"/>
                        </w:rPr>
                      </w:pPr>
                    </w:p>
                    <w:p w14:paraId="3A665A3C">
                      <w:pPr>
                        <w:ind w:left="426" w:right="-3" w:hanging="426"/>
                        <w:jc w:val="both"/>
                        <w:rPr>
                          <w:rFonts w:ascii="Verdana" w:hAnsi="Verdana"/>
                          <w:sz w:val="20"/>
                          <w:szCs w:val="20"/>
                        </w:rPr>
                      </w:pPr>
                    </w:p>
                    <w:p w14:paraId="03A091F5">
                      <w:pPr>
                        <w:ind w:left="426" w:right="-3" w:hanging="426"/>
                        <w:jc w:val="both"/>
                        <w:rPr>
                          <w:rFonts w:ascii="Verdana" w:hAnsi="Verdana"/>
                          <w:sz w:val="20"/>
                          <w:szCs w:val="20"/>
                        </w:rPr>
                      </w:pPr>
                    </w:p>
                    <w:p w14:paraId="420C1588">
                      <w:pPr>
                        <w:ind w:left="426" w:right="-3" w:hanging="426"/>
                        <w:jc w:val="both"/>
                        <w:rPr>
                          <w:rFonts w:ascii="Verdana" w:hAnsi="Verdana"/>
                          <w:sz w:val="20"/>
                          <w:szCs w:val="20"/>
                        </w:rPr>
                      </w:pPr>
                    </w:p>
                    <w:p w14:paraId="64A2DEB7">
                      <w:pPr>
                        <w:ind w:left="426" w:right="-3" w:hanging="426"/>
                        <w:jc w:val="both"/>
                        <w:rPr>
                          <w:rFonts w:ascii="Verdana" w:hAnsi="Verdana"/>
                          <w:sz w:val="20"/>
                          <w:szCs w:val="20"/>
                        </w:rPr>
                      </w:pPr>
                    </w:p>
                    <w:p w14:paraId="57470A4A">
                      <w:pPr>
                        <w:ind w:left="426" w:right="-3" w:hanging="426"/>
                        <w:jc w:val="both"/>
                        <w:rPr>
                          <w:rFonts w:ascii="Verdana" w:hAnsi="Verdana"/>
                          <w:sz w:val="20"/>
                          <w:szCs w:val="20"/>
                        </w:rPr>
                      </w:pPr>
                    </w:p>
                    <w:p w14:paraId="5B62A3BB">
                      <w:pPr>
                        <w:ind w:left="426" w:right="-3" w:hanging="426"/>
                        <w:jc w:val="both"/>
                        <w:rPr>
                          <w:rFonts w:ascii="Verdana" w:hAnsi="Verdana"/>
                          <w:sz w:val="20"/>
                          <w:szCs w:val="20"/>
                        </w:rPr>
                      </w:pPr>
                    </w:p>
                    <w:p w14:paraId="72301785">
                      <w:pPr>
                        <w:ind w:left="426" w:right="-3" w:hanging="426"/>
                        <w:jc w:val="both"/>
                        <w:rPr>
                          <w:rFonts w:ascii="Verdana" w:hAnsi="Verdana"/>
                          <w:sz w:val="20"/>
                          <w:szCs w:val="20"/>
                        </w:rPr>
                      </w:pPr>
                    </w:p>
                    <w:p w14:paraId="3A033A4F">
                      <w:pPr>
                        <w:ind w:left="426" w:right="-3" w:hanging="426"/>
                        <w:jc w:val="both"/>
                        <w:rPr>
                          <w:rFonts w:ascii="Verdana" w:hAnsi="Verdana"/>
                          <w:sz w:val="20"/>
                          <w:szCs w:val="20"/>
                        </w:rPr>
                      </w:pPr>
                    </w:p>
                    <w:p w14:paraId="28E0BF3E">
                      <w:pPr>
                        <w:ind w:left="426" w:right="-3" w:hanging="426"/>
                        <w:jc w:val="both"/>
                        <w:rPr>
                          <w:rFonts w:ascii="Verdana" w:hAnsi="Verdana"/>
                          <w:sz w:val="20"/>
                          <w:szCs w:val="20"/>
                        </w:rPr>
                      </w:pPr>
                    </w:p>
                    <w:p w14:paraId="51157F7F">
                      <w:pPr>
                        <w:ind w:left="426" w:right="-3" w:hanging="426"/>
                        <w:jc w:val="both"/>
                        <w:rPr>
                          <w:rFonts w:ascii="Verdana" w:hAnsi="Verdana"/>
                          <w:b/>
                          <w:sz w:val="20"/>
                          <w:szCs w:val="20"/>
                        </w:rPr>
                      </w:pPr>
                    </w:p>
                    <w:p w14:paraId="40C8FA09">
                      <w:pPr>
                        <w:ind w:left="426" w:right="-3" w:hanging="426"/>
                        <w:jc w:val="both"/>
                        <w:rPr>
                          <w:rFonts w:ascii="Verdana" w:hAnsi="Verdana"/>
                          <w:b/>
                          <w:sz w:val="20"/>
                          <w:szCs w:val="20"/>
                        </w:rPr>
                      </w:pPr>
                    </w:p>
                    <w:p w14:paraId="792D0F5F">
                      <w:pPr>
                        <w:ind w:left="426" w:right="-3" w:hanging="426"/>
                        <w:jc w:val="both"/>
                        <w:rPr>
                          <w:rFonts w:ascii="Verdana" w:hAnsi="Verdana"/>
                          <w:b/>
                          <w:sz w:val="20"/>
                          <w:szCs w:val="20"/>
                        </w:rPr>
                      </w:pPr>
                    </w:p>
                    <w:p w14:paraId="50B3A320">
                      <w:pPr>
                        <w:ind w:left="426" w:right="-3" w:hanging="426"/>
                        <w:jc w:val="both"/>
                        <w:rPr>
                          <w:rFonts w:ascii="Verdana" w:hAnsi="Verdana"/>
                          <w:sz w:val="22"/>
                          <w:szCs w:val="22"/>
                        </w:rPr>
                      </w:pPr>
                    </w:p>
                    <w:p w14:paraId="1685E6F5">
                      <w:pPr>
                        <w:ind w:left="426" w:right="-3" w:hanging="426"/>
                        <w:jc w:val="both"/>
                        <w:rPr>
                          <w:rFonts w:ascii="Verdana" w:hAnsi="Verdana"/>
                          <w:sz w:val="20"/>
                          <w:szCs w:val="20"/>
                        </w:rPr>
                      </w:pPr>
                    </w:p>
                    <w:p w14:paraId="29FA00CC">
                      <w:pPr>
                        <w:ind w:left="426" w:right="-3" w:hanging="426"/>
                        <w:jc w:val="both"/>
                        <w:rPr>
                          <w:rFonts w:ascii="Verdana" w:hAnsi="Verdana"/>
                          <w:sz w:val="20"/>
                          <w:szCs w:val="20"/>
                        </w:rPr>
                      </w:pPr>
                      <w:r>
                        <w:rPr>
                          <w:rFonts w:ascii="Verdana" w:hAnsi="Verdana"/>
                          <w:sz w:val="20"/>
                          <w:szCs w:val="20"/>
                        </w:rPr>
                        <w:t xml:space="preserve"> </w:t>
                      </w:r>
                    </w:p>
                    <w:p w14:paraId="76FD69FF">
                      <w:pPr>
                        <w:ind w:left="426" w:right="-3" w:hanging="426"/>
                        <w:jc w:val="both"/>
                        <w:rPr>
                          <w:rFonts w:ascii="Verdana" w:hAnsi="Verdana"/>
                          <w:sz w:val="20"/>
                          <w:szCs w:val="20"/>
                        </w:rPr>
                      </w:pPr>
                    </w:p>
                    <w:p w14:paraId="72D85E4F">
                      <w:pPr>
                        <w:ind w:left="426" w:right="-3" w:hanging="426"/>
                        <w:jc w:val="both"/>
                        <w:rPr>
                          <w:rFonts w:ascii="Verdana" w:hAnsi="Verdana"/>
                        </w:rPr>
                      </w:pPr>
                    </w:p>
                    <w:p w14:paraId="71A6F482">
                      <w:pPr>
                        <w:spacing w:line="240" w:lineRule="atLeast"/>
                        <w:ind w:left="284" w:right="-3" w:hanging="284"/>
                        <w:rPr>
                          <w:rFonts w:ascii="Verdana" w:hAnsi="Verdana"/>
                          <w:b/>
                          <w:sz w:val="20"/>
                          <w:szCs w:val="20"/>
                        </w:rPr>
                      </w:pPr>
                    </w:p>
                    <w:p w14:paraId="2CFF0A27">
                      <w:pPr>
                        <w:spacing w:line="240" w:lineRule="atLeast"/>
                        <w:ind w:left="284" w:right="-3" w:hanging="284"/>
                        <w:rPr>
                          <w:rFonts w:ascii="Verdana" w:hAnsi="Verdana"/>
                          <w:b/>
                          <w:sz w:val="20"/>
                          <w:szCs w:val="20"/>
                        </w:rPr>
                      </w:pPr>
                    </w:p>
                    <w:p w14:paraId="4F353570">
                      <w:pPr>
                        <w:spacing w:line="240" w:lineRule="atLeast"/>
                        <w:ind w:left="284" w:right="-3" w:hanging="284"/>
                        <w:rPr>
                          <w:rFonts w:ascii="Verdana" w:hAnsi="Verdana"/>
                          <w:b/>
                          <w:sz w:val="20"/>
                          <w:szCs w:val="20"/>
                        </w:rPr>
                      </w:pPr>
                    </w:p>
                    <w:p w14:paraId="474FD72A">
                      <w:pPr>
                        <w:spacing w:line="240" w:lineRule="atLeast"/>
                        <w:ind w:left="284" w:right="-3" w:hanging="284"/>
                        <w:rPr>
                          <w:rFonts w:ascii="Verdana" w:hAnsi="Verdana"/>
                          <w:b/>
                          <w:sz w:val="20"/>
                          <w:szCs w:val="20"/>
                        </w:rPr>
                      </w:pPr>
                    </w:p>
                    <w:p w14:paraId="5CFE390D">
                      <w:pPr>
                        <w:spacing w:line="240" w:lineRule="atLeast"/>
                        <w:ind w:left="284" w:right="-3" w:hanging="284"/>
                        <w:rPr>
                          <w:rFonts w:ascii="Verdana" w:hAnsi="Verdana"/>
                          <w:b/>
                          <w:sz w:val="20"/>
                          <w:szCs w:val="20"/>
                        </w:rPr>
                      </w:pPr>
                    </w:p>
                    <w:p w14:paraId="1FDF9CEA">
                      <w:pPr>
                        <w:spacing w:line="240" w:lineRule="atLeast"/>
                        <w:ind w:left="284" w:right="-3" w:hanging="284"/>
                        <w:rPr>
                          <w:rFonts w:ascii="Verdana" w:hAnsi="Verdana"/>
                          <w:b/>
                          <w:sz w:val="20"/>
                          <w:szCs w:val="20"/>
                        </w:rPr>
                      </w:pPr>
                    </w:p>
                    <w:p w14:paraId="609373C7">
                      <w:pPr>
                        <w:spacing w:line="240" w:lineRule="atLeast"/>
                        <w:ind w:left="284" w:right="-3" w:hanging="284"/>
                        <w:rPr>
                          <w:rFonts w:ascii="Verdana" w:hAnsi="Verdana"/>
                          <w:b/>
                          <w:sz w:val="20"/>
                          <w:szCs w:val="20"/>
                        </w:rPr>
                      </w:pPr>
                    </w:p>
                    <w:p w14:paraId="13CD9108">
                      <w:pPr>
                        <w:spacing w:line="240" w:lineRule="atLeast"/>
                        <w:ind w:left="284" w:right="-3" w:hanging="284"/>
                        <w:rPr>
                          <w:rFonts w:ascii="Verdana" w:hAnsi="Verdana"/>
                          <w:b/>
                          <w:sz w:val="20"/>
                          <w:szCs w:val="20"/>
                        </w:rPr>
                      </w:pPr>
                    </w:p>
                    <w:p w14:paraId="50419D6C">
                      <w:pPr>
                        <w:spacing w:line="240" w:lineRule="atLeast"/>
                        <w:ind w:left="284" w:right="-3" w:hanging="284"/>
                        <w:rPr>
                          <w:rFonts w:ascii="Verdana" w:hAnsi="Verdana"/>
                          <w:b/>
                          <w:sz w:val="20"/>
                          <w:szCs w:val="20"/>
                        </w:rPr>
                      </w:pPr>
                    </w:p>
                    <w:p w14:paraId="004116F3">
                      <w:pPr>
                        <w:spacing w:line="240" w:lineRule="atLeast"/>
                        <w:ind w:left="284" w:right="-3" w:hanging="284"/>
                        <w:rPr>
                          <w:rFonts w:ascii="Verdana" w:hAnsi="Verdana"/>
                          <w:b/>
                          <w:sz w:val="20"/>
                          <w:szCs w:val="20"/>
                        </w:rPr>
                      </w:pPr>
                    </w:p>
                    <w:p w14:paraId="5C1A0C2B">
                      <w:pPr>
                        <w:spacing w:line="240" w:lineRule="atLeast"/>
                        <w:ind w:left="284" w:right="-3" w:hanging="284"/>
                        <w:rPr>
                          <w:rFonts w:ascii="Verdana" w:hAnsi="Verdana"/>
                          <w:b/>
                          <w:sz w:val="20"/>
                          <w:szCs w:val="20"/>
                        </w:rPr>
                      </w:pPr>
                    </w:p>
                    <w:p w14:paraId="6E51A7AF">
                      <w:pPr>
                        <w:spacing w:line="240" w:lineRule="atLeast"/>
                        <w:ind w:left="284" w:right="-3" w:hanging="284"/>
                        <w:rPr>
                          <w:rFonts w:ascii="Verdana" w:hAnsi="Verdana"/>
                          <w:b/>
                          <w:sz w:val="20"/>
                          <w:szCs w:val="20"/>
                        </w:rPr>
                      </w:pPr>
                    </w:p>
                    <w:p w14:paraId="4D9AD989">
                      <w:pPr>
                        <w:spacing w:line="240" w:lineRule="atLeast"/>
                        <w:ind w:left="284" w:right="-3" w:hanging="284"/>
                        <w:rPr>
                          <w:rFonts w:ascii="Verdana" w:hAnsi="Verdana"/>
                          <w:b/>
                          <w:sz w:val="20"/>
                          <w:szCs w:val="20"/>
                        </w:rPr>
                      </w:pPr>
                    </w:p>
                    <w:p w14:paraId="48984B70">
                      <w:pPr>
                        <w:spacing w:line="240" w:lineRule="atLeast"/>
                        <w:ind w:left="284" w:right="-3" w:hanging="284"/>
                        <w:rPr>
                          <w:rFonts w:ascii="Verdana" w:hAnsi="Verdana"/>
                          <w:b/>
                          <w:sz w:val="20"/>
                          <w:szCs w:val="20"/>
                        </w:rPr>
                      </w:pPr>
                    </w:p>
                    <w:p w14:paraId="1592EC65">
                      <w:pPr>
                        <w:spacing w:line="240" w:lineRule="atLeast"/>
                        <w:ind w:left="284" w:right="-3" w:hanging="284"/>
                        <w:rPr>
                          <w:rFonts w:ascii="Verdana" w:hAnsi="Verdana"/>
                          <w:b/>
                          <w:sz w:val="20"/>
                          <w:szCs w:val="20"/>
                        </w:rPr>
                      </w:pPr>
                    </w:p>
                    <w:p w14:paraId="408396F6">
                      <w:pPr>
                        <w:spacing w:line="240" w:lineRule="atLeast"/>
                        <w:ind w:left="284" w:right="-3" w:hanging="284"/>
                        <w:rPr>
                          <w:rFonts w:ascii="Verdana" w:hAnsi="Verdana"/>
                          <w:b/>
                          <w:sz w:val="20"/>
                          <w:szCs w:val="20"/>
                        </w:rPr>
                      </w:pPr>
                    </w:p>
                    <w:p w14:paraId="13434505">
                      <w:pPr>
                        <w:spacing w:line="240" w:lineRule="atLeast"/>
                        <w:ind w:left="284" w:right="-3" w:hanging="284"/>
                        <w:rPr>
                          <w:rFonts w:ascii="Verdana" w:hAnsi="Verdana"/>
                          <w:b/>
                          <w:sz w:val="20"/>
                          <w:szCs w:val="20"/>
                        </w:rPr>
                      </w:pPr>
                    </w:p>
                    <w:p w14:paraId="16BB88A4">
                      <w:pPr>
                        <w:spacing w:line="240" w:lineRule="atLeast"/>
                        <w:ind w:left="284" w:right="-3" w:hanging="284"/>
                        <w:rPr>
                          <w:rFonts w:ascii="Verdana" w:hAnsi="Verdana"/>
                          <w:b/>
                          <w:sz w:val="20"/>
                          <w:szCs w:val="20"/>
                        </w:rPr>
                      </w:pPr>
                    </w:p>
                    <w:p w14:paraId="3375BB6B">
                      <w:pPr>
                        <w:spacing w:line="240" w:lineRule="atLeast"/>
                        <w:ind w:left="284" w:right="-3" w:hanging="284"/>
                        <w:rPr>
                          <w:rFonts w:ascii="Verdana" w:hAnsi="Verdana"/>
                          <w:b/>
                          <w:sz w:val="20"/>
                          <w:szCs w:val="20"/>
                        </w:rPr>
                      </w:pPr>
                    </w:p>
                    <w:p w14:paraId="46A3C86B">
                      <w:pPr>
                        <w:spacing w:line="240" w:lineRule="atLeast"/>
                        <w:ind w:left="284" w:right="-3" w:hanging="284"/>
                        <w:rPr>
                          <w:rFonts w:ascii="Verdana" w:hAnsi="Verdana"/>
                          <w:b/>
                          <w:sz w:val="20"/>
                          <w:szCs w:val="20"/>
                        </w:rPr>
                      </w:pPr>
                    </w:p>
                    <w:p w14:paraId="144C94D4">
                      <w:pPr>
                        <w:spacing w:line="240" w:lineRule="atLeast"/>
                        <w:ind w:left="284" w:right="-3" w:hanging="284"/>
                        <w:rPr>
                          <w:rFonts w:ascii="Verdana" w:hAnsi="Verdana"/>
                          <w:b/>
                          <w:sz w:val="20"/>
                          <w:szCs w:val="20"/>
                        </w:rPr>
                      </w:pPr>
                    </w:p>
                    <w:p w14:paraId="58F64854">
                      <w:pPr>
                        <w:spacing w:line="240" w:lineRule="atLeast"/>
                        <w:ind w:left="284" w:right="-3" w:hanging="284"/>
                        <w:rPr>
                          <w:rFonts w:ascii="Verdana" w:hAnsi="Verdana"/>
                          <w:b/>
                          <w:sz w:val="20"/>
                          <w:szCs w:val="20"/>
                        </w:rPr>
                      </w:pPr>
                    </w:p>
                    <w:p w14:paraId="7B41AB02">
                      <w:pPr>
                        <w:spacing w:line="240" w:lineRule="atLeast"/>
                        <w:ind w:left="284" w:right="-3" w:hanging="284"/>
                        <w:rPr>
                          <w:rFonts w:ascii="Verdana" w:hAnsi="Verdana"/>
                          <w:b/>
                          <w:sz w:val="20"/>
                          <w:szCs w:val="20"/>
                        </w:rPr>
                      </w:pPr>
                    </w:p>
                    <w:p w14:paraId="214A6C88">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F325A2C">
                      <w:pPr>
                        <w:ind w:right="-3"/>
                        <w:jc w:val="both"/>
                        <w:rPr>
                          <w:rFonts w:ascii="Forte" w:hAnsi="Forte"/>
                        </w:rPr>
                      </w:pPr>
                    </w:p>
                  </w:txbxContent>
                </v:textbox>
                <w10:wrap type="through"/>
              </v:rect>
            </w:pict>
          </mc:Fallback>
        </mc:AlternateContent>
      </w:r>
      <w:r>
        <w:rPr>
          <w:b/>
          <w:color w:val="44546A" w:themeColor="text2"/>
          <w:sz w:val="32"/>
          <w:szCs w:val="32"/>
          <w:lang/>
          <w14:textFill>
            <w14:solidFill>
              <w14:schemeClr w14:val="tx2"/>
            </w14:solidFill>
          </w14:textFill>
        </w:rPr>
        <w:tab/>
      </w:r>
    </w:p>
    <w:p w14:paraId="190F1E86">
      <w:pPr>
        <w:spacing w:line="240" w:lineRule="atLeast"/>
        <w:ind w:hanging="283"/>
        <w:jc w:val="both"/>
        <w:rPr>
          <w:rFonts w:ascii="Calibri" w:hAnsi="Calibri"/>
          <w:bCs/>
          <w:color w:val="44546A" w:themeColor="text2"/>
          <w:sz w:val="32"/>
          <w:szCs w:val="32"/>
          <w14:textFill>
            <w14:solidFill>
              <w14:schemeClr w14:val="tx2"/>
            </w14:solidFill>
          </w14:textFill>
        </w:rPr>
      </w:pPr>
    </w:p>
    <w:p w14:paraId="7412ADEE">
      <w:pPr>
        <w:spacing w:line="240" w:lineRule="atLeast"/>
        <w:ind w:hanging="283"/>
        <w:jc w:val="both"/>
        <w:rPr>
          <w:rFonts w:ascii="Calibri" w:hAnsi="Calibri"/>
          <w:bCs/>
          <w:color w:val="44546A" w:themeColor="text2"/>
          <w:sz w:val="32"/>
          <w:szCs w:val="32"/>
          <w14:textFill>
            <w14:solidFill>
              <w14:schemeClr w14:val="tx2"/>
            </w14:solidFill>
          </w14:textFill>
        </w:rPr>
      </w:pPr>
      <w:r>
        <w:rPr>
          <w:rFonts w:ascii="Arial" w:hAnsi="Arial" w:cs="Arial"/>
          <w:color w:val="44546A" w:themeColor="text2"/>
          <w:sz w:val="32"/>
          <w:szCs w:val="32"/>
          <w:lang/>
          <w14:textFill>
            <w14:solidFill>
              <w14:schemeClr w14:val="tx2"/>
            </w14:solidFill>
          </w14:textFill>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136525</wp:posOffset>
            </wp:positionV>
            <wp:extent cx="2446020" cy="5619750"/>
            <wp:effectExtent l="0" t="0" r="0" b="0"/>
            <wp:wrapThrough wrapText="bothSides">
              <wp:wrapPolygon>
                <wp:start x="0" y="0"/>
                <wp:lineTo x="0" y="21527"/>
                <wp:lineTo x="21364" y="21527"/>
                <wp:lineTo x="21364"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446020" cy="5619750"/>
                    </a:xfrm>
                    <a:prstGeom prst="rect">
                      <a:avLst/>
                    </a:prstGeom>
                    <a:noFill/>
                  </pic:spPr>
                </pic:pic>
              </a:graphicData>
            </a:graphic>
          </wp:anchor>
        </w:drawing>
      </w:r>
    </w:p>
    <w:p w14:paraId="0BA76698">
      <w:pPr>
        <w:spacing w:line="240" w:lineRule="atLeast"/>
        <w:ind w:hanging="283"/>
        <w:jc w:val="both"/>
        <w:rPr>
          <w:rFonts w:ascii="Calibri" w:hAnsi="Calibri"/>
          <w:bCs/>
          <w:color w:val="44546A" w:themeColor="text2"/>
          <w:sz w:val="32"/>
          <w:szCs w:val="32"/>
          <w14:textFill>
            <w14:solidFill>
              <w14:schemeClr w14:val="tx2"/>
            </w14:solidFill>
          </w14:textFill>
        </w:rPr>
      </w:pPr>
    </w:p>
    <w:p w14:paraId="301794AF">
      <w:pPr>
        <w:spacing w:line="240" w:lineRule="atLeast"/>
        <w:ind w:hanging="283"/>
        <w:jc w:val="both"/>
        <w:rPr>
          <w:rFonts w:ascii="Calibri" w:hAnsi="Calibri"/>
          <w:bCs/>
          <w:color w:val="44546A" w:themeColor="text2"/>
          <w:sz w:val="32"/>
          <w:szCs w:val="32"/>
          <w14:textFill>
            <w14:solidFill>
              <w14:schemeClr w14:val="tx2"/>
            </w14:solidFill>
          </w14:textFill>
        </w:rPr>
      </w:pPr>
    </w:p>
    <w:p w14:paraId="13AFD1A6">
      <w:pPr>
        <w:spacing w:line="240" w:lineRule="atLeast"/>
        <w:ind w:hanging="283"/>
        <w:jc w:val="both"/>
        <w:rPr>
          <w:rFonts w:ascii="Calibri" w:hAnsi="Calibri"/>
          <w:bCs/>
          <w:color w:val="44546A" w:themeColor="text2"/>
          <w:sz w:val="32"/>
          <w:szCs w:val="32"/>
          <w14:textFill>
            <w14:solidFill>
              <w14:schemeClr w14:val="tx2"/>
            </w14:solidFill>
          </w14:textFill>
        </w:rPr>
      </w:pPr>
    </w:p>
    <w:p w14:paraId="5B0A7923">
      <w:pPr>
        <w:spacing w:line="240" w:lineRule="atLeast"/>
        <w:ind w:hanging="283"/>
        <w:jc w:val="both"/>
        <w:rPr>
          <w:rFonts w:ascii="Calibri" w:hAnsi="Calibri"/>
          <w:bCs/>
          <w:color w:val="44546A" w:themeColor="text2"/>
          <w:sz w:val="32"/>
          <w:szCs w:val="32"/>
          <w14:textFill>
            <w14:solidFill>
              <w14:schemeClr w14:val="tx2"/>
            </w14:solidFill>
          </w14:textFill>
        </w:rPr>
      </w:pPr>
    </w:p>
    <w:p w14:paraId="3BD61785">
      <w:pPr>
        <w:spacing w:line="240" w:lineRule="atLeast"/>
        <w:ind w:hanging="283"/>
        <w:jc w:val="both"/>
        <w:rPr>
          <w:rFonts w:ascii="Calibri" w:hAnsi="Calibri"/>
          <w:bCs/>
          <w:color w:val="44546A" w:themeColor="text2"/>
          <w:sz w:val="32"/>
          <w:szCs w:val="32"/>
          <w14:textFill>
            <w14:solidFill>
              <w14:schemeClr w14:val="tx2"/>
            </w14:solidFill>
          </w14:textFill>
        </w:rPr>
      </w:pPr>
    </w:p>
    <w:p w14:paraId="1F51210F">
      <w:pPr>
        <w:spacing w:line="240" w:lineRule="atLeast"/>
        <w:ind w:hanging="283"/>
        <w:jc w:val="both"/>
        <w:rPr>
          <w:rFonts w:ascii="Calibri" w:hAnsi="Calibri"/>
          <w:bCs/>
          <w:color w:val="44546A" w:themeColor="text2"/>
          <w:sz w:val="32"/>
          <w:szCs w:val="32"/>
          <w14:textFill>
            <w14:solidFill>
              <w14:schemeClr w14:val="tx2"/>
            </w14:solidFill>
          </w14:textFill>
        </w:rPr>
      </w:pPr>
    </w:p>
    <w:p w14:paraId="066E0AD4">
      <w:pPr>
        <w:spacing w:line="240" w:lineRule="atLeast"/>
        <w:ind w:hanging="283"/>
        <w:jc w:val="both"/>
        <w:rPr>
          <w:rFonts w:ascii="Calibri" w:hAnsi="Calibri"/>
          <w:bCs/>
          <w:color w:val="44546A" w:themeColor="text2"/>
          <w:sz w:val="32"/>
          <w:szCs w:val="32"/>
          <w14:textFill>
            <w14:solidFill>
              <w14:schemeClr w14:val="tx2"/>
            </w14:solidFill>
          </w14:textFill>
        </w:rPr>
      </w:pPr>
    </w:p>
    <w:p w14:paraId="46A21A57">
      <w:pPr>
        <w:spacing w:line="240" w:lineRule="atLeast"/>
        <w:ind w:hanging="283"/>
        <w:jc w:val="both"/>
        <w:rPr>
          <w:rFonts w:ascii="Calibri" w:hAnsi="Calibri"/>
          <w:bCs/>
          <w:color w:val="44546A" w:themeColor="text2"/>
          <w:sz w:val="32"/>
          <w:szCs w:val="32"/>
          <w14:textFill>
            <w14:solidFill>
              <w14:schemeClr w14:val="tx2"/>
            </w14:solidFill>
          </w14:textFill>
        </w:rPr>
      </w:pPr>
    </w:p>
    <w:bookmarkEnd w:id="3"/>
    <w:p w14:paraId="53D965B4">
      <w:pPr>
        <w:spacing w:line="240" w:lineRule="atLeast"/>
        <w:ind w:hanging="283"/>
        <w:jc w:val="both"/>
        <w:rPr>
          <w:rFonts w:ascii="Calibri" w:hAnsi="Calibri"/>
          <w:bCs/>
          <w:color w:val="44546A" w:themeColor="text2"/>
          <w:sz w:val="32"/>
          <w:szCs w:val="32"/>
          <w14:textFill>
            <w14:solidFill>
              <w14:schemeClr w14:val="tx2"/>
            </w14:solidFill>
          </w14:textFill>
        </w:rPr>
      </w:pPr>
    </w:p>
    <w:p w14:paraId="561F8C05">
      <w:pPr>
        <w:shd w:val="clear" w:color="auto" w:fill="FFFFFF"/>
        <w:spacing w:before="240" w:after="160"/>
        <w:rPr>
          <w:rFonts w:ascii="Calibri" w:hAnsi="Calibri" w:cs="Calibri"/>
          <w:b/>
          <w:bCs/>
          <w:color w:val="763E9B"/>
          <w:sz w:val="32"/>
          <w:szCs w:val="32"/>
        </w:rPr>
      </w:pPr>
    </w:p>
    <w:p w14:paraId="134B8FA9">
      <w:pPr>
        <w:shd w:val="clear" w:color="auto" w:fill="FFFFFF"/>
        <w:spacing w:before="240" w:after="160"/>
        <w:jc w:val="center"/>
        <w:rPr>
          <w:rStyle w:val="45"/>
          <w:rFonts w:asciiTheme="minorHAnsi" w:hAnsiTheme="minorHAnsi" w:cstheme="minorHAnsi"/>
          <w:color w:val="44546A" w:themeColor="text2"/>
          <w:kern w:val="36"/>
          <w:sz w:val="32"/>
          <w:szCs w:val="32"/>
          <w14:textFill>
            <w14:solidFill>
              <w14:schemeClr w14:val="tx2"/>
            </w14:solidFill>
          </w14:textFill>
        </w:rPr>
      </w:pPr>
    </w:p>
    <w:p w14:paraId="6DD3FF17">
      <w:pPr>
        <w:spacing w:after="160" w:line="259" w:lineRule="auto"/>
        <w:rPr>
          <w:rFonts w:asciiTheme="minorHAnsi" w:hAnsiTheme="minorHAnsi"/>
          <w:b/>
          <w:color w:val="44546A" w:themeColor="text2"/>
          <w:sz w:val="32"/>
          <w:szCs w:val="32"/>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br w:type="page"/>
      </w:r>
    </w:p>
    <w:p w14:paraId="4637BE5E">
      <w:pPr>
        <w:rPr>
          <w:rFonts w:asciiTheme="minorHAnsi" w:hAnsiTheme="minorHAnsi"/>
          <w:b/>
          <w:color w:val="44546A" w:themeColor="text2"/>
          <w:sz w:val="32"/>
          <w:szCs w:val="32"/>
          <w14:textFill>
            <w14:solidFill>
              <w14:schemeClr w14:val="tx2"/>
            </w14:solidFill>
          </w14:textFill>
        </w:rPr>
      </w:pPr>
      <w:r>
        <w:drawing>
          <wp:anchor distT="0" distB="0" distL="114300" distR="114300" simplePos="0" relativeHeight="251663360" behindDoc="0" locked="0" layoutInCell="1" allowOverlap="1">
            <wp:simplePos x="0" y="0"/>
            <wp:positionH relativeFrom="margin">
              <wp:posOffset>-54610</wp:posOffset>
            </wp:positionH>
            <wp:positionV relativeFrom="margin">
              <wp:posOffset>1859280</wp:posOffset>
            </wp:positionV>
            <wp:extent cx="5397500" cy="4373880"/>
            <wp:effectExtent l="0" t="0" r="0" b="762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7500" cy="4373880"/>
                    </a:xfrm>
                    <a:prstGeom prst="rect">
                      <a:avLst/>
                    </a:prstGeom>
                  </pic:spPr>
                </pic:pic>
              </a:graphicData>
            </a:graphic>
          </wp:anchor>
        </w:drawing>
      </w:r>
      <w:r>
        <w:rPr>
          <w:rFonts w:eastAsia="Calibri"/>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margin">
                  <wp:align>bottom</wp:align>
                </wp:positionV>
                <wp:extent cx="5280660" cy="1874520"/>
                <wp:effectExtent l="0" t="0" r="0" b="0"/>
                <wp:wrapSquare wrapText="bothSides"/>
                <wp:docPr id="1596719507" name="Rectángulo: esquinas redondeadas 8"/>
                <wp:cNvGraphicFramePr/>
                <a:graphic xmlns:a="http://schemas.openxmlformats.org/drawingml/2006/main">
                  <a:graphicData uri="http://schemas.microsoft.com/office/word/2010/wordprocessingShape">
                    <wps:wsp>
                      <wps:cNvSpPr>
                        <a:spLocks noChangeArrowheads="1"/>
                      </wps:cNvSpPr>
                      <wps:spPr bwMode="auto">
                        <a:xfrm>
                          <a:off x="0" y="0"/>
                          <a:ext cx="5280660" cy="1874520"/>
                        </a:xfrm>
                        <a:prstGeom prst="roundRect">
                          <a:avLst>
                            <a:gd name="adj" fmla="val 16667"/>
                          </a:avLst>
                        </a:prstGeom>
                        <a:solidFill>
                          <a:sysClr val="window" lastClr="FFFFFF">
                            <a:lumMod val="100000"/>
                            <a:lumOff val="0"/>
                          </a:sysClr>
                        </a:solidFill>
                        <a:ln>
                          <a:noFill/>
                        </a:ln>
                        <a:effectLst/>
                      </wps:spPr>
                      <wps:txbx>
                        <w:txbxContent>
                          <w:p w14:paraId="036D83A6">
                            <w:pPr>
                              <w:jc w:val="center"/>
                              <w:rPr>
                                <w:rFonts w:ascii="Verdana" w:hAnsi="Verdana" w:eastAsia="Gulim"/>
                                <w:b/>
                                <w:color w:val="B889DB"/>
                                <w:sz w:val="44"/>
                                <w:szCs w:val="44"/>
                              </w:rPr>
                            </w:pPr>
                            <w:r>
                              <w:rPr>
                                <w:rFonts w:ascii="Verdana" w:hAnsi="Verdana" w:eastAsia="Gulim"/>
                                <w:b/>
                                <w:color w:val="B889DB"/>
                                <w:sz w:val="44"/>
                                <w:szCs w:val="44"/>
                              </w:rPr>
                              <w:t>Los ingredientes que Jesús da para que tu vida tenga sabor:</w:t>
                            </w:r>
                          </w:p>
                          <w:p w14:paraId="1B6019A0">
                            <w:pPr>
                              <w:jc w:val="center"/>
                              <w:rPr>
                                <w:rFonts w:ascii="Verdana" w:hAnsi="Verdana"/>
                                <w:color w:val="B889DB"/>
                                <w:sz w:val="44"/>
                                <w:szCs w:val="44"/>
                              </w:rPr>
                            </w:pPr>
                            <w:r>
                              <w:rPr>
                                <w:rFonts w:ascii="Verdana" w:hAnsi="Verdana" w:eastAsia="Gulim"/>
                                <w:b/>
                                <w:color w:val="B889DB"/>
                                <w:sz w:val="44"/>
                                <w:szCs w:val="44"/>
                              </w:rPr>
                              <w:t xml:space="preserve">4º. La LUMBRE que convierte </w:t>
                            </w:r>
                          </w:p>
                        </w:txbxContent>
                      </wps:txbx>
                      <wps:bodyPr rot="0" vertOverflow="clip" horzOverflow="clip" vert="horz" wrap="square" lIns="91440" tIns="45720" rIns="91440" bIns="45720" anchor="t" anchorCtr="0" upright="1">
                        <a:noAutofit/>
                      </wps:bodyPr>
                    </wps:wsp>
                  </a:graphicData>
                </a:graphic>
              </wp:anchor>
            </w:drawing>
          </mc:Choice>
          <mc:Fallback>
            <w:pict>
              <v:roundrect id="Rectángulo: esquinas redondeadas 8" o:spid="_x0000_s1026" o:spt="2" style="position:absolute;left:0pt;height:147.6pt;width:415.8pt;mso-position-horizontal:center;mso-position-horizontal-relative:margin;mso-position-vertical:bottom;mso-position-vertical-relative:margin;mso-wrap-distance-bottom:0pt;mso-wrap-distance-left:9pt;mso-wrap-distance-right:9pt;mso-wrap-distance-top:0pt;z-index:251664384;mso-width-relative:page;mso-height-relative:page;" fillcolor="#FFFFFF" filled="t" stroked="f" coordsize="21600,21600" arcsize="0.166666666666667" o:gfxdata="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BCwpi0wAAAAUBAAAPAAAAAAAAAAEA&#10;IAAAACIAAABkcnMvZG93bnJldi54bWxQSwECFAAUAAAACACHTuJAxa0RY4YCAAACBQAADgAAAAAA&#10;AAABACAAAAAiAQAAZHJzL2Uyb0RvYy54bWxQSwUGAAAAAAYABgBZAQAAGgYAAAAA&#10;">
                <v:fill on="t" focussize="0,0"/>
                <v:stroke on="f"/>
                <v:imagedata o:title=""/>
                <o:lock v:ext="edit" aspectratio="f"/>
                <v:textbox>
                  <w:txbxContent>
                    <w:p w14:paraId="036D83A6">
                      <w:pPr>
                        <w:jc w:val="center"/>
                        <w:rPr>
                          <w:rFonts w:ascii="Verdana" w:hAnsi="Verdana" w:eastAsia="Gulim"/>
                          <w:b/>
                          <w:color w:val="B889DB"/>
                          <w:sz w:val="44"/>
                          <w:szCs w:val="44"/>
                        </w:rPr>
                      </w:pPr>
                      <w:r>
                        <w:rPr>
                          <w:rFonts w:ascii="Verdana" w:hAnsi="Verdana" w:eastAsia="Gulim"/>
                          <w:b/>
                          <w:color w:val="B889DB"/>
                          <w:sz w:val="44"/>
                          <w:szCs w:val="44"/>
                        </w:rPr>
                        <w:t>Los ingredientes que Jesús da para que tu vida tenga sabor:</w:t>
                      </w:r>
                    </w:p>
                    <w:p w14:paraId="1B6019A0">
                      <w:pPr>
                        <w:jc w:val="center"/>
                        <w:rPr>
                          <w:rFonts w:ascii="Verdana" w:hAnsi="Verdana"/>
                          <w:color w:val="B889DB"/>
                          <w:sz w:val="44"/>
                          <w:szCs w:val="44"/>
                        </w:rPr>
                      </w:pPr>
                      <w:r>
                        <w:rPr>
                          <w:rFonts w:ascii="Verdana" w:hAnsi="Verdana" w:eastAsia="Gulim"/>
                          <w:b/>
                          <w:color w:val="B889DB"/>
                          <w:sz w:val="44"/>
                          <w:szCs w:val="44"/>
                        </w:rPr>
                        <w:t xml:space="preserve">4º. La LUMBRE que convierte </w:t>
                      </w:r>
                    </w:p>
                  </w:txbxContent>
                </v:textbox>
                <w10:wrap type="square"/>
              </v:roundrect>
            </w:pict>
          </mc:Fallback>
        </mc:AlternateContent>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Gulim">
    <w:altName w:val="Malgun Gothic"/>
    <w:panose1 w:val="020B0600000101010101"/>
    <w:charset w:val="81"/>
    <w:family w:val="swiss"/>
    <w:pitch w:val="default"/>
    <w:sig w:usb0="00000000" w:usb1="00000000" w:usb2="00000030" w:usb3="00000000" w:csb0="0008009F"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AC"/>
    <w:rsid w:val="0003012C"/>
    <w:rsid w:val="000F4E96"/>
    <w:rsid w:val="000F511B"/>
    <w:rsid w:val="00145080"/>
    <w:rsid w:val="001510E7"/>
    <w:rsid w:val="001B0C96"/>
    <w:rsid w:val="001C604D"/>
    <w:rsid w:val="00474349"/>
    <w:rsid w:val="00515C29"/>
    <w:rsid w:val="00595A87"/>
    <w:rsid w:val="005A6D61"/>
    <w:rsid w:val="00612C36"/>
    <w:rsid w:val="00613DBF"/>
    <w:rsid w:val="00621E67"/>
    <w:rsid w:val="006B1FD1"/>
    <w:rsid w:val="006C2126"/>
    <w:rsid w:val="00712017"/>
    <w:rsid w:val="0072095B"/>
    <w:rsid w:val="007218A0"/>
    <w:rsid w:val="0073095D"/>
    <w:rsid w:val="007C3999"/>
    <w:rsid w:val="007C509D"/>
    <w:rsid w:val="008B07FE"/>
    <w:rsid w:val="00971970"/>
    <w:rsid w:val="00980BFC"/>
    <w:rsid w:val="00AD3DAC"/>
    <w:rsid w:val="00B94E62"/>
    <w:rsid w:val="00BB1B64"/>
    <w:rsid w:val="00BC4D03"/>
    <w:rsid w:val="00CD2CE7"/>
    <w:rsid w:val="00D43931"/>
    <w:rsid w:val="00D62911"/>
    <w:rsid w:val="00EC195B"/>
    <w:rsid w:val="00EC5004"/>
    <w:rsid w:val="00F3794D"/>
    <w:rsid w:val="00F44FD8"/>
    <w:rsid w:val="00F77EE1"/>
    <w:rsid w:val="00F80FC1"/>
    <w:rsid w:val="00FB0496"/>
    <w:rsid w:val="50E36AC1"/>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nhideWhenUsed="0" w:uiPriority="9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1"/>
    <w:basedOn w:val="1"/>
    <w:next w:val="1"/>
    <w:link w:val="22"/>
    <w:qFormat/>
    <w:uiPriority w:val="9"/>
    <w:pPr>
      <w:keepNext/>
      <w:keepLines/>
      <w:spacing w:before="360" w:after="80" w:line="259" w:lineRule="auto"/>
      <w:outlineLvl w:val="0"/>
    </w:pPr>
    <w:rPr>
      <w:rFonts w:asciiTheme="majorHAnsi" w:hAnsiTheme="majorHAnsi" w:eastAsiaTheme="majorEastAsia" w:cstheme="majorBidi"/>
      <w:color w:val="2F5597" w:themeColor="accent1" w:themeShade="BF"/>
      <w:kern w:val="2"/>
      <w:sz w:val="40"/>
      <w:szCs w:val="40"/>
      <w:lang w:eastAsia="en-US"/>
      <w14:ligatures w14:val="standardContextual"/>
    </w:rPr>
  </w:style>
  <w:style w:type="paragraph" w:styleId="3">
    <w:name w:val="heading 2"/>
    <w:basedOn w:val="1"/>
    <w:next w:val="1"/>
    <w:link w:val="23"/>
    <w:semiHidden/>
    <w:unhideWhenUsed/>
    <w:qFormat/>
    <w:uiPriority w:val="9"/>
    <w:pPr>
      <w:keepNext/>
      <w:keepLines/>
      <w:spacing w:before="160" w:after="80" w:line="259" w:lineRule="auto"/>
      <w:outlineLvl w:val="1"/>
    </w:pPr>
    <w:rPr>
      <w:rFonts w:asciiTheme="majorHAnsi" w:hAnsiTheme="majorHAnsi" w:eastAsiaTheme="majorEastAsia" w:cstheme="majorBidi"/>
      <w:color w:val="2F5597" w:themeColor="accent1" w:themeShade="BF"/>
      <w:kern w:val="2"/>
      <w:sz w:val="32"/>
      <w:szCs w:val="32"/>
      <w:lang w:eastAsia="en-US"/>
      <w14:ligatures w14:val="standardContextual"/>
    </w:rPr>
  </w:style>
  <w:style w:type="paragraph" w:styleId="4">
    <w:name w:val="heading 3"/>
    <w:basedOn w:val="1"/>
    <w:next w:val="1"/>
    <w:link w:val="24"/>
    <w:semiHidden/>
    <w:unhideWhenUsed/>
    <w:qFormat/>
    <w:uiPriority w:val="9"/>
    <w:pPr>
      <w:keepNext/>
      <w:keepLines/>
      <w:spacing w:before="160" w:after="80" w:line="259" w:lineRule="auto"/>
      <w:outlineLvl w:val="2"/>
    </w:pPr>
    <w:rPr>
      <w:rFonts w:asciiTheme="minorHAnsi" w:hAnsiTheme="minorHAnsi" w:eastAsiaTheme="majorEastAsia" w:cstheme="majorBidi"/>
      <w:color w:val="2F5597" w:themeColor="accent1" w:themeShade="BF"/>
      <w:kern w:val="2"/>
      <w:sz w:val="28"/>
      <w:szCs w:val="28"/>
      <w:lang w:eastAsia="en-US"/>
      <w14:ligatures w14:val="standardContextual"/>
    </w:rPr>
  </w:style>
  <w:style w:type="paragraph" w:styleId="5">
    <w:name w:val="heading 4"/>
    <w:basedOn w:val="1"/>
    <w:next w:val="1"/>
    <w:link w:val="25"/>
    <w:semiHidden/>
    <w:unhideWhenUsed/>
    <w:qFormat/>
    <w:uiPriority w:val="9"/>
    <w:pPr>
      <w:keepNext/>
      <w:keepLines/>
      <w:spacing w:before="80" w:after="40" w:line="259" w:lineRule="auto"/>
      <w:outlineLvl w:val="3"/>
    </w:pPr>
    <w:rPr>
      <w:rFonts w:asciiTheme="minorHAnsi" w:hAnsiTheme="minorHAnsi" w:eastAsiaTheme="majorEastAsia" w:cstheme="majorBidi"/>
      <w:i/>
      <w:iCs/>
      <w:color w:val="2F5597" w:themeColor="accent1" w:themeShade="BF"/>
      <w:kern w:val="2"/>
      <w:sz w:val="22"/>
      <w:szCs w:val="22"/>
      <w:lang w:eastAsia="en-US"/>
      <w14:ligatures w14:val="standardContextual"/>
    </w:rPr>
  </w:style>
  <w:style w:type="paragraph" w:styleId="6">
    <w:name w:val="heading 5"/>
    <w:basedOn w:val="1"/>
    <w:next w:val="1"/>
    <w:link w:val="26"/>
    <w:unhideWhenUsed/>
    <w:qFormat/>
    <w:uiPriority w:val="0"/>
    <w:pPr>
      <w:keepNext/>
      <w:keepLines/>
      <w:spacing w:before="80" w:after="40" w:line="259" w:lineRule="auto"/>
      <w:outlineLvl w:val="4"/>
    </w:pPr>
    <w:rPr>
      <w:rFonts w:asciiTheme="minorHAnsi" w:hAnsiTheme="minorHAnsi" w:eastAsiaTheme="majorEastAsia" w:cstheme="majorBidi"/>
      <w:color w:val="2F5597" w:themeColor="accent1" w:themeShade="BF"/>
      <w:kern w:val="2"/>
      <w:sz w:val="22"/>
      <w:szCs w:val="22"/>
      <w:lang w:eastAsia="en-US"/>
      <w14:ligatures w14:val="standardContextual"/>
    </w:rPr>
  </w:style>
  <w:style w:type="paragraph" w:styleId="7">
    <w:name w:val="heading 6"/>
    <w:basedOn w:val="1"/>
    <w:next w:val="1"/>
    <w:link w:val="27"/>
    <w:semiHidden/>
    <w:unhideWhenUsed/>
    <w:qFormat/>
    <w:uiPriority w:val="9"/>
    <w:pPr>
      <w:keepNext/>
      <w:keepLines/>
      <w:spacing w:before="40" w:line="259" w:lineRule="auto"/>
      <w:outlineLvl w:val="5"/>
    </w:pPr>
    <w:rPr>
      <w:rFonts w:asciiTheme="minorHAnsi" w:hAnsiTheme="minorHAnsi" w:eastAsiaTheme="majorEastAsia" w:cstheme="majorBidi"/>
      <w:i/>
      <w:iCs/>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8"/>
    <w:semiHidden/>
    <w:unhideWhenUsed/>
    <w:qFormat/>
    <w:uiPriority w:val="9"/>
    <w:pPr>
      <w:keepNext/>
      <w:keepLines/>
      <w:spacing w:before="40" w:line="259" w:lineRule="auto"/>
      <w:outlineLvl w:val="6"/>
    </w:pPr>
    <w:rPr>
      <w:rFonts w:asciiTheme="minorHAnsi" w:hAnsiTheme="minorHAnsi" w:eastAsiaTheme="majorEastAsia" w:cstheme="majorBidi"/>
      <w:color w:val="595959" w:themeColor="text1" w:themeTint="A6"/>
      <w:kern w:val="2"/>
      <w:sz w:val="22"/>
      <w:szCs w:val="2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9"/>
    <w:semiHidden/>
    <w:unhideWhenUsed/>
    <w:qFormat/>
    <w:uiPriority w:val="9"/>
    <w:pPr>
      <w:keepNext/>
      <w:keepLines/>
      <w:spacing w:line="259" w:lineRule="auto"/>
      <w:outlineLvl w:val="7"/>
    </w:pPr>
    <w:rPr>
      <w:rFonts w:asciiTheme="minorHAnsi" w:hAnsiTheme="minorHAnsi" w:eastAsiaTheme="majorEastAsia" w:cstheme="majorBidi"/>
      <w:i/>
      <w:iCs/>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30"/>
    <w:semiHidden/>
    <w:unhideWhenUsed/>
    <w:qFormat/>
    <w:uiPriority w:val="9"/>
    <w:pPr>
      <w:keepNext/>
      <w:keepLines/>
      <w:spacing w:line="259" w:lineRule="auto"/>
      <w:outlineLvl w:val="8"/>
    </w:pPr>
    <w:rPr>
      <w:rFonts w:asciiTheme="minorHAnsi" w:hAnsiTheme="minorHAnsi" w:eastAsiaTheme="majorEastAsia" w:cstheme="majorBidi"/>
      <w:color w:val="262626" w:themeColor="text1" w:themeTint="D9"/>
      <w:kern w:val="2"/>
      <w:sz w:val="22"/>
      <w:szCs w:val="2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character" w:styleId="14">
    <w:name w:val="Hyperlink"/>
    <w:basedOn w:val="11"/>
    <w:uiPriority w:val="0"/>
    <w:rPr>
      <w:color w:val="000000"/>
      <w:u w:val="single"/>
    </w:rPr>
  </w:style>
  <w:style w:type="character" w:styleId="15">
    <w:name w:val="FollowedHyperlink"/>
    <w:basedOn w:val="11"/>
    <w:semiHidden/>
    <w:unhideWhenUsed/>
    <w:uiPriority w:val="99"/>
    <w:rPr>
      <w:color w:val="954F72" w:themeColor="followedHyperlink"/>
      <w:u w:val="single"/>
      <w14:textFill>
        <w14:solidFill>
          <w14:schemeClr w14:val="folHlink"/>
        </w14:solidFill>
      </w14:textFill>
    </w:rPr>
  </w:style>
  <w:style w:type="paragraph" w:styleId="16">
    <w:name w:val="annotation subject"/>
    <w:basedOn w:val="17"/>
    <w:next w:val="17"/>
    <w:link w:val="44"/>
    <w:semiHidden/>
    <w:unhideWhenUsed/>
    <w:uiPriority w:val="99"/>
    <w:rPr>
      <w:b/>
      <w:bCs/>
    </w:rPr>
  </w:style>
  <w:style w:type="paragraph" w:styleId="17">
    <w:name w:val="annotation text"/>
    <w:basedOn w:val="1"/>
    <w:link w:val="43"/>
    <w:semiHidden/>
    <w:unhideWhenUsed/>
    <w:uiPriority w:val="99"/>
    <w:rPr>
      <w:sz w:val="20"/>
      <w:szCs w:val="20"/>
    </w:rPr>
  </w:style>
  <w:style w:type="paragraph" w:styleId="18">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9">
    <w:name w:val="Subtitle"/>
    <w:basedOn w:val="1"/>
    <w:next w:val="1"/>
    <w:link w:val="32"/>
    <w:qFormat/>
    <w:uiPriority w:val="11"/>
    <w:pPr>
      <w:spacing w:after="160" w:line="259" w:lineRule="auto"/>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20">
    <w:name w:val="Block Text"/>
    <w:basedOn w:val="1"/>
    <w:uiPriority w:val="99"/>
    <w:pPr>
      <w:tabs>
        <w:tab w:val="left" w:pos="11520"/>
      </w:tabs>
      <w:ind w:left="1080" w:right="720" w:firstLine="180"/>
      <w:jc w:val="both"/>
    </w:pPr>
    <w:rPr>
      <w:sz w:val="20"/>
    </w:rPr>
  </w:style>
  <w:style w:type="paragraph" w:styleId="21">
    <w:name w:val="Title"/>
    <w:basedOn w:val="1"/>
    <w:next w:val="1"/>
    <w:link w:val="31"/>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22">
    <w:name w:val="Título 1 C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3">
    <w:name w:val="Título 2 C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4">
    <w:name w:val="Título 3 Car"/>
    <w:basedOn w:val="11"/>
    <w:link w:val="4"/>
    <w:semiHidden/>
    <w:uiPriority w:val="9"/>
    <w:rPr>
      <w:rFonts w:eastAsiaTheme="majorEastAsia" w:cstheme="majorBidi"/>
      <w:color w:val="2F5597" w:themeColor="accent1" w:themeShade="BF"/>
      <w:sz w:val="28"/>
      <w:szCs w:val="28"/>
    </w:rPr>
  </w:style>
  <w:style w:type="character" w:customStyle="1" w:styleId="25">
    <w:name w:val="Título 4 Car"/>
    <w:basedOn w:val="11"/>
    <w:link w:val="5"/>
    <w:semiHidden/>
    <w:uiPriority w:val="9"/>
    <w:rPr>
      <w:rFonts w:eastAsiaTheme="majorEastAsia" w:cstheme="majorBidi"/>
      <w:i/>
      <w:iCs/>
      <w:color w:val="2F5597" w:themeColor="accent1" w:themeShade="BF"/>
    </w:rPr>
  </w:style>
  <w:style w:type="character" w:customStyle="1" w:styleId="26">
    <w:name w:val="Título 5 Car"/>
    <w:basedOn w:val="11"/>
    <w:link w:val="6"/>
    <w:uiPriority w:val="0"/>
    <w:rPr>
      <w:rFonts w:eastAsiaTheme="majorEastAsia" w:cstheme="majorBidi"/>
      <w:color w:val="2F5597" w:themeColor="accent1" w:themeShade="BF"/>
    </w:rPr>
  </w:style>
  <w:style w:type="character" w:customStyle="1" w:styleId="27">
    <w:name w:val="Título 6 C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8">
    <w:name w:val="Título 7 C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Título 8 C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0">
    <w:name w:val="Título 9 C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1">
    <w:name w:val="Título Car"/>
    <w:basedOn w:val="11"/>
    <w:link w:val="21"/>
    <w:uiPriority w:val="10"/>
    <w:rPr>
      <w:rFonts w:asciiTheme="majorHAnsi" w:hAnsiTheme="majorHAnsi" w:eastAsiaTheme="majorEastAsia" w:cstheme="majorBidi"/>
      <w:spacing w:val="-10"/>
      <w:kern w:val="28"/>
      <w:sz w:val="56"/>
      <w:szCs w:val="56"/>
    </w:rPr>
  </w:style>
  <w:style w:type="character" w:customStyle="1" w:styleId="32">
    <w:name w:val="Subtítulo Car"/>
    <w:basedOn w:val="11"/>
    <w:link w:val="19"/>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line="259" w:lineRule="auto"/>
      <w:jc w:val="center"/>
    </w:pPr>
    <w:rPr>
      <w:rFonts w:asciiTheme="minorHAnsi" w:hAnsiTheme="minorHAnsi" w:eastAsiaTheme="minorHAnsi" w:cstheme="minorBidi"/>
      <w:i/>
      <w:iCs/>
      <w:color w:val="404040" w:themeColor="text1" w:themeTint="BF"/>
      <w:kern w:val="2"/>
      <w:sz w:val="22"/>
      <w:szCs w:val="22"/>
      <w:lang w:eastAsia="en-US"/>
      <w14:textFill>
        <w14:solidFill>
          <w14:schemeClr w14:val="tx1">
            <w14:lumMod w14:val="75000"/>
            <w14:lumOff w14:val="25000"/>
          </w14:schemeClr>
        </w14:solidFill>
      </w14:textFill>
      <w14:ligatures w14:val="standardContextual"/>
    </w:rPr>
  </w:style>
  <w:style w:type="character" w:customStyle="1" w:styleId="34">
    <w:name w:val="Cita Car"/>
    <w:basedOn w:val="11"/>
    <w:link w:val="33"/>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spacing w:after="160" w:line="259" w:lineRule="auto"/>
      <w:ind w:left="720"/>
      <w:contextualSpacing/>
    </w:pPr>
    <w:rPr>
      <w:rFonts w:asciiTheme="minorHAnsi" w:hAnsiTheme="minorHAnsi" w:eastAsiaTheme="minorHAnsi" w:cstheme="minorBidi"/>
      <w:kern w:val="2"/>
      <w:sz w:val="22"/>
      <w:szCs w:val="22"/>
      <w:lang w:eastAsia="en-US"/>
      <w14:ligatures w14:val="standardContextual"/>
    </w:rPr>
  </w:style>
  <w:style w:type="character" w:customStyle="1" w:styleId="36">
    <w:name w:val="Intense Emphasis"/>
    <w:basedOn w:val="11"/>
    <w:qFormat/>
    <w:uiPriority w:val="21"/>
    <w:rPr>
      <w:i/>
      <w:iCs/>
      <w:color w:val="2F5597" w:themeColor="accent1" w:themeShade="BF"/>
    </w:rPr>
  </w:style>
  <w:style w:type="paragraph" w:styleId="37">
    <w:name w:val="Intense Quote"/>
    <w:basedOn w:val="1"/>
    <w:next w:val="1"/>
    <w:link w:val="38"/>
    <w:qFormat/>
    <w:uiPriority w:val="30"/>
    <w:pPr>
      <w:pBdr>
        <w:top w:val="single" w:color="2F5496" w:themeColor="accent1" w:themeShade="BF" w:sz="4" w:space="10"/>
        <w:bottom w:val="single" w:color="2F5496" w:themeColor="accent1" w:themeShade="BF" w:sz="4" w:space="10"/>
      </w:pBdr>
      <w:spacing w:before="360" w:after="360" w:line="259" w:lineRule="auto"/>
      <w:ind w:left="864" w:right="864"/>
      <w:jc w:val="center"/>
    </w:pPr>
    <w:rPr>
      <w:rFonts w:asciiTheme="minorHAnsi" w:hAnsiTheme="minorHAnsi" w:eastAsiaTheme="minorHAnsi" w:cstheme="minorBidi"/>
      <w:i/>
      <w:iCs/>
      <w:color w:val="2F5597" w:themeColor="accent1" w:themeShade="BF"/>
      <w:kern w:val="2"/>
      <w:sz w:val="22"/>
      <w:szCs w:val="22"/>
      <w:lang w:eastAsia="en-US"/>
      <w14:ligatures w14:val="standardContextual"/>
    </w:rPr>
  </w:style>
  <w:style w:type="character" w:customStyle="1" w:styleId="38">
    <w:name w:val="Cita destacada Car"/>
    <w:basedOn w:val="11"/>
    <w:link w:val="37"/>
    <w:uiPriority w:val="30"/>
    <w:rPr>
      <w:i/>
      <w:iCs/>
      <w:color w:val="2F5597" w:themeColor="accent1" w:themeShade="BF"/>
    </w:rPr>
  </w:style>
  <w:style w:type="character" w:customStyle="1" w:styleId="39">
    <w:name w:val="Intense Reference"/>
    <w:basedOn w:val="11"/>
    <w:qFormat/>
    <w:uiPriority w:val="32"/>
    <w:rPr>
      <w:b/>
      <w:bCs/>
      <w:smallCaps/>
      <w:color w:val="2F5597" w:themeColor="accent1" w:themeShade="BF"/>
      <w:spacing w:val="5"/>
    </w:rPr>
  </w:style>
  <w:style w:type="character" w:customStyle="1" w:styleId="40">
    <w:name w:val="Character Style 1"/>
    <w:uiPriority w:val="0"/>
    <w:rPr>
      <w:rFonts w:ascii="Times New Roman" w:hAnsi="Times New Roman" w:cs="Times New Roman"/>
      <w:sz w:val="22"/>
      <w:szCs w:val="22"/>
    </w:rPr>
  </w:style>
  <w:style w:type="character" w:customStyle="1" w:styleId="41">
    <w:name w:val="Unresolved Mention"/>
    <w:basedOn w:val="11"/>
    <w:semiHidden/>
    <w:unhideWhenUsed/>
    <w:uiPriority w:val="99"/>
    <w:rPr>
      <w:color w:val="605E5C"/>
      <w:shd w:val="clear" w:color="auto" w:fill="E1DFDD"/>
    </w:rPr>
  </w:style>
  <w:style w:type="paragraph" w:customStyle="1" w:styleId="42">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43">
    <w:name w:val="Texto comentario Car"/>
    <w:basedOn w:val="11"/>
    <w:link w:val="17"/>
    <w:semiHidden/>
    <w:qFormat/>
    <w:uiPriority w:val="99"/>
    <w:rPr>
      <w:rFonts w:ascii="Times New Roman" w:hAnsi="Times New Roman" w:eastAsia="Times New Roman" w:cs="Times New Roman"/>
      <w:kern w:val="0"/>
      <w:sz w:val="20"/>
      <w:szCs w:val="20"/>
      <w:lang w:eastAsia="es-ES"/>
      <w14:ligatures w14:val="none"/>
    </w:rPr>
  </w:style>
  <w:style w:type="character" w:customStyle="1" w:styleId="44">
    <w:name w:val="Asunto del comentario Car"/>
    <w:basedOn w:val="43"/>
    <w:link w:val="16"/>
    <w:semiHidden/>
    <w:uiPriority w:val="99"/>
    <w:rPr>
      <w:rFonts w:ascii="Times New Roman" w:hAnsi="Times New Roman" w:eastAsia="Times New Roman" w:cs="Times New Roman"/>
      <w:b/>
      <w:bCs/>
      <w:kern w:val="0"/>
      <w:sz w:val="20"/>
      <w:szCs w:val="20"/>
      <w:lang w:eastAsia="es-ES"/>
      <w14:ligatures w14:val="none"/>
    </w:rPr>
  </w:style>
  <w:style w:type="character" w:customStyle="1" w:styleId="45">
    <w:name w:val="watch-title"/>
    <w:basedOn w:val="1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hyperlink" Target="http://www.google.es/url?sa=i%26source=images%26cd=%26cad=rja%26uact=8%26docid=gluPGKv_uiAdnM%26tbnid=b3NTrzPbfQ9zCM:%26ved=0CAgQjRw%26url=http://objetivomalaga.diariosur.es/fotos-carlosmv/%26ei=LxwvU_rkCaGu7Aa-pIHgBg%26psig=AFQjCNESSyxUBIPAGwBu8CSAn7vxT4H5qg%26ust=1395682735306744" TargetMode="Externa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F6B6744-5978-41AE-800D-ECFBC6E9C14D}">
  <ds:schemaRefs/>
</ds:datastoreItem>
</file>

<file path=docProps/app.xml><?xml version="1.0" encoding="utf-8"?>
<Properties xmlns="http://schemas.openxmlformats.org/officeDocument/2006/extended-properties" xmlns:vt="http://schemas.openxmlformats.org/officeDocument/2006/docPropsVTypes">
  <Template>Normal</Template>
  <Pages>8</Pages>
  <Words>1146</Words>
  <Characters>6308</Characters>
  <Lines>52</Lines>
  <Paragraphs>14</Paragraphs>
  <TotalTime>1</TotalTime>
  <ScaleCrop>false</ScaleCrop>
  <LinksUpToDate>false</LinksUpToDate>
  <CharactersWithSpaces>7440</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2026-03-11T11:33:00Z</dcterms:created>
  <dc:creator>Eugenio González Domínguez</dc:creator>
  <cp:lastModifiedBy>marga</cp:lastModifiedBy>
  <cp:lastPrinted>2026-03-04T09:08:00Z</cp:lastPrinted>
  <dcterms:modified xsi:type="dcterms:W3CDTF">2026-03-11T17:32:59Z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B689DBCE46FC4AE49095383FE43DDBE5_13</vt:lpwstr>
  </property>
</Properties>
</file>