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BAE5B1">
      <w:pPr>
        <w:rPr>
          <w:lang/>
        </w:rPr>
      </w:pPr>
      <w:bookmarkStart w:id="3" w:name="_GoBack"/>
      <w:bookmarkEnd w:id="3"/>
      <w:r>
        <w:rPr>
          <w:rFonts w:ascii="Koala" w:hAnsi="Koala"/>
          <w:bCs/>
          <w:sz w:val="44"/>
          <w:szCs w:val="44"/>
        </w:rPr>
        <mc:AlternateContent>
          <mc:Choice Requires="wps">
            <w:drawing>
              <wp:anchor distT="0" distB="0" distL="114300" distR="114300" simplePos="0" relativeHeight="251673600" behindDoc="0" locked="0" layoutInCell="1" allowOverlap="1">
                <wp:simplePos x="0" y="0"/>
                <wp:positionH relativeFrom="column">
                  <wp:posOffset>191770</wp:posOffset>
                </wp:positionH>
                <wp:positionV relativeFrom="paragraph">
                  <wp:posOffset>3861435</wp:posOffset>
                </wp:positionV>
                <wp:extent cx="4070985" cy="3371850"/>
                <wp:effectExtent l="635" t="0" r="0" b="1905"/>
                <wp:wrapNone/>
                <wp:docPr id="11" name="Rectángulo 11"/>
                <wp:cNvGraphicFramePr/>
                <a:graphic xmlns:a="http://schemas.openxmlformats.org/drawingml/2006/main">
                  <a:graphicData uri="http://schemas.microsoft.com/office/word/2010/wordprocessingShape">
                    <wps:wsp>
                      <wps:cNvSpPr>
                        <a:spLocks noChangeArrowheads="1"/>
                      </wps:cNvSpPr>
                      <wps:spPr bwMode="auto">
                        <a:xfrm>
                          <a:off x="0" y="0"/>
                          <a:ext cx="4070985" cy="3371850"/>
                        </a:xfrm>
                        <a:prstGeom prst="rect">
                          <a:avLst/>
                        </a:prstGeom>
                        <a:solidFill>
                          <a:srgbClr val="FFFFFF"/>
                        </a:solidFill>
                        <a:ln>
                          <a:noFill/>
                        </a:ln>
                        <a:effectLst/>
                      </wps:spPr>
                      <wps:txbx>
                        <w:txbxContent>
                          <w:p w14:paraId="37D2480D">
                            <w:pPr>
                              <w:spacing w:line="240" w:lineRule="atLeast"/>
                              <w:ind w:left="-142" w:right="-3"/>
                              <w:jc w:val="center"/>
                              <w:rPr>
                                <w:rFonts w:ascii="Script MT Bold" w:hAnsi="Script MT Bold" w:cs="Tahoma"/>
                                <w:bCs/>
                                <w:color w:val="1F497D" w:themeColor="text2"/>
                                <w:sz w:val="28"/>
                                <w:szCs w:val="28"/>
                                <w14:textFill>
                                  <w14:solidFill>
                                    <w14:schemeClr w14:val="tx2"/>
                                  </w14:solidFill>
                                </w14:textFill>
                              </w:rPr>
                            </w:pPr>
                            <w:bookmarkStart w:id="0" w:name="_Hlk216796281"/>
                            <w:r>
                              <w:rPr>
                                <w:rFonts w:ascii="Script MT Bold" w:hAnsi="Script MT Bold" w:cs="Tahoma"/>
                                <w:bCs/>
                                <w:color w:val="1F497D" w:themeColor="text2"/>
                                <w:sz w:val="28"/>
                                <w:szCs w:val="28"/>
                                <w14:textFill>
                                  <w14:solidFill>
                                    <w14:schemeClr w14:val="tx2"/>
                                  </w14:solidFill>
                                </w14:textFill>
                              </w:rPr>
                              <w:t>Bendición de la cena de Nochebuena</w:t>
                            </w:r>
                          </w:p>
                          <w:p w14:paraId="1922E355">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VEN A NUESTRA CASA, SEÑOR.</w:t>
                            </w:r>
                          </w:p>
                          <w:p w14:paraId="6A77E7BA">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Está oscura, necesita de tu luz y de tu presencia.</w:t>
                            </w:r>
                          </w:p>
                          <w:p w14:paraId="1501BF16">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Está vacía, necesita tu aliento.</w:t>
                            </w:r>
                          </w:p>
                          <w:p w14:paraId="7F0C73C6">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Está débil, requiere tu fuerza.</w:t>
                            </w:r>
                          </w:p>
                          <w:p w14:paraId="1BC26965">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Está sin cimientos, necesita tu Palabra.</w:t>
                            </w:r>
                          </w:p>
                          <w:p w14:paraId="0C5201EA">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VEN A NUESTRA CASA, SEÑOR.</w:t>
                            </w:r>
                          </w:p>
                          <w:p w14:paraId="412026A7">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No tardes en llegar, no sea que se arruine.</w:t>
                            </w:r>
                          </w:p>
                          <w:p w14:paraId="0977BACD">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No tardes en llegar, no sea que la estropeemos para siempre.</w:t>
                            </w:r>
                          </w:p>
                          <w:p w14:paraId="5145EDB0">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No tardes en llegar, no sea que caigamos en la desesperanza.</w:t>
                            </w:r>
                          </w:p>
                          <w:p w14:paraId="02BC6104">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VEN A NUESTRA CASA, SEÑOR.</w:t>
                            </w:r>
                          </w:p>
                          <w:p w14:paraId="0FE29565">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Y, si encuentras la puerta cerrada, no dudes en llamar.</w:t>
                            </w:r>
                          </w:p>
                          <w:p w14:paraId="028A0D5A">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Y, si ves que la chimenea no humea, calienta Tú nuestro hogar.</w:t>
                            </w:r>
                          </w:p>
                          <w:p w14:paraId="052EEF05">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Y, si escuchas demasiado ruido, pon calma dentro de ella.</w:t>
                            </w:r>
                          </w:p>
                          <w:p w14:paraId="74944491">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¡SÍ, SEÑOR! ¡VEN A NUESTRA CASA!</w:t>
                            </w:r>
                          </w:p>
                          <w:p w14:paraId="771776E2">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La casa de nuestro corazón y de nuestro mundo.</w:t>
                            </w:r>
                          </w:p>
                          <w:p w14:paraId="5A38B5B5">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La casa de nuestros pensamientos y caminos.</w:t>
                            </w:r>
                          </w:p>
                          <w:p w14:paraId="4C9FD977">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La casa de nuestra existencia y de todo lo que somos.</w:t>
                            </w:r>
                          </w:p>
                          <w:p w14:paraId="2B66759C">
                            <w:pPr>
                              <w:spacing w:line="200" w:lineRule="atLeast"/>
                              <w:ind w:left="284" w:right="27" w:hanging="284"/>
                              <w:jc w:val="both"/>
                              <w:rPr>
                                <w:rFonts w:ascii="Verdana" w:hAnsi="Verdana"/>
                                <w:b/>
                                <w:sz w:val="22"/>
                                <w:szCs w:val="22"/>
                              </w:rPr>
                            </w:pPr>
                            <w:r>
                              <w:rPr>
                                <w:rFonts w:asciiTheme="minorHAnsi" w:hAnsiTheme="minorHAnsi" w:cstheme="minorHAnsi"/>
                                <w:color w:val="1F497D" w:themeColor="text2"/>
                                <w:sz w:val="22"/>
                                <w:szCs w:val="22"/>
                                <w14:textFill>
                                  <w14:solidFill>
                                    <w14:schemeClr w14:val="tx2"/>
                                  </w14:solidFill>
                                </w14:textFill>
                              </w:rPr>
                              <w:t>¡VEN A NUESTRA CASA, SEÑOR! ¡ESPERÁNDOTE ESTAMOS, SEÑOR!</w:t>
                            </w:r>
                          </w:p>
                          <w:p w14:paraId="14BAB12C">
                            <w:pPr>
                              <w:spacing w:line="240" w:lineRule="atLeast"/>
                              <w:ind w:left="284" w:right="-3" w:hanging="284"/>
                              <w:rPr>
                                <w:rFonts w:ascii="Verdana" w:hAnsi="Verdana"/>
                                <w:b/>
                                <w:sz w:val="28"/>
                                <w:szCs w:val="28"/>
                              </w:rPr>
                            </w:pPr>
                          </w:p>
                          <w:bookmarkEnd w:id="0"/>
                          <w:p w14:paraId="592BB41C">
                            <w:pPr>
                              <w:spacing w:line="240" w:lineRule="atLeast"/>
                              <w:ind w:left="284" w:right="-3" w:hanging="284"/>
                              <w:rPr>
                                <w:rFonts w:ascii="Verdana" w:hAnsi="Verdana"/>
                                <w:b/>
                                <w:sz w:val="28"/>
                                <w:szCs w:val="28"/>
                              </w:rPr>
                            </w:pPr>
                          </w:p>
                          <w:p w14:paraId="7CA968D0">
                            <w:pPr>
                              <w:spacing w:line="240" w:lineRule="atLeast"/>
                              <w:ind w:left="284" w:right="-3" w:hanging="284"/>
                              <w:rPr>
                                <w:rFonts w:ascii="Verdana" w:hAnsi="Verdana"/>
                                <w:b/>
                                <w:sz w:val="20"/>
                                <w:szCs w:val="20"/>
                              </w:rPr>
                            </w:pPr>
                          </w:p>
                          <w:p w14:paraId="0A27012E">
                            <w:pPr>
                              <w:spacing w:line="240" w:lineRule="atLeast"/>
                              <w:ind w:left="284" w:right="-3" w:hanging="284"/>
                              <w:rPr>
                                <w:rFonts w:ascii="Verdana" w:hAnsi="Verdana"/>
                                <w:b/>
                                <w:sz w:val="20"/>
                                <w:szCs w:val="20"/>
                              </w:rPr>
                            </w:pPr>
                          </w:p>
                          <w:p w14:paraId="156500E1">
                            <w:pPr>
                              <w:spacing w:line="240" w:lineRule="atLeast"/>
                              <w:ind w:left="284" w:right="-3" w:hanging="284"/>
                              <w:rPr>
                                <w:rFonts w:ascii="Verdana" w:hAnsi="Verdana"/>
                                <w:b/>
                                <w:sz w:val="20"/>
                                <w:szCs w:val="20"/>
                              </w:rPr>
                            </w:pPr>
                          </w:p>
                          <w:p w14:paraId="5EDF6FEF">
                            <w:pPr>
                              <w:spacing w:line="240" w:lineRule="atLeast"/>
                              <w:ind w:left="284" w:right="-3" w:hanging="284"/>
                              <w:rPr>
                                <w:rFonts w:ascii="Verdana" w:hAnsi="Verdana"/>
                                <w:b/>
                                <w:sz w:val="20"/>
                                <w:szCs w:val="20"/>
                              </w:rPr>
                            </w:pPr>
                          </w:p>
                          <w:p w14:paraId="3CD60681">
                            <w:pPr>
                              <w:spacing w:line="240" w:lineRule="atLeast"/>
                              <w:ind w:left="284" w:right="-3" w:hanging="284"/>
                              <w:rPr>
                                <w:rFonts w:ascii="Verdana" w:hAnsi="Verdana"/>
                                <w:b/>
                                <w:sz w:val="20"/>
                                <w:szCs w:val="20"/>
                              </w:rPr>
                            </w:pPr>
                          </w:p>
                          <w:p w14:paraId="79C4652A">
                            <w:pPr>
                              <w:spacing w:line="240" w:lineRule="atLeast"/>
                              <w:ind w:left="284" w:right="-3" w:hanging="284"/>
                              <w:rPr>
                                <w:rFonts w:ascii="Verdana" w:hAnsi="Verdana"/>
                                <w:b/>
                                <w:sz w:val="20"/>
                                <w:szCs w:val="20"/>
                              </w:rPr>
                            </w:pPr>
                          </w:p>
                          <w:p w14:paraId="7E6A0872">
                            <w:pPr>
                              <w:spacing w:line="240" w:lineRule="atLeast"/>
                              <w:ind w:left="284" w:right="-3" w:hanging="284"/>
                              <w:rPr>
                                <w:rFonts w:ascii="Verdana" w:hAnsi="Verdana"/>
                                <w:b/>
                                <w:sz w:val="20"/>
                                <w:szCs w:val="20"/>
                              </w:rPr>
                            </w:pPr>
                          </w:p>
                          <w:p w14:paraId="44D2F7EC">
                            <w:pPr>
                              <w:spacing w:line="240" w:lineRule="atLeast"/>
                              <w:ind w:left="284" w:right="-3" w:hanging="284"/>
                              <w:rPr>
                                <w:rFonts w:ascii="Verdana" w:hAnsi="Verdana"/>
                                <w:b/>
                                <w:sz w:val="20"/>
                                <w:szCs w:val="20"/>
                              </w:rPr>
                            </w:pPr>
                          </w:p>
                          <w:p w14:paraId="6C7DF1F9">
                            <w:pPr>
                              <w:spacing w:line="240" w:lineRule="atLeast"/>
                              <w:ind w:left="284" w:right="-3" w:hanging="284"/>
                              <w:rPr>
                                <w:rFonts w:ascii="Verdana" w:hAnsi="Verdana"/>
                                <w:b/>
                                <w:sz w:val="20"/>
                                <w:szCs w:val="20"/>
                              </w:rPr>
                            </w:pPr>
                          </w:p>
                          <w:p w14:paraId="36B8C41C">
                            <w:pPr>
                              <w:spacing w:line="240" w:lineRule="atLeast"/>
                              <w:ind w:left="284" w:right="-3" w:hanging="284"/>
                              <w:rPr>
                                <w:rFonts w:ascii="Verdana" w:hAnsi="Verdana"/>
                                <w:b/>
                                <w:sz w:val="20"/>
                                <w:szCs w:val="20"/>
                              </w:rPr>
                            </w:pPr>
                          </w:p>
                          <w:p w14:paraId="69483A50">
                            <w:pPr>
                              <w:spacing w:line="240" w:lineRule="atLeast"/>
                              <w:ind w:left="284" w:right="-3" w:hanging="284"/>
                              <w:rPr>
                                <w:rFonts w:ascii="Verdana" w:hAnsi="Verdana"/>
                                <w:b/>
                                <w:sz w:val="20"/>
                                <w:szCs w:val="20"/>
                              </w:rPr>
                            </w:pPr>
                          </w:p>
                          <w:p w14:paraId="12F20E98">
                            <w:pPr>
                              <w:spacing w:line="240" w:lineRule="atLeast"/>
                              <w:ind w:left="284" w:right="-3" w:hanging="284"/>
                              <w:rPr>
                                <w:rFonts w:ascii="Verdana" w:hAnsi="Verdana"/>
                                <w:b/>
                                <w:sz w:val="20"/>
                                <w:szCs w:val="20"/>
                              </w:rPr>
                            </w:pPr>
                          </w:p>
                          <w:p w14:paraId="6B269689">
                            <w:pPr>
                              <w:spacing w:line="240" w:lineRule="atLeast"/>
                              <w:ind w:left="284" w:right="-3" w:hanging="284"/>
                              <w:rPr>
                                <w:rFonts w:ascii="Verdana" w:hAnsi="Verdana"/>
                                <w:b/>
                                <w:sz w:val="20"/>
                                <w:szCs w:val="20"/>
                              </w:rPr>
                            </w:pPr>
                          </w:p>
                          <w:p w14:paraId="426A0440">
                            <w:pPr>
                              <w:spacing w:line="240" w:lineRule="atLeast"/>
                              <w:ind w:left="284" w:right="-3" w:hanging="284"/>
                              <w:rPr>
                                <w:rFonts w:ascii="Verdana" w:hAnsi="Verdana"/>
                                <w:b/>
                                <w:sz w:val="20"/>
                                <w:szCs w:val="20"/>
                              </w:rPr>
                            </w:pPr>
                          </w:p>
                          <w:p w14:paraId="7831D61A">
                            <w:pPr>
                              <w:spacing w:line="240" w:lineRule="atLeast"/>
                              <w:ind w:left="284" w:right="-3" w:hanging="284"/>
                              <w:rPr>
                                <w:rFonts w:ascii="Verdana" w:hAnsi="Verdana"/>
                                <w:b/>
                                <w:sz w:val="20"/>
                                <w:szCs w:val="20"/>
                              </w:rPr>
                            </w:pPr>
                          </w:p>
                          <w:p w14:paraId="2AEF8EE5">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4349ACF3">
                            <w:pPr>
                              <w:ind w:right="-3"/>
                              <w:jc w:val="both"/>
                              <w:rPr>
                                <w:rFonts w:ascii="Forte" w:hAnsi="Forte"/>
                              </w:rPr>
                            </w:pP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15.1pt;margin-top:304.05pt;height:265.5pt;width:320.55pt;z-index:251673600;mso-width-relative:page;mso-height-relative:page;" fillcolor="#FFFFFF" filled="t" stroked="f" coordsize="21600,21600" o:gfxdata="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d&#10;FaM/2AAAAAsBAAAPAAAAAAAAAAEAIAAAACIAAABkcnMvZG93bnJldi54bWxQSwECFAAUAAAACACH&#10;TuJA3gyr0yQCAABHBAAADgAAAAAAAAABACAAAAAnAQAAZHJzL2Uyb0RvYy54bWxQSwUGAAAAAAYA&#10;BgBZAQAAvQUAAAAA&#10;">
                <v:fill on="t" focussize="0,0"/>
                <v:stroke on="f"/>
                <v:imagedata o:title=""/>
                <o:lock v:ext="edit" aspectratio="f"/>
                <v:textbox>
                  <w:txbxContent>
                    <w:p w14:paraId="37D2480D">
                      <w:pPr>
                        <w:spacing w:line="240" w:lineRule="atLeast"/>
                        <w:ind w:left="-142" w:right="-3"/>
                        <w:jc w:val="center"/>
                        <w:rPr>
                          <w:rFonts w:ascii="Script MT Bold" w:hAnsi="Script MT Bold" w:cs="Tahoma"/>
                          <w:bCs/>
                          <w:color w:val="1F497D" w:themeColor="text2"/>
                          <w:sz w:val="28"/>
                          <w:szCs w:val="28"/>
                          <w14:textFill>
                            <w14:solidFill>
                              <w14:schemeClr w14:val="tx2"/>
                            </w14:solidFill>
                          </w14:textFill>
                        </w:rPr>
                      </w:pPr>
                      <w:bookmarkStart w:id="0" w:name="_Hlk216796281"/>
                      <w:r>
                        <w:rPr>
                          <w:rFonts w:ascii="Script MT Bold" w:hAnsi="Script MT Bold" w:cs="Tahoma"/>
                          <w:bCs/>
                          <w:color w:val="1F497D" w:themeColor="text2"/>
                          <w:sz w:val="28"/>
                          <w:szCs w:val="28"/>
                          <w14:textFill>
                            <w14:solidFill>
                              <w14:schemeClr w14:val="tx2"/>
                            </w14:solidFill>
                          </w14:textFill>
                        </w:rPr>
                        <w:t>Bendición de la cena de Nochebuena</w:t>
                      </w:r>
                    </w:p>
                    <w:p w14:paraId="1922E355">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VEN A NUESTRA CASA, SEÑOR.</w:t>
                      </w:r>
                    </w:p>
                    <w:p w14:paraId="6A77E7BA">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Está oscura, necesita de tu luz y de tu presencia.</w:t>
                      </w:r>
                    </w:p>
                    <w:p w14:paraId="1501BF16">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Está vacía, necesita tu aliento.</w:t>
                      </w:r>
                    </w:p>
                    <w:p w14:paraId="7F0C73C6">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Está débil, requiere tu fuerza.</w:t>
                      </w:r>
                    </w:p>
                    <w:p w14:paraId="1BC26965">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Está sin cimientos, necesita tu Palabra.</w:t>
                      </w:r>
                    </w:p>
                    <w:p w14:paraId="0C5201EA">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VEN A NUESTRA CASA, SEÑOR.</w:t>
                      </w:r>
                    </w:p>
                    <w:p w14:paraId="412026A7">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No tardes en llegar, no sea que se arruine.</w:t>
                      </w:r>
                    </w:p>
                    <w:p w14:paraId="0977BACD">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No tardes en llegar, no sea que la estropeemos para siempre.</w:t>
                      </w:r>
                    </w:p>
                    <w:p w14:paraId="5145EDB0">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No tardes en llegar, no sea que caigamos en la desesperanza.</w:t>
                      </w:r>
                    </w:p>
                    <w:p w14:paraId="02BC6104">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VEN A NUESTRA CASA, SEÑOR.</w:t>
                      </w:r>
                    </w:p>
                    <w:p w14:paraId="0FE29565">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Y, si encuentras la puerta cerrada, no dudes en llamar.</w:t>
                      </w:r>
                    </w:p>
                    <w:p w14:paraId="028A0D5A">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Y, si ves que la chimenea no humea, calienta Tú nuestro hogar.</w:t>
                      </w:r>
                    </w:p>
                    <w:p w14:paraId="052EEF05">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Y, si escuchas demasiado ruido, pon calma dentro de ella.</w:t>
                      </w:r>
                    </w:p>
                    <w:p w14:paraId="74944491">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¡SÍ, SEÑOR! ¡VEN A NUESTRA CASA!</w:t>
                      </w:r>
                    </w:p>
                    <w:p w14:paraId="771776E2">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La casa de nuestro corazón y de nuestro mundo.</w:t>
                      </w:r>
                    </w:p>
                    <w:p w14:paraId="5A38B5B5">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La casa de nuestros pensamientos y caminos.</w:t>
                      </w:r>
                    </w:p>
                    <w:p w14:paraId="4C9FD977">
                      <w:pPr>
                        <w:spacing w:line="200" w:lineRule="atLeast"/>
                        <w:ind w:left="284" w:right="27" w:hanging="284"/>
                        <w:jc w:val="both"/>
                        <w:rPr>
                          <w:rFonts w:asciiTheme="minorHAnsi" w:hAnsiTheme="minorHAnsi" w:cstheme="minorHAnsi"/>
                          <w:color w:val="1F497D" w:themeColor="text2"/>
                          <w:sz w:val="22"/>
                          <w:szCs w:val="22"/>
                          <w14:textFill>
                            <w14:solidFill>
                              <w14:schemeClr w14:val="tx2"/>
                            </w14:solidFill>
                          </w14:textFill>
                        </w:rPr>
                      </w:pPr>
                      <w:r>
                        <w:rPr>
                          <w:rFonts w:asciiTheme="minorHAnsi" w:hAnsiTheme="minorHAnsi" w:cstheme="minorHAnsi"/>
                          <w:color w:val="1F497D" w:themeColor="text2"/>
                          <w:sz w:val="22"/>
                          <w:szCs w:val="22"/>
                          <w14:textFill>
                            <w14:solidFill>
                              <w14:schemeClr w14:val="tx2"/>
                            </w14:solidFill>
                          </w14:textFill>
                        </w:rPr>
                        <w:t>La casa de nuestra existencia y de todo lo que somos.</w:t>
                      </w:r>
                    </w:p>
                    <w:p w14:paraId="2B66759C">
                      <w:pPr>
                        <w:spacing w:line="200" w:lineRule="atLeast"/>
                        <w:ind w:left="284" w:right="27" w:hanging="284"/>
                        <w:jc w:val="both"/>
                        <w:rPr>
                          <w:rFonts w:ascii="Verdana" w:hAnsi="Verdana"/>
                          <w:b/>
                          <w:sz w:val="22"/>
                          <w:szCs w:val="22"/>
                        </w:rPr>
                      </w:pPr>
                      <w:r>
                        <w:rPr>
                          <w:rFonts w:asciiTheme="minorHAnsi" w:hAnsiTheme="minorHAnsi" w:cstheme="minorHAnsi"/>
                          <w:color w:val="1F497D" w:themeColor="text2"/>
                          <w:sz w:val="22"/>
                          <w:szCs w:val="22"/>
                          <w14:textFill>
                            <w14:solidFill>
                              <w14:schemeClr w14:val="tx2"/>
                            </w14:solidFill>
                          </w14:textFill>
                        </w:rPr>
                        <w:t>¡VEN A NUESTRA CASA, SEÑOR! ¡ESPERÁNDOTE ESTAMOS, SEÑOR!</w:t>
                      </w:r>
                    </w:p>
                    <w:p w14:paraId="14BAB12C">
                      <w:pPr>
                        <w:spacing w:line="240" w:lineRule="atLeast"/>
                        <w:ind w:left="284" w:right="-3" w:hanging="284"/>
                        <w:rPr>
                          <w:rFonts w:ascii="Verdana" w:hAnsi="Verdana"/>
                          <w:b/>
                          <w:sz w:val="28"/>
                          <w:szCs w:val="28"/>
                        </w:rPr>
                      </w:pPr>
                    </w:p>
                    <w:bookmarkEnd w:id="0"/>
                    <w:p w14:paraId="592BB41C">
                      <w:pPr>
                        <w:spacing w:line="240" w:lineRule="atLeast"/>
                        <w:ind w:left="284" w:right="-3" w:hanging="284"/>
                        <w:rPr>
                          <w:rFonts w:ascii="Verdana" w:hAnsi="Verdana"/>
                          <w:b/>
                          <w:sz w:val="28"/>
                          <w:szCs w:val="28"/>
                        </w:rPr>
                      </w:pPr>
                    </w:p>
                    <w:p w14:paraId="7CA968D0">
                      <w:pPr>
                        <w:spacing w:line="240" w:lineRule="atLeast"/>
                        <w:ind w:left="284" w:right="-3" w:hanging="284"/>
                        <w:rPr>
                          <w:rFonts w:ascii="Verdana" w:hAnsi="Verdana"/>
                          <w:b/>
                          <w:sz w:val="20"/>
                          <w:szCs w:val="20"/>
                        </w:rPr>
                      </w:pPr>
                    </w:p>
                    <w:p w14:paraId="0A27012E">
                      <w:pPr>
                        <w:spacing w:line="240" w:lineRule="atLeast"/>
                        <w:ind w:left="284" w:right="-3" w:hanging="284"/>
                        <w:rPr>
                          <w:rFonts w:ascii="Verdana" w:hAnsi="Verdana"/>
                          <w:b/>
                          <w:sz w:val="20"/>
                          <w:szCs w:val="20"/>
                        </w:rPr>
                      </w:pPr>
                    </w:p>
                    <w:p w14:paraId="156500E1">
                      <w:pPr>
                        <w:spacing w:line="240" w:lineRule="atLeast"/>
                        <w:ind w:left="284" w:right="-3" w:hanging="284"/>
                        <w:rPr>
                          <w:rFonts w:ascii="Verdana" w:hAnsi="Verdana"/>
                          <w:b/>
                          <w:sz w:val="20"/>
                          <w:szCs w:val="20"/>
                        </w:rPr>
                      </w:pPr>
                    </w:p>
                    <w:p w14:paraId="5EDF6FEF">
                      <w:pPr>
                        <w:spacing w:line="240" w:lineRule="atLeast"/>
                        <w:ind w:left="284" w:right="-3" w:hanging="284"/>
                        <w:rPr>
                          <w:rFonts w:ascii="Verdana" w:hAnsi="Verdana"/>
                          <w:b/>
                          <w:sz w:val="20"/>
                          <w:szCs w:val="20"/>
                        </w:rPr>
                      </w:pPr>
                    </w:p>
                    <w:p w14:paraId="3CD60681">
                      <w:pPr>
                        <w:spacing w:line="240" w:lineRule="atLeast"/>
                        <w:ind w:left="284" w:right="-3" w:hanging="284"/>
                        <w:rPr>
                          <w:rFonts w:ascii="Verdana" w:hAnsi="Verdana"/>
                          <w:b/>
                          <w:sz w:val="20"/>
                          <w:szCs w:val="20"/>
                        </w:rPr>
                      </w:pPr>
                    </w:p>
                    <w:p w14:paraId="79C4652A">
                      <w:pPr>
                        <w:spacing w:line="240" w:lineRule="atLeast"/>
                        <w:ind w:left="284" w:right="-3" w:hanging="284"/>
                        <w:rPr>
                          <w:rFonts w:ascii="Verdana" w:hAnsi="Verdana"/>
                          <w:b/>
                          <w:sz w:val="20"/>
                          <w:szCs w:val="20"/>
                        </w:rPr>
                      </w:pPr>
                    </w:p>
                    <w:p w14:paraId="7E6A0872">
                      <w:pPr>
                        <w:spacing w:line="240" w:lineRule="atLeast"/>
                        <w:ind w:left="284" w:right="-3" w:hanging="284"/>
                        <w:rPr>
                          <w:rFonts w:ascii="Verdana" w:hAnsi="Verdana"/>
                          <w:b/>
                          <w:sz w:val="20"/>
                          <w:szCs w:val="20"/>
                        </w:rPr>
                      </w:pPr>
                    </w:p>
                    <w:p w14:paraId="44D2F7EC">
                      <w:pPr>
                        <w:spacing w:line="240" w:lineRule="atLeast"/>
                        <w:ind w:left="284" w:right="-3" w:hanging="284"/>
                        <w:rPr>
                          <w:rFonts w:ascii="Verdana" w:hAnsi="Verdana"/>
                          <w:b/>
                          <w:sz w:val="20"/>
                          <w:szCs w:val="20"/>
                        </w:rPr>
                      </w:pPr>
                    </w:p>
                    <w:p w14:paraId="6C7DF1F9">
                      <w:pPr>
                        <w:spacing w:line="240" w:lineRule="atLeast"/>
                        <w:ind w:left="284" w:right="-3" w:hanging="284"/>
                        <w:rPr>
                          <w:rFonts w:ascii="Verdana" w:hAnsi="Verdana"/>
                          <w:b/>
                          <w:sz w:val="20"/>
                          <w:szCs w:val="20"/>
                        </w:rPr>
                      </w:pPr>
                    </w:p>
                    <w:p w14:paraId="36B8C41C">
                      <w:pPr>
                        <w:spacing w:line="240" w:lineRule="atLeast"/>
                        <w:ind w:left="284" w:right="-3" w:hanging="284"/>
                        <w:rPr>
                          <w:rFonts w:ascii="Verdana" w:hAnsi="Verdana"/>
                          <w:b/>
                          <w:sz w:val="20"/>
                          <w:szCs w:val="20"/>
                        </w:rPr>
                      </w:pPr>
                    </w:p>
                    <w:p w14:paraId="69483A50">
                      <w:pPr>
                        <w:spacing w:line="240" w:lineRule="atLeast"/>
                        <w:ind w:left="284" w:right="-3" w:hanging="284"/>
                        <w:rPr>
                          <w:rFonts w:ascii="Verdana" w:hAnsi="Verdana"/>
                          <w:b/>
                          <w:sz w:val="20"/>
                          <w:szCs w:val="20"/>
                        </w:rPr>
                      </w:pPr>
                    </w:p>
                    <w:p w14:paraId="12F20E98">
                      <w:pPr>
                        <w:spacing w:line="240" w:lineRule="atLeast"/>
                        <w:ind w:left="284" w:right="-3" w:hanging="284"/>
                        <w:rPr>
                          <w:rFonts w:ascii="Verdana" w:hAnsi="Verdana"/>
                          <w:b/>
                          <w:sz w:val="20"/>
                          <w:szCs w:val="20"/>
                        </w:rPr>
                      </w:pPr>
                    </w:p>
                    <w:p w14:paraId="6B269689">
                      <w:pPr>
                        <w:spacing w:line="240" w:lineRule="atLeast"/>
                        <w:ind w:left="284" w:right="-3" w:hanging="284"/>
                        <w:rPr>
                          <w:rFonts w:ascii="Verdana" w:hAnsi="Verdana"/>
                          <w:b/>
                          <w:sz w:val="20"/>
                          <w:szCs w:val="20"/>
                        </w:rPr>
                      </w:pPr>
                    </w:p>
                    <w:p w14:paraId="426A0440">
                      <w:pPr>
                        <w:spacing w:line="240" w:lineRule="atLeast"/>
                        <w:ind w:left="284" w:right="-3" w:hanging="284"/>
                        <w:rPr>
                          <w:rFonts w:ascii="Verdana" w:hAnsi="Verdana"/>
                          <w:b/>
                          <w:sz w:val="20"/>
                          <w:szCs w:val="20"/>
                        </w:rPr>
                      </w:pPr>
                    </w:p>
                    <w:p w14:paraId="7831D61A">
                      <w:pPr>
                        <w:spacing w:line="240" w:lineRule="atLeast"/>
                        <w:ind w:left="284" w:right="-3" w:hanging="284"/>
                        <w:rPr>
                          <w:rFonts w:ascii="Verdana" w:hAnsi="Verdana"/>
                          <w:b/>
                          <w:sz w:val="20"/>
                          <w:szCs w:val="20"/>
                        </w:rPr>
                      </w:pPr>
                    </w:p>
                    <w:p w14:paraId="2AEF8EE5">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4349ACF3">
                      <w:pPr>
                        <w:ind w:right="-3"/>
                        <w:jc w:val="both"/>
                        <w:rPr>
                          <w:rFonts w:ascii="Forte" w:hAnsi="Forte"/>
                        </w:rPr>
                      </w:pPr>
                    </w:p>
                  </w:txbxContent>
                </v:textbox>
              </v:rect>
            </w:pict>
          </mc:Fallback>
        </mc:AlternateContent>
      </w:r>
      <w:r>
        <w:rPr>
          <w:rFonts w:ascii="Comic Sans MS" w:hAnsi="Comic Sans MS"/>
          <w:b/>
          <w:bCs/>
          <w:caps/>
          <w:sz w:val="20"/>
          <w:szCs w:val="20"/>
        </w:rPr>
        <mc:AlternateContent>
          <mc:Choice Requires="wps">
            <w:drawing>
              <wp:anchor distT="0" distB="0" distL="114300" distR="114300" simplePos="0" relativeHeight="251665408" behindDoc="1" locked="0" layoutInCell="1" allowOverlap="1">
                <wp:simplePos x="0" y="0"/>
                <wp:positionH relativeFrom="column">
                  <wp:posOffset>263525</wp:posOffset>
                </wp:positionH>
                <wp:positionV relativeFrom="paragraph">
                  <wp:posOffset>19050</wp:posOffset>
                </wp:positionV>
                <wp:extent cx="4236720" cy="3797935"/>
                <wp:effectExtent l="19050" t="19050" r="11430" b="12065"/>
                <wp:wrapThrough wrapText="bothSides">
                  <wp:wrapPolygon>
                    <wp:start x="2331" y="-108"/>
                    <wp:lineTo x="1651" y="-108"/>
                    <wp:lineTo x="194" y="1083"/>
                    <wp:lineTo x="-97" y="1625"/>
                    <wp:lineTo x="-97" y="19393"/>
                    <wp:lineTo x="777" y="20694"/>
                    <wp:lineTo x="777" y="20802"/>
                    <wp:lineTo x="2137" y="21560"/>
                    <wp:lineTo x="2234" y="21560"/>
                    <wp:lineTo x="19230" y="21560"/>
                    <wp:lineTo x="19327" y="21560"/>
                    <wp:lineTo x="20687" y="20694"/>
                    <wp:lineTo x="20784" y="20694"/>
                    <wp:lineTo x="21561" y="19068"/>
                    <wp:lineTo x="21561" y="2600"/>
                    <wp:lineTo x="21367" y="1300"/>
                    <wp:lineTo x="19619" y="-108"/>
                    <wp:lineTo x="19133" y="-108"/>
                    <wp:lineTo x="2331" y="-108"/>
                  </wp:wrapPolygon>
                </wp:wrapThrough>
                <wp:docPr id="21" name="AutoShape 156"/>
                <wp:cNvGraphicFramePr/>
                <a:graphic xmlns:a="http://schemas.openxmlformats.org/drawingml/2006/main">
                  <a:graphicData uri="http://schemas.microsoft.com/office/word/2010/wordprocessingShape">
                    <wps:wsp>
                      <wps:cNvSpPr>
                        <a:spLocks noChangeArrowheads="1"/>
                      </wps:cNvSpPr>
                      <wps:spPr bwMode="auto">
                        <a:xfrm>
                          <a:off x="0" y="0"/>
                          <a:ext cx="4236720" cy="3797935"/>
                        </a:xfrm>
                        <a:prstGeom prst="roundRect">
                          <a:avLst>
                            <a:gd name="adj" fmla="val 16667"/>
                          </a:avLst>
                        </a:prstGeom>
                        <a:solidFill>
                          <a:srgbClr val="FFFFFF"/>
                        </a:solidFill>
                        <a:ln w="31750">
                          <a:solidFill>
                            <a:srgbClr val="C0504D"/>
                          </a:solidFill>
                          <a:round/>
                        </a:ln>
                        <a:effectLst/>
                      </wps:spPr>
                      <wps:txbx>
                        <w:txbxContent>
                          <w:p w14:paraId="7A8B6E5D">
                            <w:pPr>
                              <w:pStyle w:val="30"/>
                              <w:jc w:val="center"/>
                              <w:rPr>
                                <w:rFonts w:ascii="Calibri" w:hAnsi="Calibri" w:eastAsia="Times New Roman" w:cs="Calibri"/>
                                <w:b/>
                                <w:bCs/>
                                <w:color w:val="6F2F9F"/>
                                <w:sz w:val="28"/>
                                <w:szCs w:val="28"/>
                                <w:lang w:eastAsia="es-ES"/>
                              </w:rPr>
                            </w:pPr>
                            <w:bookmarkStart w:id="1" w:name="_Hlk214910846"/>
                            <w:r>
                              <w:rPr>
                                <w:rFonts w:ascii="Calibri" w:hAnsi="Calibri" w:eastAsia="Times New Roman" w:cs="Calibri"/>
                                <w:b/>
                                <w:bCs/>
                                <w:color w:val="6F2F9F"/>
                                <w:sz w:val="28"/>
                                <w:szCs w:val="28"/>
                                <w:lang w:eastAsia="es-ES"/>
                              </w:rPr>
                              <w:t>ORACIÓN PARA ENCENDER</w:t>
                            </w:r>
                          </w:p>
                          <w:p w14:paraId="0831A3BB">
                            <w:pPr>
                              <w:pStyle w:val="30"/>
                              <w:jc w:val="center"/>
                              <w:rPr>
                                <w:rFonts w:ascii="Calibri" w:hAnsi="Calibri" w:eastAsia="Times New Roman" w:cs="Calibri"/>
                                <w:sz w:val="28"/>
                                <w:szCs w:val="28"/>
                                <w:lang w:eastAsia="es-ES"/>
                              </w:rPr>
                            </w:pPr>
                            <w:r>
                              <w:rPr>
                                <w:rFonts w:ascii="Calibri" w:hAnsi="Calibri" w:eastAsia="Times New Roman" w:cs="Calibri"/>
                                <w:b/>
                                <w:bCs/>
                                <w:color w:val="6F2F9F"/>
                                <w:sz w:val="28"/>
                                <w:szCs w:val="28"/>
                                <w:lang w:eastAsia="es-ES"/>
                              </w:rPr>
                              <w:t>EL CUARTO CIRIO DE ADVIENTO</w:t>
                            </w:r>
                          </w:p>
                          <w:bookmarkEnd w:id="1"/>
                          <w:p w14:paraId="1080156B">
                            <w:pPr>
                              <w:pStyle w:val="30"/>
                              <w:rPr>
                                <w:rFonts w:ascii="Calibri" w:hAnsi="Calibri" w:cs="Calibri"/>
                                <w:sz w:val="23"/>
                                <w:szCs w:val="23"/>
                              </w:rPr>
                            </w:pPr>
                            <w:r>
                              <w:rPr>
                                <w:rFonts w:ascii="Calibri" w:hAnsi="Calibri" w:eastAsia="Times New Roman" w:cs="Calibri"/>
                                <w:sz w:val="23"/>
                                <w:szCs w:val="23"/>
                                <w:lang w:eastAsia="es-ES"/>
                              </w:rPr>
                              <w:t xml:space="preserve">Señor Jesús, </w:t>
                            </w:r>
                            <w:r>
                              <w:rPr>
                                <w:rFonts w:ascii="Calibri" w:hAnsi="Calibri" w:cs="Calibri"/>
                                <w:sz w:val="23"/>
                                <w:szCs w:val="23"/>
                              </w:rPr>
                              <w:t xml:space="preserve">en este cuarto domingo de Adviento </w:t>
                            </w:r>
                          </w:p>
                          <w:p w14:paraId="1CC26272">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encendemos la cuarta vela. </w:t>
                            </w:r>
                          </w:p>
                          <w:p w14:paraId="1675AD52">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Te presentamos a San José, hombre silencioso y fiel, </w:t>
                            </w:r>
                          </w:p>
                          <w:p w14:paraId="3B86E421">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que abrió su corazón a tu palabra </w:t>
                            </w:r>
                          </w:p>
                          <w:p w14:paraId="40EA8873">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y acogió tus planes superando su miedo. </w:t>
                            </w:r>
                          </w:p>
                          <w:p w14:paraId="0081820B">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Él supo limpiar los cristales de su mente y de su corazón, </w:t>
                            </w:r>
                          </w:p>
                          <w:p w14:paraId="03668072">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y confió en tu Palabra cuando todo parecía incierto. </w:t>
                            </w:r>
                          </w:p>
                          <w:p w14:paraId="0E5A3B7B">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Ayúdanos a apoyarnos, como San José, en el bastón de la fe </w:t>
                            </w:r>
                          </w:p>
                          <w:p w14:paraId="36A8A726">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para acoger a Jesús con la misma humildad y prontitud. </w:t>
                            </w:r>
                          </w:p>
                          <w:p w14:paraId="6039429C">
                            <w:pPr>
                              <w:autoSpaceDE w:val="0"/>
                              <w:autoSpaceDN w:val="0"/>
                              <w:adjustRightInd w:val="0"/>
                              <w:rPr>
                                <w:rFonts w:ascii="Calibri" w:hAnsi="Calibri" w:cs="Calibri"/>
                                <w:color w:val="000000"/>
                                <w:sz w:val="23"/>
                                <w:szCs w:val="23"/>
                              </w:rPr>
                            </w:pPr>
                            <w:r>
                              <w:rPr>
                                <w:rFonts w:ascii="Calibri" w:hAnsi="Calibri" w:cs="Calibri"/>
                                <w:color w:val="000000"/>
                                <w:sz w:val="23"/>
                                <w:szCs w:val="23"/>
                              </w:rPr>
                              <w:t>Que tu viento del Adviento acabe de limpiar lo que oscurece</w:t>
                            </w:r>
                          </w:p>
                          <w:p w14:paraId="5059667C">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nuestro corazón y nos prepare para recibirte con alegría. </w:t>
                            </w:r>
                          </w:p>
                          <w:p w14:paraId="10BD8D00">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Haznos sembradores de paz </w:t>
                            </w:r>
                          </w:p>
                          <w:p w14:paraId="52D6E655">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en nuestra familia, en la escuela, </w:t>
                            </w:r>
                          </w:p>
                          <w:p w14:paraId="194F2099">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en nuestro barrio y allí donde estemos. </w:t>
                            </w:r>
                          </w:p>
                          <w:p w14:paraId="0BA25FA2">
                            <w:pPr>
                              <w:autoSpaceDE w:val="0"/>
                              <w:autoSpaceDN w:val="0"/>
                              <w:adjustRightInd w:val="0"/>
                              <w:rPr>
                                <w:rFonts w:ascii="Calibri" w:hAnsi="Calibri" w:cs="Calibri"/>
                                <w:color w:val="000000"/>
                                <w:sz w:val="23"/>
                                <w:szCs w:val="23"/>
                              </w:rPr>
                            </w:pPr>
                            <w:r>
                              <w:rPr>
                                <w:rFonts w:ascii="Calibri" w:hAnsi="Calibri" w:cs="Calibri"/>
                                <w:b/>
                                <w:bCs/>
                                <w:color w:val="000000"/>
                                <w:sz w:val="23"/>
                                <w:szCs w:val="23"/>
                              </w:rPr>
                              <w:t xml:space="preserve">Ven, Señor Jesús, Emmanuel, quédate con nosotros </w:t>
                            </w:r>
                          </w:p>
                          <w:p w14:paraId="08A614D7">
                            <w:pPr>
                              <w:pStyle w:val="30"/>
                              <w:rPr>
                                <w:rFonts w:ascii="Verdana" w:hAnsi="Verdana"/>
                                <w:b/>
                                <w:sz w:val="20"/>
                                <w:szCs w:val="20"/>
                              </w:rPr>
                            </w:pPr>
                            <w:r>
                              <w:rPr>
                                <w:rFonts w:ascii="Calibri" w:hAnsi="Calibri" w:eastAsia="Times New Roman" w:cs="Calibri"/>
                                <w:b/>
                                <w:bCs/>
                                <w:sz w:val="23"/>
                                <w:szCs w:val="23"/>
                                <w:lang w:eastAsia="es-ES"/>
                              </w:rPr>
                              <w:t>y transforma nuestra vida con tu luz. Amén.</w:t>
                            </w:r>
                          </w:p>
                          <w:p w14:paraId="667A2949">
                            <w:pPr>
                              <w:spacing w:line="240" w:lineRule="atLeast"/>
                              <w:ind w:left="284" w:right="-3" w:hanging="284"/>
                              <w:rPr>
                                <w:rFonts w:ascii="Verdana" w:hAnsi="Verdana"/>
                                <w:b/>
                                <w:sz w:val="20"/>
                                <w:szCs w:val="20"/>
                              </w:rPr>
                            </w:pPr>
                          </w:p>
                          <w:p w14:paraId="778EC3A9">
                            <w:pPr>
                              <w:spacing w:line="240" w:lineRule="atLeast"/>
                              <w:ind w:left="284" w:right="-3" w:hanging="284"/>
                              <w:rPr>
                                <w:rFonts w:ascii="Verdana" w:hAnsi="Verdana"/>
                                <w:b/>
                                <w:sz w:val="20"/>
                                <w:szCs w:val="20"/>
                              </w:rPr>
                            </w:pPr>
                          </w:p>
                          <w:p w14:paraId="3AF52B0C">
                            <w:pPr>
                              <w:spacing w:line="240" w:lineRule="atLeast"/>
                              <w:ind w:left="284" w:right="-3" w:hanging="284"/>
                              <w:rPr>
                                <w:rFonts w:ascii="Verdana" w:hAnsi="Verdana"/>
                                <w:b/>
                                <w:sz w:val="20"/>
                                <w:szCs w:val="20"/>
                              </w:rPr>
                            </w:pPr>
                          </w:p>
                          <w:p w14:paraId="6A81408D">
                            <w:pPr>
                              <w:spacing w:line="240" w:lineRule="atLeast"/>
                              <w:ind w:left="284" w:right="-3" w:hanging="284"/>
                              <w:rPr>
                                <w:rFonts w:ascii="Verdana" w:hAnsi="Verdana"/>
                                <w:b/>
                                <w:sz w:val="20"/>
                                <w:szCs w:val="20"/>
                              </w:rPr>
                            </w:pPr>
                          </w:p>
                          <w:p w14:paraId="7B964F37">
                            <w:pPr>
                              <w:spacing w:line="240" w:lineRule="atLeast"/>
                              <w:ind w:left="284" w:right="-3" w:hanging="284"/>
                              <w:rPr>
                                <w:rFonts w:ascii="Verdana" w:hAnsi="Verdana"/>
                                <w:b/>
                                <w:sz w:val="20"/>
                                <w:szCs w:val="20"/>
                              </w:rPr>
                            </w:pPr>
                          </w:p>
                          <w:p w14:paraId="5069E3B2">
                            <w:pPr>
                              <w:spacing w:line="240" w:lineRule="atLeast"/>
                              <w:ind w:left="284" w:right="-3" w:hanging="284"/>
                              <w:rPr>
                                <w:rFonts w:ascii="Verdana" w:hAnsi="Verdana"/>
                                <w:b/>
                                <w:sz w:val="20"/>
                                <w:szCs w:val="20"/>
                              </w:rPr>
                            </w:pPr>
                          </w:p>
                          <w:p w14:paraId="0951011A">
                            <w:pPr>
                              <w:spacing w:line="240" w:lineRule="atLeast"/>
                              <w:ind w:left="284" w:right="-3" w:hanging="284"/>
                              <w:rPr>
                                <w:rFonts w:ascii="Verdana" w:hAnsi="Verdana"/>
                                <w:b/>
                                <w:sz w:val="20"/>
                                <w:szCs w:val="20"/>
                              </w:rPr>
                            </w:pPr>
                          </w:p>
                          <w:p w14:paraId="03A40955">
                            <w:pPr>
                              <w:spacing w:line="240" w:lineRule="atLeast"/>
                              <w:ind w:left="284" w:right="-3" w:hanging="284"/>
                              <w:rPr>
                                <w:rFonts w:ascii="Verdana" w:hAnsi="Verdana"/>
                                <w:b/>
                                <w:sz w:val="20"/>
                                <w:szCs w:val="20"/>
                              </w:rPr>
                            </w:pPr>
                          </w:p>
                          <w:p w14:paraId="4706AEE9">
                            <w:pPr>
                              <w:spacing w:line="240" w:lineRule="atLeast"/>
                              <w:ind w:left="284" w:right="-3" w:hanging="284"/>
                              <w:rPr>
                                <w:rFonts w:ascii="Verdana" w:hAnsi="Verdana"/>
                                <w:b/>
                                <w:sz w:val="20"/>
                                <w:szCs w:val="20"/>
                              </w:rPr>
                            </w:pPr>
                          </w:p>
                          <w:p w14:paraId="667100DA">
                            <w:pPr>
                              <w:spacing w:line="240" w:lineRule="atLeast"/>
                              <w:ind w:left="284" w:right="-3" w:hanging="284"/>
                              <w:rPr>
                                <w:rFonts w:ascii="Verdana" w:hAnsi="Verdana"/>
                                <w:b/>
                                <w:sz w:val="20"/>
                                <w:szCs w:val="20"/>
                              </w:rPr>
                            </w:pPr>
                          </w:p>
                          <w:p w14:paraId="183A8DBB">
                            <w:pPr>
                              <w:spacing w:line="240" w:lineRule="atLeast"/>
                              <w:ind w:left="284" w:right="-3" w:hanging="284"/>
                              <w:rPr>
                                <w:rFonts w:ascii="Verdana" w:hAnsi="Verdana"/>
                                <w:b/>
                                <w:sz w:val="20"/>
                                <w:szCs w:val="20"/>
                              </w:rPr>
                            </w:pPr>
                          </w:p>
                          <w:p w14:paraId="195BECF1">
                            <w:pPr>
                              <w:spacing w:line="240" w:lineRule="atLeast"/>
                              <w:ind w:left="284" w:right="-3" w:hanging="284"/>
                              <w:rPr>
                                <w:rFonts w:ascii="Verdana" w:hAnsi="Verdana"/>
                                <w:b/>
                                <w:sz w:val="20"/>
                                <w:szCs w:val="20"/>
                              </w:rPr>
                            </w:pPr>
                          </w:p>
                          <w:p w14:paraId="769DA141">
                            <w:pPr>
                              <w:spacing w:line="240" w:lineRule="atLeast"/>
                              <w:ind w:left="284" w:right="-3" w:hanging="284"/>
                              <w:rPr>
                                <w:rFonts w:ascii="Verdana" w:hAnsi="Verdana"/>
                                <w:b/>
                                <w:sz w:val="20"/>
                                <w:szCs w:val="20"/>
                              </w:rPr>
                            </w:pPr>
                          </w:p>
                          <w:p w14:paraId="1840344D">
                            <w:pPr>
                              <w:spacing w:line="240" w:lineRule="atLeast"/>
                              <w:ind w:left="284" w:right="-3" w:hanging="284"/>
                              <w:rPr>
                                <w:rFonts w:ascii="Verdana" w:hAnsi="Verdana"/>
                                <w:b/>
                                <w:sz w:val="20"/>
                                <w:szCs w:val="20"/>
                              </w:rPr>
                            </w:pPr>
                          </w:p>
                          <w:p w14:paraId="722320D9">
                            <w:pPr>
                              <w:spacing w:line="240" w:lineRule="atLeast"/>
                              <w:ind w:left="284" w:right="-3" w:hanging="284"/>
                              <w:rPr>
                                <w:rFonts w:ascii="Verdana" w:hAnsi="Verdana"/>
                                <w:b/>
                                <w:sz w:val="20"/>
                                <w:szCs w:val="20"/>
                              </w:rPr>
                            </w:pPr>
                          </w:p>
                          <w:p w14:paraId="48B00B7C">
                            <w:pPr>
                              <w:spacing w:line="240" w:lineRule="atLeast"/>
                              <w:ind w:left="284" w:right="-3" w:hanging="284"/>
                              <w:rPr>
                                <w:rFonts w:ascii="Verdana" w:hAnsi="Verdana"/>
                                <w:b/>
                                <w:sz w:val="20"/>
                                <w:szCs w:val="20"/>
                              </w:rPr>
                            </w:pPr>
                          </w:p>
                          <w:p w14:paraId="24B56831">
                            <w:pPr>
                              <w:spacing w:line="240" w:lineRule="atLeast"/>
                              <w:ind w:left="284" w:right="-3" w:hanging="284"/>
                              <w:rPr>
                                <w:rFonts w:ascii="Verdana" w:hAnsi="Verdana"/>
                                <w:b/>
                                <w:sz w:val="20"/>
                                <w:szCs w:val="20"/>
                              </w:rPr>
                            </w:pPr>
                          </w:p>
                          <w:p w14:paraId="5E6AF8F7">
                            <w:pPr>
                              <w:spacing w:line="240" w:lineRule="atLeast"/>
                              <w:ind w:left="284" w:right="-3" w:hanging="284"/>
                              <w:rPr>
                                <w:rFonts w:ascii="Verdana" w:hAnsi="Verdana"/>
                                <w:b/>
                                <w:sz w:val="20"/>
                                <w:szCs w:val="20"/>
                              </w:rPr>
                            </w:pPr>
                          </w:p>
                          <w:p w14:paraId="48DDFB6A">
                            <w:pPr>
                              <w:spacing w:line="240" w:lineRule="atLeast"/>
                              <w:ind w:left="284" w:right="-3" w:hanging="284"/>
                              <w:rPr>
                                <w:rFonts w:ascii="Verdana" w:hAnsi="Verdana"/>
                                <w:b/>
                                <w:sz w:val="20"/>
                                <w:szCs w:val="20"/>
                              </w:rPr>
                            </w:pPr>
                          </w:p>
                          <w:p w14:paraId="0702E9A1">
                            <w:pPr>
                              <w:spacing w:line="240" w:lineRule="atLeast"/>
                              <w:ind w:left="284" w:right="-3" w:hanging="284"/>
                              <w:rPr>
                                <w:rFonts w:ascii="Verdana" w:hAnsi="Verdana"/>
                                <w:b/>
                                <w:sz w:val="20"/>
                                <w:szCs w:val="20"/>
                              </w:rPr>
                            </w:pPr>
                          </w:p>
                          <w:p w14:paraId="15C969FB">
                            <w:pPr>
                              <w:spacing w:line="240" w:lineRule="atLeast"/>
                              <w:ind w:left="284" w:right="-3" w:hanging="284"/>
                              <w:rPr>
                                <w:rFonts w:ascii="Verdana" w:hAnsi="Verdana"/>
                                <w:b/>
                                <w:sz w:val="20"/>
                                <w:szCs w:val="20"/>
                              </w:rPr>
                            </w:pPr>
                          </w:p>
                          <w:p w14:paraId="6AF38744">
                            <w:pPr>
                              <w:spacing w:line="240" w:lineRule="atLeast"/>
                              <w:ind w:left="284" w:right="-3" w:hanging="284"/>
                              <w:rPr>
                                <w:rFonts w:ascii="Verdana" w:hAnsi="Verdana"/>
                                <w:b/>
                                <w:sz w:val="20"/>
                                <w:szCs w:val="20"/>
                              </w:rPr>
                            </w:pPr>
                          </w:p>
                          <w:p w14:paraId="1B9927AD">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5D93E7F2">
                            <w:pPr>
                              <w:ind w:right="-3"/>
                              <w:jc w:val="both"/>
                              <w:rPr>
                                <w:rFonts w:ascii="Forte" w:hAnsi="Forte"/>
                              </w:rPr>
                            </w:pPr>
                          </w:p>
                        </w:txbxContent>
                      </wps:txbx>
                      <wps:bodyPr rot="0" vert="horz" wrap="square" lIns="91440" tIns="45720" rIns="91440" bIns="45720" anchor="t" anchorCtr="0" upright="1">
                        <a:noAutofit/>
                      </wps:bodyPr>
                    </wps:wsp>
                  </a:graphicData>
                </a:graphic>
              </wp:anchor>
            </w:drawing>
          </mc:Choice>
          <mc:Fallback>
            <w:pict>
              <v:roundrect id="AutoShape 156" o:spid="_x0000_s1026" o:spt="2" style="position:absolute;left:0pt;margin-left:20.75pt;margin-top:1.5pt;height:299.05pt;width:333.6pt;mso-wrap-distance-left:9pt;mso-wrap-distance-right:9pt;z-index:-251651072;mso-width-relative:page;mso-height-relative:page;" fillcolor="#FFFFFF" filled="t" stroked="t" coordsize="21600,21600" wrapcoords="2331 -108 1651 -108 194 1083 -97 1625 -97 19393 777 20694 777 20802 2137 21560 2234 21560 19230 21560 19327 21560 20687 20694 20784 20694 21561 19068 21561 2600 21367 1300 19619 -108 19133 -108 2331 -108" arcsize="0.166666666666667" o:gfxdata="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W1E7vNgAAAAIAQAADwAAAAAA&#10;AAABACAAAAAiAAAAZHJzL2Rvd25yZXYueG1sUEsBAhQAFAAAAAgAh07iQJcTh85MAgAAtAQAAA4A&#10;AAAAAAAAAQAgAAAAJwEAAGRycy9lMm9Eb2MueG1sUEsFBgAAAAAGAAYAWQEAAOUFAAAAAA==&#10;">
                <v:fill on="t" focussize="0,0"/>
                <v:stroke weight="2.5pt" color="#C0504D" joinstyle="round"/>
                <v:imagedata o:title=""/>
                <o:lock v:ext="edit" aspectratio="f"/>
                <v:textbox>
                  <w:txbxContent>
                    <w:p w14:paraId="7A8B6E5D">
                      <w:pPr>
                        <w:pStyle w:val="30"/>
                        <w:jc w:val="center"/>
                        <w:rPr>
                          <w:rFonts w:ascii="Calibri" w:hAnsi="Calibri" w:eastAsia="Times New Roman" w:cs="Calibri"/>
                          <w:b/>
                          <w:bCs/>
                          <w:color w:val="6F2F9F"/>
                          <w:sz w:val="28"/>
                          <w:szCs w:val="28"/>
                          <w:lang w:eastAsia="es-ES"/>
                        </w:rPr>
                      </w:pPr>
                      <w:bookmarkStart w:id="1" w:name="_Hlk214910846"/>
                      <w:r>
                        <w:rPr>
                          <w:rFonts w:ascii="Calibri" w:hAnsi="Calibri" w:eastAsia="Times New Roman" w:cs="Calibri"/>
                          <w:b/>
                          <w:bCs/>
                          <w:color w:val="6F2F9F"/>
                          <w:sz w:val="28"/>
                          <w:szCs w:val="28"/>
                          <w:lang w:eastAsia="es-ES"/>
                        </w:rPr>
                        <w:t>ORACIÓN PARA ENCENDER</w:t>
                      </w:r>
                    </w:p>
                    <w:p w14:paraId="0831A3BB">
                      <w:pPr>
                        <w:pStyle w:val="30"/>
                        <w:jc w:val="center"/>
                        <w:rPr>
                          <w:rFonts w:ascii="Calibri" w:hAnsi="Calibri" w:eastAsia="Times New Roman" w:cs="Calibri"/>
                          <w:sz w:val="28"/>
                          <w:szCs w:val="28"/>
                          <w:lang w:eastAsia="es-ES"/>
                        </w:rPr>
                      </w:pPr>
                      <w:r>
                        <w:rPr>
                          <w:rFonts w:ascii="Calibri" w:hAnsi="Calibri" w:eastAsia="Times New Roman" w:cs="Calibri"/>
                          <w:b/>
                          <w:bCs/>
                          <w:color w:val="6F2F9F"/>
                          <w:sz w:val="28"/>
                          <w:szCs w:val="28"/>
                          <w:lang w:eastAsia="es-ES"/>
                        </w:rPr>
                        <w:t>EL CUARTO CIRIO DE ADVIENTO</w:t>
                      </w:r>
                    </w:p>
                    <w:bookmarkEnd w:id="1"/>
                    <w:p w14:paraId="1080156B">
                      <w:pPr>
                        <w:pStyle w:val="30"/>
                        <w:rPr>
                          <w:rFonts w:ascii="Calibri" w:hAnsi="Calibri" w:cs="Calibri"/>
                          <w:sz w:val="23"/>
                          <w:szCs w:val="23"/>
                        </w:rPr>
                      </w:pPr>
                      <w:r>
                        <w:rPr>
                          <w:rFonts w:ascii="Calibri" w:hAnsi="Calibri" w:eastAsia="Times New Roman" w:cs="Calibri"/>
                          <w:sz w:val="23"/>
                          <w:szCs w:val="23"/>
                          <w:lang w:eastAsia="es-ES"/>
                        </w:rPr>
                        <w:t xml:space="preserve">Señor Jesús, </w:t>
                      </w:r>
                      <w:r>
                        <w:rPr>
                          <w:rFonts w:ascii="Calibri" w:hAnsi="Calibri" w:cs="Calibri"/>
                          <w:sz w:val="23"/>
                          <w:szCs w:val="23"/>
                        </w:rPr>
                        <w:t xml:space="preserve">en este cuarto domingo de Adviento </w:t>
                      </w:r>
                    </w:p>
                    <w:p w14:paraId="1CC26272">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encendemos la cuarta vela. </w:t>
                      </w:r>
                    </w:p>
                    <w:p w14:paraId="1675AD52">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Te presentamos a San José, hombre silencioso y fiel, </w:t>
                      </w:r>
                    </w:p>
                    <w:p w14:paraId="3B86E421">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que abrió su corazón a tu palabra </w:t>
                      </w:r>
                    </w:p>
                    <w:p w14:paraId="40EA8873">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y acogió tus planes superando su miedo. </w:t>
                      </w:r>
                    </w:p>
                    <w:p w14:paraId="0081820B">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Él supo limpiar los cristales de su mente y de su corazón, </w:t>
                      </w:r>
                    </w:p>
                    <w:p w14:paraId="03668072">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y confió en tu Palabra cuando todo parecía incierto. </w:t>
                      </w:r>
                    </w:p>
                    <w:p w14:paraId="0E5A3B7B">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Ayúdanos a apoyarnos, como San José, en el bastón de la fe </w:t>
                      </w:r>
                    </w:p>
                    <w:p w14:paraId="36A8A726">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para acoger a Jesús con la misma humildad y prontitud. </w:t>
                      </w:r>
                    </w:p>
                    <w:p w14:paraId="6039429C">
                      <w:pPr>
                        <w:autoSpaceDE w:val="0"/>
                        <w:autoSpaceDN w:val="0"/>
                        <w:adjustRightInd w:val="0"/>
                        <w:rPr>
                          <w:rFonts w:ascii="Calibri" w:hAnsi="Calibri" w:cs="Calibri"/>
                          <w:color w:val="000000"/>
                          <w:sz w:val="23"/>
                          <w:szCs w:val="23"/>
                        </w:rPr>
                      </w:pPr>
                      <w:r>
                        <w:rPr>
                          <w:rFonts w:ascii="Calibri" w:hAnsi="Calibri" w:cs="Calibri"/>
                          <w:color w:val="000000"/>
                          <w:sz w:val="23"/>
                          <w:szCs w:val="23"/>
                        </w:rPr>
                        <w:t>Que tu viento del Adviento acabe de limpiar lo que oscurece</w:t>
                      </w:r>
                    </w:p>
                    <w:p w14:paraId="5059667C">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nuestro corazón y nos prepare para recibirte con alegría. </w:t>
                      </w:r>
                    </w:p>
                    <w:p w14:paraId="10BD8D00">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Haznos sembradores de paz </w:t>
                      </w:r>
                    </w:p>
                    <w:p w14:paraId="52D6E655">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en nuestra familia, en la escuela, </w:t>
                      </w:r>
                    </w:p>
                    <w:p w14:paraId="194F2099">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en nuestro barrio y allí donde estemos. </w:t>
                      </w:r>
                    </w:p>
                    <w:p w14:paraId="0BA25FA2">
                      <w:pPr>
                        <w:autoSpaceDE w:val="0"/>
                        <w:autoSpaceDN w:val="0"/>
                        <w:adjustRightInd w:val="0"/>
                        <w:rPr>
                          <w:rFonts w:ascii="Calibri" w:hAnsi="Calibri" w:cs="Calibri"/>
                          <w:color w:val="000000"/>
                          <w:sz w:val="23"/>
                          <w:szCs w:val="23"/>
                        </w:rPr>
                      </w:pPr>
                      <w:r>
                        <w:rPr>
                          <w:rFonts w:ascii="Calibri" w:hAnsi="Calibri" w:cs="Calibri"/>
                          <w:b/>
                          <w:bCs/>
                          <w:color w:val="000000"/>
                          <w:sz w:val="23"/>
                          <w:szCs w:val="23"/>
                        </w:rPr>
                        <w:t xml:space="preserve">Ven, Señor Jesús, Emmanuel, quédate con nosotros </w:t>
                      </w:r>
                    </w:p>
                    <w:p w14:paraId="08A614D7">
                      <w:pPr>
                        <w:pStyle w:val="30"/>
                        <w:rPr>
                          <w:rFonts w:ascii="Verdana" w:hAnsi="Verdana"/>
                          <w:b/>
                          <w:sz w:val="20"/>
                          <w:szCs w:val="20"/>
                        </w:rPr>
                      </w:pPr>
                      <w:r>
                        <w:rPr>
                          <w:rFonts w:ascii="Calibri" w:hAnsi="Calibri" w:eastAsia="Times New Roman" w:cs="Calibri"/>
                          <w:b/>
                          <w:bCs/>
                          <w:sz w:val="23"/>
                          <w:szCs w:val="23"/>
                          <w:lang w:eastAsia="es-ES"/>
                        </w:rPr>
                        <w:t>y transforma nuestra vida con tu luz. Amén.</w:t>
                      </w:r>
                    </w:p>
                    <w:p w14:paraId="667A2949">
                      <w:pPr>
                        <w:spacing w:line="240" w:lineRule="atLeast"/>
                        <w:ind w:left="284" w:right="-3" w:hanging="284"/>
                        <w:rPr>
                          <w:rFonts w:ascii="Verdana" w:hAnsi="Verdana"/>
                          <w:b/>
                          <w:sz w:val="20"/>
                          <w:szCs w:val="20"/>
                        </w:rPr>
                      </w:pPr>
                    </w:p>
                    <w:p w14:paraId="778EC3A9">
                      <w:pPr>
                        <w:spacing w:line="240" w:lineRule="atLeast"/>
                        <w:ind w:left="284" w:right="-3" w:hanging="284"/>
                        <w:rPr>
                          <w:rFonts w:ascii="Verdana" w:hAnsi="Verdana"/>
                          <w:b/>
                          <w:sz w:val="20"/>
                          <w:szCs w:val="20"/>
                        </w:rPr>
                      </w:pPr>
                    </w:p>
                    <w:p w14:paraId="3AF52B0C">
                      <w:pPr>
                        <w:spacing w:line="240" w:lineRule="atLeast"/>
                        <w:ind w:left="284" w:right="-3" w:hanging="284"/>
                        <w:rPr>
                          <w:rFonts w:ascii="Verdana" w:hAnsi="Verdana"/>
                          <w:b/>
                          <w:sz w:val="20"/>
                          <w:szCs w:val="20"/>
                        </w:rPr>
                      </w:pPr>
                    </w:p>
                    <w:p w14:paraId="6A81408D">
                      <w:pPr>
                        <w:spacing w:line="240" w:lineRule="atLeast"/>
                        <w:ind w:left="284" w:right="-3" w:hanging="284"/>
                        <w:rPr>
                          <w:rFonts w:ascii="Verdana" w:hAnsi="Verdana"/>
                          <w:b/>
                          <w:sz w:val="20"/>
                          <w:szCs w:val="20"/>
                        </w:rPr>
                      </w:pPr>
                    </w:p>
                    <w:p w14:paraId="7B964F37">
                      <w:pPr>
                        <w:spacing w:line="240" w:lineRule="atLeast"/>
                        <w:ind w:left="284" w:right="-3" w:hanging="284"/>
                        <w:rPr>
                          <w:rFonts w:ascii="Verdana" w:hAnsi="Verdana"/>
                          <w:b/>
                          <w:sz w:val="20"/>
                          <w:szCs w:val="20"/>
                        </w:rPr>
                      </w:pPr>
                    </w:p>
                    <w:p w14:paraId="5069E3B2">
                      <w:pPr>
                        <w:spacing w:line="240" w:lineRule="atLeast"/>
                        <w:ind w:left="284" w:right="-3" w:hanging="284"/>
                        <w:rPr>
                          <w:rFonts w:ascii="Verdana" w:hAnsi="Verdana"/>
                          <w:b/>
                          <w:sz w:val="20"/>
                          <w:szCs w:val="20"/>
                        </w:rPr>
                      </w:pPr>
                    </w:p>
                    <w:p w14:paraId="0951011A">
                      <w:pPr>
                        <w:spacing w:line="240" w:lineRule="atLeast"/>
                        <w:ind w:left="284" w:right="-3" w:hanging="284"/>
                        <w:rPr>
                          <w:rFonts w:ascii="Verdana" w:hAnsi="Verdana"/>
                          <w:b/>
                          <w:sz w:val="20"/>
                          <w:szCs w:val="20"/>
                        </w:rPr>
                      </w:pPr>
                    </w:p>
                    <w:p w14:paraId="03A40955">
                      <w:pPr>
                        <w:spacing w:line="240" w:lineRule="atLeast"/>
                        <w:ind w:left="284" w:right="-3" w:hanging="284"/>
                        <w:rPr>
                          <w:rFonts w:ascii="Verdana" w:hAnsi="Verdana"/>
                          <w:b/>
                          <w:sz w:val="20"/>
                          <w:szCs w:val="20"/>
                        </w:rPr>
                      </w:pPr>
                    </w:p>
                    <w:p w14:paraId="4706AEE9">
                      <w:pPr>
                        <w:spacing w:line="240" w:lineRule="atLeast"/>
                        <w:ind w:left="284" w:right="-3" w:hanging="284"/>
                        <w:rPr>
                          <w:rFonts w:ascii="Verdana" w:hAnsi="Verdana"/>
                          <w:b/>
                          <w:sz w:val="20"/>
                          <w:szCs w:val="20"/>
                        </w:rPr>
                      </w:pPr>
                    </w:p>
                    <w:p w14:paraId="667100DA">
                      <w:pPr>
                        <w:spacing w:line="240" w:lineRule="atLeast"/>
                        <w:ind w:left="284" w:right="-3" w:hanging="284"/>
                        <w:rPr>
                          <w:rFonts w:ascii="Verdana" w:hAnsi="Verdana"/>
                          <w:b/>
                          <w:sz w:val="20"/>
                          <w:szCs w:val="20"/>
                        </w:rPr>
                      </w:pPr>
                    </w:p>
                    <w:p w14:paraId="183A8DBB">
                      <w:pPr>
                        <w:spacing w:line="240" w:lineRule="atLeast"/>
                        <w:ind w:left="284" w:right="-3" w:hanging="284"/>
                        <w:rPr>
                          <w:rFonts w:ascii="Verdana" w:hAnsi="Verdana"/>
                          <w:b/>
                          <w:sz w:val="20"/>
                          <w:szCs w:val="20"/>
                        </w:rPr>
                      </w:pPr>
                    </w:p>
                    <w:p w14:paraId="195BECF1">
                      <w:pPr>
                        <w:spacing w:line="240" w:lineRule="atLeast"/>
                        <w:ind w:left="284" w:right="-3" w:hanging="284"/>
                        <w:rPr>
                          <w:rFonts w:ascii="Verdana" w:hAnsi="Verdana"/>
                          <w:b/>
                          <w:sz w:val="20"/>
                          <w:szCs w:val="20"/>
                        </w:rPr>
                      </w:pPr>
                    </w:p>
                    <w:p w14:paraId="769DA141">
                      <w:pPr>
                        <w:spacing w:line="240" w:lineRule="atLeast"/>
                        <w:ind w:left="284" w:right="-3" w:hanging="284"/>
                        <w:rPr>
                          <w:rFonts w:ascii="Verdana" w:hAnsi="Verdana"/>
                          <w:b/>
                          <w:sz w:val="20"/>
                          <w:szCs w:val="20"/>
                        </w:rPr>
                      </w:pPr>
                    </w:p>
                    <w:p w14:paraId="1840344D">
                      <w:pPr>
                        <w:spacing w:line="240" w:lineRule="atLeast"/>
                        <w:ind w:left="284" w:right="-3" w:hanging="284"/>
                        <w:rPr>
                          <w:rFonts w:ascii="Verdana" w:hAnsi="Verdana"/>
                          <w:b/>
                          <w:sz w:val="20"/>
                          <w:szCs w:val="20"/>
                        </w:rPr>
                      </w:pPr>
                    </w:p>
                    <w:p w14:paraId="722320D9">
                      <w:pPr>
                        <w:spacing w:line="240" w:lineRule="atLeast"/>
                        <w:ind w:left="284" w:right="-3" w:hanging="284"/>
                        <w:rPr>
                          <w:rFonts w:ascii="Verdana" w:hAnsi="Verdana"/>
                          <w:b/>
                          <w:sz w:val="20"/>
                          <w:szCs w:val="20"/>
                        </w:rPr>
                      </w:pPr>
                    </w:p>
                    <w:p w14:paraId="48B00B7C">
                      <w:pPr>
                        <w:spacing w:line="240" w:lineRule="atLeast"/>
                        <w:ind w:left="284" w:right="-3" w:hanging="284"/>
                        <w:rPr>
                          <w:rFonts w:ascii="Verdana" w:hAnsi="Verdana"/>
                          <w:b/>
                          <w:sz w:val="20"/>
                          <w:szCs w:val="20"/>
                        </w:rPr>
                      </w:pPr>
                    </w:p>
                    <w:p w14:paraId="24B56831">
                      <w:pPr>
                        <w:spacing w:line="240" w:lineRule="atLeast"/>
                        <w:ind w:left="284" w:right="-3" w:hanging="284"/>
                        <w:rPr>
                          <w:rFonts w:ascii="Verdana" w:hAnsi="Verdana"/>
                          <w:b/>
                          <w:sz w:val="20"/>
                          <w:szCs w:val="20"/>
                        </w:rPr>
                      </w:pPr>
                    </w:p>
                    <w:p w14:paraId="5E6AF8F7">
                      <w:pPr>
                        <w:spacing w:line="240" w:lineRule="atLeast"/>
                        <w:ind w:left="284" w:right="-3" w:hanging="284"/>
                        <w:rPr>
                          <w:rFonts w:ascii="Verdana" w:hAnsi="Verdana"/>
                          <w:b/>
                          <w:sz w:val="20"/>
                          <w:szCs w:val="20"/>
                        </w:rPr>
                      </w:pPr>
                    </w:p>
                    <w:p w14:paraId="48DDFB6A">
                      <w:pPr>
                        <w:spacing w:line="240" w:lineRule="atLeast"/>
                        <w:ind w:left="284" w:right="-3" w:hanging="284"/>
                        <w:rPr>
                          <w:rFonts w:ascii="Verdana" w:hAnsi="Verdana"/>
                          <w:b/>
                          <w:sz w:val="20"/>
                          <w:szCs w:val="20"/>
                        </w:rPr>
                      </w:pPr>
                    </w:p>
                    <w:p w14:paraId="0702E9A1">
                      <w:pPr>
                        <w:spacing w:line="240" w:lineRule="atLeast"/>
                        <w:ind w:left="284" w:right="-3" w:hanging="284"/>
                        <w:rPr>
                          <w:rFonts w:ascii="Verdana" w:hAnsi="Verdana"/>
                          <w:b/>
                          <w:sz w:val="20"/>
                          <w:szCs w:val="20"/>
                        </w:rPr>
                      </w:pPr>
                    </w:p>
                    <w:p w14:paraId="15C969FB">
                      <w:pPr>
                        <w:spacing w:line="240" w:lineRule="atLeast"/>
                        <w:ind w:left="284" w:right="-3" w:hanging="284"/>
                        <w:rPr>
                          <w:rFonts w:ascii="Verdana" w:hAnsi="Verdana"/>
                          <w:b/>
                          <w:sz w:val="20"/>
                          <w:szCs w:val="20"/>
                        </w:rPr>
                      </w:pPr>
                    </w:p>
                    <w:p w14:paraId="6AF38744">
                      <w:pPr>
                        <w:spacing w:line="240" w:lineRule="atLeast"/>
                        <w:ind w:left="284" w:right="-3" w:hanging="284"/>
                        <w:rPr>
                          <w:rFonts w:ascii="Verdana" w:hAnsi="Verdana"/>
                          <w:b/>
                          <w:sz w:val="20"/>
                          <w:szCs w:val="20"/>
                        </w:rPr>
                      </w:pPr>
                    </w:p>
                    <w:p w14:paraId="1B9927AD">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5D93E7F2">
                      <w:pPr>
                        <w:ind w:right="-3"/>
                        <w:jc w:val="both"/>
                        <w:rPr>
                          <w:rFonts w:ascii="Forte" w:hAnsi="Forte"/>
                        </w:rPr>
                      </w:pPr>
                    </w:p>
                  </w:txbxContent>
                </v:textbox>
                <w10:wrap type="through"/>
              </v:roundrect>
            </w:pict>
          </mc:Fallback>
        </mc:AlternateContent>
      </w:r>
      <w:r>
        <mc:AlternateContent>
          <mc:Choice Requires="wps">
            <w:drawing>
              <wp:anchor distT="182880" distB="182880" distL="182880" distR="182880" simplePos="0" relativeHeight="251666432" behindDoc="1" locked="0" layoutInCell="1" allowOverlap="1">
                <wp:simplePos x="0" y="0"/>
                <wp:positionH relativeFrom="page">
                  <wp:posOffset>6266815</wp:posOffset>
                </wp:positionH>
                <wp:positionV relativeFrom="margin">
                  <wp:posOffset>5873750</wp:posOffset>
                </wp:positionV>
                <wp:extent cx="4139565" cy="1163955"/>
                <wp:effectExtent l="0" t="0" r="0" b="0"/>
                <wp:wrapThrough wrapText="bothSides">
                  <wp:wrapPolygon>
                    <wp:start x="0" y="0"/>
                    <wp:lineTo x="0" y="21211"/>
                    <wp:lineTo x="21471" y="21211"/>
                    <wp:lineTo x="21471" y="2121"/>
                    <wp:lineTo x="18489" y="0"/>
                    <wp:lineTo x="0" y="0"/>
                  </wp:wrapPolygon>
                </wp:wrapThrough>
                <wp:docPr id="19" name="Recortar rectángulo de esquina sencilla 118"/>
                <wp:cNvGraphicFramePr/>
                <a:graphic xmlns:a="http://schemas.openxmlformats.org/drawingml/2006/main">
                  <a:graphicData uri="http://schemas.microsoft.com/office/word/2010/wordprocessingShape">
                    <wps:wsp>
                      <wps:cNvSpPr/>
                      <wps:spPr bwMode="auto">
                        <a:xfrm>
                          <a:off x="0" y="0"/>
                          <a:ext cx="4139565" cy="1163955"/>
                        </a:xfrm>
                        <a:custGeom>
                          <a:avLst/>
                          <a:gdLst>
                            <a:gd name="T0" fmla="*/ 0 w 3126740"/>
                            <a:gd name="T1" fmla="*/ 0 h 3886200"/>
                            <a:gd name="T2" fmla="*/ 2605606 w 3126740"/>
                            <a:gd name="T3" fmla="*/ 0 h 3886200"/>
                            <a:gd name="T4" fmla="*/ 3126740 w 3126740"/>
                            <a:gd name="T5" fmla="*/ 521134 h 3886200"/>
                            <a:gd name="T6" fmla="*/ 3126740 w 3126740"/>
                            <a:gd name="T7" fmla="*/ 3886200 h 3886200"/>
                            <a:gd name="T8" fmla="*/ 0 w 3126740"/>
                            <a:gd name="T9" fmla="*/ 3886200 h 3886200"/>
                            <a:gd name="T10" fmla="*/ 0 w 3126740"/>
                            <a:gd name="T11" fmla="*/ 0 h 3886200"/>
                            <a:gd name="T12" fmla="*/ 0 60000 65536"/>
                            <a:gd name="T13" fmla="*/ 0 60000 65536"/>
                            <a:gd name="T14" fmla="*/ 0 60000 65536"/>
                            <a:gd name="T15" fmla="*/ 0 60000 65536"/>
                            <a:gd name="T16" fmla="*/ 0 60000 65536"/>
                            <a:gd name="T17" fmla="*/ 0 60000 65536"/>
                            <a:gd name="T18" fmla="*/ 0 w 3126740"/>
                            <a:gd name="T19" fmla="*/ 0 h 3886200"/>
                            <a:gd name="T20" fmla="*/ 3126740 w 3126740"/>
                            <a:gd name="T21" fmla="*/ 3886200 h 3886200"/>
                          </a:gdLst>
                          <a:ahLst/>
                          <a:cxnLst>
                            <a:cxn ang="T12">
                              <a:pos x="T0" y="T1"/>
                            </a:cxn>
                            <a:cxn ang="T13">
                              <a:pos x="T2" y="T3"/>
                            </a:cxn>
                            <a:cxn ang="T14">
                              <a:pos x="T4" y="T5"/>
                            </a:cxn>
                            <a:cxn ang="T15">
                              <a:pos x="T6" y="T7"/>
                            </a:cxn>
                            <a:cxn ang="T16">
                              <a:pos x="T8" y="T9"/>
                            </a:cxn>
                            <a:cxn ang="T17">
                              <a:pos x="T10" y="T11"/>
                            </a:cxn>
                          </a:cxnLst>
                          <a:rect l="T18" t="T19" r="T20" b="T21"/>
                          <a:pathLst>
                            <a:path w="3126740" h="3886200">
                              <a:moveTo>
                                <a:pt x="0" y="0"/>
                              </a:moveTo>
                              <a:lnTo>
                                <a:pt x="2605606" y="0"/>
                              </a:lnTo>
                              <a:lnTo>
                                <a:pt x="3126740" y="521134"/>
                              </a:lnTo>
                              <a:lnTo>
                                <a:pt x="3126740" y="3886200"/>
                              </a:lnTo>
                              <a:lnTo>
                                <a:pt x="0" y="3886200"/>
                              </a:lnTo>
                              <a:lnTo>
                                <a:pt x="0" y="0"/>
                              </a:lnTo>
                              <a:close/>
                            </a:path>
                          </a:pathLst>
                        </a:custGeom>
                        <a:solidFill>
                          <a:srgbClr val="4F2171">
                            <a:alpha val="20000"/>
                          </a:srgbClr>
                        </a:solidFill>
                        <a:ln>
                          <a:noFill/>
                        </a:ln>
                      </wps:spPr>
                      <wps:txbx>
                        <w:txbxContent>
                          <w:p w14:paraId="06645290">
                            <w:pPr>
                              <w:ind w:left="-142"/>
                              <w:jc w:val="center"/>
                              <w:rPr>
                                <w:color w:val="10253F" w:themeColor="text2" w:themeShade="80"/>
                              </w:rPr>
                            </w:pPr>
                            <w:r>
                              <w:rPr>
                                <w:b/>
                                <w:bCs/>
                                <w:color w:val="7030A0"/>
                                <w:sz w:val="44"/>
                                <w:szCs w:val="44"/>
                              </w:rPr>
                              <w:t xml:space="preserve">S. José nos dice:  </w:t>
                            </w:r>
                            <w:bookmarkStart w:id="2" w:name="_Hlk215493487"/>
                            <w:r>
                              <w:rPr>
                                <w:b/>
                                <w:bCs/>
                                <w:color w:val="7030A0"/>
                                <w:sz w:val="44"/>
                                <w:szCs w:val="44"/>
                              </w:rPr>
                              <w:t>APÓYATE siempre en el bastón de la fe y ACOGE el misterio de Jesús</w:t>
                            </w:r>
                            <w:bookmarkEnd w:id="2"/>
                          </w:p>
                        </w:txbxContent>
                      </wps:txbx>
                      <wps:bodyPr rot="0" vert="horz" wrap="square" lIns="228600" tIns="91440" rIns="0" bIns="91440" anchor="t" anchorCtr="0" upright="1">
                        <a:noAutofit/>
                      </wps:bodyPr>
                    </wps:wsp>
                  </a:graphicData>
                </a:graphic>
              </wp:anchor>
            </w:drawing>
          </mc:Choice>
          <mc:Fallback>
            <w:pict>
              <v:shape id="Recortar rectángulo de esquina sencilla 118" o:spid="_x0000_s1026" o:spt="100" style="position:absolute;left:0pt;margin-left:493.45pt;margin-top:462.5pt;height:91.65pt;width:325.95pt;mso-position-horizontal-relative:page;mso-position-vertical-relative:margin;mso-wrap-distance-left:14.4pt;mso-wrap-distance-right:14.4pt;z-index:-251650048;mso-width-relative:page;mso-height-relative:page;" fillcolor="#4F2171" filled="t" stroked="f" coordsize="3126740,3886200" wrapcoords="0 0 0 21211 21471 21211 21471 2121 18489 0 0 0" o:gfxdata="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" path="m0,0l2605606,0,3126740,521134,3126740,3886200,0,3886200,0,0xe">
                <v:path textboxrect="0,0,3126740,3886200" o:connectlocs="0,0;3449623,0;4139565,156084;4139565,1163955;0,1163955;0,0" o:connectangles="0,0,0,0,0,0"/>
                <v:fill on="t" opacity="13107f" focussize="0,0"/>
                <v:stroke on="f"/>
                <v:imagedata o:title=""/>
                <o:lock v:ext="edit" aspectratio="f"/>
                <v:textbox inset="6.35mm,2.54mm,0mm,2.54mm">
                  <w:txbxContent>
                    <w:p w14:paraId="06645290">
                      <w:pPr>
                        <w:ind w:left="-142"/>
                        <w:jc w:val="center"/>
                        <w:rPr>
                          <w:color w:val="10253F" w:themeColor="text2" w:themeShade="80"/>
                        </w:rPr>
                      </w:pPr>
                      <w:r>
                        <w:rPr>
                          <w:b/>
                          <w:bCs/>
                          <w:color w:val="7030A0"/>
                          <w:sz w:val="44"/>
                          <w:szCs w:val="44"/>
                        </w:rPr>
                        <w:t xml:space="preserve">S. José nos dice:  </w:t>
                      </w:r>
                      <w:bookmarkStart w:id="2" w:name="_Hlk215493487"/>
                      <w:r>
                        <w:rPr>
                          <w:b/>
                          <w:bCs/>
                          <w:color w:val="7030A0"/>
                          <w:sz w:val="44"/>
                          <w:szCs w:val="44"/>
                        </w:rPr>
                        <w:t>APÓYATE siempre en el bastón de la fe y ACOGE el misterio de Jesús</w:t>
                      </w:r>
                      <w:bookmarkEnd w:id="2"/>
                    </w:p>
                  </w:txbxContent>
                </v:textbox>
                <w10:wrap type="through"/>
              </v:shape>
            </w:pict>
          </mc:Fallback>
        </mc:AlternateContent>
      </w:r>
    </w:p>
    <w:p w14:paraId="5F6204D8">
      <w:pPr>
        <w:pStyle w:val="13"/>
        <w:spacing w:before="0" w:beforeAutospacing="0" w:after="0" w:afterAutospacing="0" w:line="240" w:lineRule="atLeast"/>
        <w:ind w:left="1080" w:right="720" w:firstLine="360"/>
        <w:jc w:val="both"/>
        <w:rPr>
          <w:rFonts w:ascii="Koala" w:hAnsi="Koala"/>
          <w:bCs/>
          <w:sz w:val="44"/>
          <w:szCs w:val="44"/>
        </w:rPr>
      </w:pPr>
    </w:p>
    <w:p w14:paraId="60F826D5">
      <w:pPr>
        <w:pStyle w:val="13"/>
        <w:spacing w:before="0" w:beforeAutospacing="0" w:after="0" w:afterAutospacing="0" w:line="240" w:lineRule="atLeast"/>
        <w:ind w:left="1080" w:right="720" w:firstLine="360"/>
        <w:jc w:val="both"/>
        <w:rPr>
          <w:rFonts w:ascii="Koala" w:hAnsi="Koala"/>
          <w:bCs/>
          <w:sz w:val="44"/>
          <w:szCs w:val="44"/>
        </w:rPr>
      </w:pPr>
    </w:p>
    <w:p w14:paraId="520D0AE9">
      <w:pPr>
        <w:pStyle w:val="13"/>
        <w:spacing w:before="0" w:beforeAutospacing="0" w:after="0" w:afterAutospacing="0" w:line="240" w:lineRule="atLeast"/>
        <w:ind w:left="1080" w:right="720" w:firstLine="360"/>
        <w:jc w:val="both"/>
        <w:rPr>
          <w:rFonts w:ascii="Koala" w:hAnsi="Koala"/>
          <w:bCs/>
          <w:sz w:val="44"/>
          <w:szCs w:val="44"/>
        </w:rPr>
      </w:pPr>
    </w:p>
    <w:p w14:paraId="14E5B816">
      <w:pPr>
        <w:pStyle w:val="13"/>
        <w:spacing w:before="0" w:beforeAutospacing="0" w:after="0" w:afterAutospacing="0" w:line="240" w:lineRule="atLeast"/>
        <w:ind w:left="1080" w:right="720" w:firstLine="360"/>
        <w:jc w:val="both"/>
        <w:rPr>
          <w:rFonts w:ascii="Koala" w:hAnsi="Koala"/>
          <w:bCs/>
          <w:sz w:val="44"/>
          <w:szCs w:val="44"/>
        </w:rPr>
      </w:pPr>
    </w:p>
    <w:p w14:paraId="117CC9BF">
      <w:pPr>
        <w:pStyle w:val="13"/>
        <w:spacing w:before="0" w:beforeAutospacing="0" w:after="0" w:afterAutospacing="0" w:line="240" w:lineRule="atLeast"/>
        <w:ind w:left="1080" w:right="720" w:firstLine="360"/>
        <w:jc w:val="both"/>
        <w:rPr>
          <w:rFonts w:ascii="Koala" w:hAnsi="Koala"/>
          <w:bCs/>
          <w:sz w:val="44"/>
          <w:szCs w:val="44"/>
        </w:rPr>
      </w:pPr>
    </w:p>
    <w:p w14:paraId="6FFA7117">
      <w:pPr>
        <w:pStyle w:val="13"/>
        <w:spacing w:before="0" w:beforeAutospacing="0" w:after="0" w:afterAutospacing="0" w:line="240" w:lineRule="atLeast"/>
        <w:ind w:left="1080" w:right="720" w:firstLine="360"/>
        <w:jc w:val="both"/>
        <w:rPr>
          <w:rFonts w:ascii="Koala" w:hAnsi="Koala"/>
          <w:bCs/>
          <w:sz w:val="44"/>
          <w:szCs w:val="44"/>
        </w:rPr>
      </w:pPr>
    </w:p>
    <w:p w14:paraId="17BBF6C1">
      <w:pPr>
        <w:pStyle w:val="13"/>
        <w:spacing w:before="0" w:beforeAutospacing="0" w:after="0" w:afterAutospacing="0" w:line="240" w:lineRule="atLeast"/>
        <w:ind w:left="1080" w:right="720" w:firstLine="360"/>
        <w:jc w:val="both"/>
        <w:rPr>
          <w:rFonts w:ascii="Koala" w:hAnsi="Koala"/>
          <w:bCs/>
          <w:sz w:val="44"/>
          <w:szCs w:val="44"/>
        </w:rPr>
      </w:pPr>
    </w:p>
    <w:p w14:paraId="182B1A3D">
      <w:pPr>
        <w:pStyle w:val="13"/>
        <w:spacing w:before="0" w:beforeAutospacing="0" w:after="0" w:afterAutospacing="0" w:line="240" w:lineRule="atLeast"/>
        <w:ind w:left="1080" w:right="720" w:firstLine="360"/>
        <w:jc w:val="both"/>
        <w:rPr>
          <w:rFonts w:ascii="Koala" w:hAnsi="Koala"/>
          <w:bCs/>
          <w:sz w:val="44"/>
          <w:szCs w:val="44"/>
        </w:rPr>
      </w:pPr>
    </w:p>
    <w:p w14:paraId="5D3A97E3">
      <w:pPr>
        <w:pStyle w:val="13"/>
        <w:spacing w:before="0" w:beforeAutospacing="0" w:after="0" w:afterAutospacing="0" w:line="240" w:lineRule="atLeast"/>
        <w:ind w:left="1080" w:right="720" w:firstLine="360"/>
        <w:jc w:val="both"/>
      </w:pPr>
      <w:r>
        <mc:AlternateContent>
          <mc:Choice Requires="wps">
            <w:drawing>
              <wp:anchor distT="0" distB="0" distL="114300" distR="114300" simplePos="0" relativeHeight="251663360" behindDoc="1" locked="0" layoutInCell="1" allowOverlap="1">
                <wp:simplePos x="0" y="0"/>
                <wp:positionH relativeFrom="column">
                  <wp:posOffset>1350010</wp:posOffset>
                </wp:positionH>
                <wp:positionV relativeFrom="paragraph">
                  <wp:posOffset>50165</wp:posOffset>
                </wp:positionV>
                <wp:extent cx="2815590" cy="882015"/>
                <wp:effectExtent l="0" t="0" r="0" b="0"/>
                <wp:wrapThrough wrapText="bothSides">
                  <wp:wrapPolygon>
                    <wp:start x="0" y="0"/>
                    <wp:lineTo x="0" y="21600"/>
                    <wp:lineTo x="21600" y="21600"/>
                    <wp:lineTo x="21600" y="0"/>
                  </wp:wrapPolygon>
                </wp:wrapThrough>
                <wp:docPr id="20" name="WordArt 249"/>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15590" cy="882015"/>
                        </a:xfrm>
                        <a:prstGeom prst="rect">
                          <a:avLst/>
                        </a:prstGeom>
                      </wps:spPr>
                      <wps:txbx>
                        <w:txbxContent>
                          <w:p w14:paraId="232692C7">
                            <w:pPr>
                              <w:spacing w:line="240" w:lineRule="atLeast"/>
                              <w:jc w:val="center"/>
                              <w:rPr>
                                <w:rFonts w:ascii="Forte" w:hAnsi="Forte"/>
                                <w:color w:val="7030A0"/>
                                <w:sz w:val="72"/>
                                <w:szCs w:val="72"/>
                                <w14:textOutline w14:w="9525" w14:cap="flat" w14:cmpd="sng" w14:algn="ctr">
                                  <w14:solidFill>
                                    <w14:srgbClr w14:val="FFFF00"/>
                                  </w14:solidFill>
                                  <w14:prstDash w14:val="solid"/>
                                  <w14:round/>
                                </w14:textOutline>
                              </w:rPr>
                            </w:pPr>
                            <w:r>
                              <w:rPr>
                                <w:rFonts w:ascii="Forte" w:hAnsi="Forte"/>
                                <w:color w:val="7030A0"/>
                                <w:sz w:val="72"/>
                                <w:szCs w:val="72"/>
                                <w14:textOutline w14:w="9525" w14:cap="flat" w14:cmpd="sng" w14:algn="ctr">
                                  <w14:solidFill>
                                    <w14:srgbClr w14:val="FFFF00"/>
                                  </w14:solidFill>
                                  <w14:prstDash w14:val="solid"/>
                                  <w14:round/>
                                </w14:textOutline>
                              </w:rPr>
                              <w:t>21-12-2025</w:t>
                            </w:r>
                          </w:p>
                          <w:p w14:paraId="19D99EAF">
                            <w:pPr>
                              <w:spacing w:line="240" w:lineRule="atLeast"/>
                              <w:jc w:val="center"/>
                              <w:rPr>
                                <w:rFonts w:ascii="Forte" w:hAnsi="Forte"/>
                                <w:color w:val="7030A0"/>
                                <w:sz w:val="72"/>
                                <w:szCs w:val="72"/>
                                <w14:textOutline w14:w="9525" w14:cap="flat" w14:cmpd="sng" w14:algn="ctr">
                                  <w14:solidFill>
                                    <w14:srgbClr w14:val="FFFF00"/>
                                  </w14:solidFill>
                                  <w14:prstDash w14:val="solid"/>
                                  <w14:round/>
                                </w14:textOutline>
                              </w:rPr>
                            </w:pPr>
                            <w:r>
                              <w:rPr>
                                <w:rFonts w:ascii="Forte" w:hAnsi="Forte"/>
                                <w:color w:val="7030A0"/>
                                <w:sz w:val="72"/>
                                <w:szCs w:val="72"/>
                                <w14:textOutline w14:w="9525" w14:cap="flat" w14:cmpd="sng" w14:algn="ctr">
                                  <w14:solidFill>
                                    <w14:srgbClr w14:val="FFFF00"/>
                                  </w14:solidFill>
                                  <w14:prstDash w14:val="solid"/>
                                  <w14:round/>
                                </w14:textOutline>
                              </w:rPr>
                              <w:t xml:space="preserve">Adviento 4ºA </w:t>
                            </w:r>
                          </w:p>
                        </w:txbxContent>
                      </wps:txbx>
                      <wps:bodyPr wrap="square" numCol="1" fromWordArt="1">
                        <a:prstTxWarp prst="textSlantUp">
                          <a:avLst>
                            <a:gd name="adj" fmla="val 0"/>
                          </a:avLst>
                        </a:prstTxWarp>
                        <a:noAutofit/>
                      </wps:bodyPr>
                    </wps:wsp>
                  </a:graphicData>
                </a:graphic>
              </wp:anchor>
            </w:drawing>
          </mc:Choice>
          <mc:Fallback>
            <w:pict>
              <v:shape id="WordArt 249" o:spid="_x0000_s1026" o:spt="202" type="#_x0000_t202" style="position:absolute;left:0pt;margin-left:106.3pt;margin-top:3.95pt;height:69.45pt;width:221.7pt;mso-wrap-distance-left:9pt;mso-wrap-distance-right:9pt;z-index:-251653120;mso-width-relative:page;mso-height-relative:page;" filled="f" stroked="f" coordsize="21600,21600" wrapcoords="0 0 0 21600 21600 21600 21600 0" o:gfxdata="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KjadQTWAAAACQEAAA8AAAAAAAAAAQAg&#10;AAAAIgAAAGRycy9kb3ducmV2LnhtbFBLAQIUABQAAAAIAIdO4kA0KqrvEAIAACgEAAAOAAAAAAAA&#10;AAEAIAAAACUBAABkcnMvZTJvRG9jLnhtbFBLBQYAAAAABgAGAFkBAACnBQAAAAA=&#10;" adj="0">
                <v:fill on="f" focussize="0,0"/>
                <v:stroke on="f"/>
                <v:imagedata o:title=""/>
                <o:lock v:ext="edit" text="t" aspectratio="f"/>
                <v:textbox>
                  <w:txbxContent>
                    <w:p w14:paraId="232692C7">
                      <w:pPr>
                        <w:spacing w:line="240" w:lineRule="atLeast"/>
                        <w:jc w:val="center"/>
                        <w:rPr>
                          <w:rFonts w:ascii="Forte" w:hAnsi="Forte"/>
                          <w:color w:val="7030A0"/>
                          <w:sz w:val="72"/>
                          <w:szCs w:val="72"/>
                          <w14:textOutline w14:w="9525" w14:cap="flat" w14:cmpd="sng" w14:algn="ctr">
                            <w14:solidFill>
                              <w14:srgbClr w14:val="FFFF00"/>
                            </w14:solidFill>
                            <w14:prstDash w14:val="solid"/>
                            <w14:round/>
                          </w14:textOutline>
                        </w:rPr>
                      </w:pPr>
                      <w:r>
                        <w:rPr>
                          <w:rFonts w:ascii="Forte" w:hAnsi="Forte"/>
                          <w:color w:val="7030A0"/>
                          <w:sz w:val="72"/>
                          <w:szCs w:val="72"/>
                          <w14:textOutline w14:w="9525" w14:cap="flat" w14:cmpd="sng" w14:algn="ctr">
                            <w14:solidFill>
                              <w14:srgbClr w14:val="FFFF00"/>
                            </w14:solidFill>
                            <w14:prstDash w14:val="solid"/>
                            <w14:round/>
                          </w14:textOutline>
                        </w:rPr>
                        <w:t>21-12-2025</w:t>
                      </w:r>
                    </w:p>
                    <w:p w14:paraId="19D99EAF">
                      <w:pPr>
                        <w:spacing w:line="240" w:lineRule="atLeast"/>
                        <w:jc w:val="center"/>
                        <w:rPr>
                          <w:rFonts w:ascii="Forte" w:hAnsi="Forte"/>
                          <w:color w:val="7030A0"/>
                          <w:sz w:val="72"/>
                          <w:szCs w:val="72"/>
                          <w14:textOutline w14:w="9525" w14:cap="flat" w14:cmpd="sng" w14:algn="ctr">
                            <w14:solidFill>
                              <w14:srgbClr w14:val="FFFF00"/>
                            </w14:solidFill>
                            <w14:prstDash w14:val="solid"/>
                            <w14:round/>
                          </w14:textOutline>
                        </w:rPr>
                      </w:pPr>
                      <w:r>
                        <w:rPr>
                          <w:rFonts w:ascii="Forte" w:hAnsi="Forte"/>
                          <w:color w:val="7030A0"/>
                          <w:sz w:val="72"/>
                          <w:szCs w:val="72"/>
                          <w14:textOutline w14:w="9525" w14:cap="flat" w14:cmpd="sng" w14:algn="ctr">
                            <w14:solidFill>
                              <w14:srgbClr w14:val="FFFF00"/>
                            </w14:solidFill>
                            <w14:prstDash w14:val="solid"/>
                            <w14:round/>
                          </w14:textOutline>
                        </w:rPr>
                        <w:t xml:space="preserve">Adviento 4ºA </w:t>
                      </w:r>
                    </w:p>
                  </w:txbxContent>
                </v:textbox>
                <w10:wrap type="through"/>
              </v:shape>
            </w:pict>
          </mc:Fallback>
        </mc:AlternateContent>
      </w:r>
    </w:p>
    <w:p w14:paraId="0857D19E">
      <w:pPr>
        <w:pStyle w:val="13"/>
        <w:spacing w:before="0" w:beforeAutospacing="0" w:after="0" w:afterAutospacing="0" w:line="240" w:lineRule="atLeast"/>
        <w:ind w:left="1080" w:right="720" w:firstLine="360"/>
        <w:jc w:val="both"/>
      </w:pPr>
    </w:p>
    <w:p w14:paraId="2E588263">
      <w:pPr>
        <w:pStyle w:val="13"/>
        <w:spacing w:before="0" w:beforeAutospacing="0" w:after="0" w:afterAutospacing="0" w:line="240" w:lineRule="atLeast"/>
        <w:ind w:left="1080" w:right="720" w:firstLine="360"/>
        <w:jc w:val="both"/>
      </w:pPr>
    </w:p>
    <w:p w14:paraId="476A32A1">
      <w:pPr>
        <w:pStyle w:val="15"/>
      </w:pPr>
    </w:p>
    <w:p w14:paraId="3C821598">
      <w:pPr>
        <w:pStyle w:val="15"/>
      </w:pPr>
    </w:p>
    <w:p w14:paraId="74B88B94">
      <w:pPr>
        <w:pStyle w:val="15"/>
      </w:pPr>
      <w:r>
        <w:drawing>
          <wp:anchor distT="0" distB="0" distL="114300" distR="114300" simplePos="0" relativeHeight="251661312" behindDoc="1" locked="0" layoutInCell="1" allowOverlap="1">
            <wp:simplePos x="0" y="0"/>
            <wp:positionH relativeFrom="column">
              <wp:posOffset>1733550</wp:posOffset>
            </wp:positionH>
            <wp:positionV relativeFrom="paragraph">
              <wp:posOffset>144145</wp:posOffset>
            </wp:positionV>
            <wp:extent cx="2805430" cy="2725420"/>
            <wp:effectExtent l="0" t="0" r="0" b="0"/>
            <wp:wrapThrough wrapText="bothSides">
              <wp:wrapPolygon>
                <wp:start x="0" y="0"/>
                <wp:lineTo x="0" y="21439"/>
                <wp:lineTo x="21414" y="21439"/>
                <wp:lineTo x="21414"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4" cstate="print">
                      <a:extLst>
                        <a:ext uri="{28A0092B-C50C-407E-A947-70E740481C1C}">
                          <a14:useLocalDpi xmlns:a14="http://schemas.microsoft.com/office/drawing/2010/main" val="0"/>
                        </a:ext>
                      </a:extLst>
                    </a:blip>
                    <a:srcRect l="14591" t="3009" r="14583"/>
                    <a:stretch>
                      <a:fillRect/>
                    </a:stretch>
                  </pic:blipFill>
                  <pic:spPr>
                    <a:xfrm>
                      <a:off x="0" y="0"/>
                      <a:ext cx="2805430" cy="2725420"/>
                    </a:xfrm>
                    <a:prstGeom prst="rect">
                      <a:avLst/>
                    </a:prstGeom>
                    <a:noFill/>
                    <a:ln>
                      <a:noFill/>
                    </a:ln>
                  </pic:spPr>
                </pic:pic>
              </a:graphicData>
            </a:graphic>
          </wp:anchor>
        </w:drawing>
      </w:r>
    </w:p>
    <w:p w14:paraId="47E39B26">
      <w:pPr>
        <w:pStyle w:val="15"/>
      </w:pPr>
    </w:p>
    <w:p w14:paraId="792A6529">
      <w:pPr>
        <w:pStyle w:val="15"/>
      </w:pPr>
    </w:p>
    <w:p w14:paraId="10D456D5">
      <w:pPr>
        <w:pStyle w:val="15"/>
      </w:pPr>
    </w:p>
    <w:p w14:paraId="135D233F">
      <w:pPr>
        <w:pStyle w:val="15"/>
      </w:pPr>
    </w:p>
    <w:p w14:paraId="51EAD422">
      <w:pPr>
        <w:pStyle w:val="15"/>
      </w:pPr>
      <w:r>
        <w:drawing>
          <wp:anchor distT="0" distB="0" distL="114300" distR="114300" simplePos="0" relativeHeight="251660288" behindDoc="0" locked="0" layoutInCell="1" allowOverlap="1">
            <wp:simplePos x="0" y="0"/>
            <wp:positionH relativeFrom="column">
              <wp:posOffset>-121285</wp:posOffset>
            </wp:positionH>
            <wp:positionV relativeFrom="paragraph">
              <wp:posOffset>137160</wp:posOffset>
            </wp:positionV>
            <wp:extent cx="2718435" cy="993775"/>
            <wp:effectExtent l="0" t="857250" r="0" b="835025"/>
            <wp:wrapThrough wrapText="bothSides">
              <wp:wrapPolygon>
                <wp:start x="21560" y="-110"/>
                <wp:lineTo x="217" y="-110"/>
                <wp:lineTo x="217" y="21007"/>
                <wp:lineTo x="21560" y="21007"/>
                <wp:lineTo x="21560" y="-110"/>
              </wp:wrapPolygon>
            </wp:wrapThrough>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a:picLocks noChangeAspect="1"/>
                    </pic:cNvPicPr>
                  </pic:nvPicPr>
                  <pic:blipFill>
                    <a:blip r:embed="rId5" cstate="print">
                      <a:extLst>
                        <a:ext uri="{28A0092B-C50C-407E-A947-70E740481C1C}">
                          <a14:useLocalDpi xmlns:a14="http://schemas.microsoft.com/office/drawing/2010/main" val="0"/>
                        </a:ext>
                      </a:extLst>
                    </a:blip>
                    <a:srcRect l="8720" t="23440" r="28628" b="35434"/>
                    <a:stretch>
                      <a:fillRect/>
                    </a:stretch>
                  </pic:blipFill>
                  <pic:spPr>
                    <a:xfrm rot="16200000">
                      <a:off x="0" y="0"/>
                      <a:ext cx="2718435" cy="993775"/>
                    </a:xfrm>
                    <a:prstGeom prst="rect">
                      <a:avLst/>
                    </a:prstGeom>
                    <a:ln>
                      <a:noFill/>
                    </a:ln>
                  </pic:spPr>
                </pic:pic>
              </a:graphicData>
            </a:graphic>
          </wp:anchor>
        </w:drawing>
      </w:r>
    </w:p>
    <w:p w14:paraId="7915A8B1">
      <w:pPr>
        <w:pStyle w:val="15"/>
      </w:pPr>
    </w:p>
    <w:p w14:paraId="3A15E2E4">
      <w:pPr>
        <w:pStyle w:val="15"/>
      </w:pPr>
    </w:p>
    <w:p w14:paraId="56AA79FE">
      <w:pPr>
        <w:pStyle w:val="15"/>
      </w:pPr>
    </w:p>
    <w:p w14:paraId="386BF95D">
      <w:pPr>
        <w:pStyle w:val="15"/>
      </w:pPr>
    </w:p>
    <w:p w14:paraId="38CFCC1B">
      <w:pPr>
        <w:pStyle w:val="15"/>
      </w:pPr>
    </w:p>
    <w:p w14:paraId="2C8B3DA6">
      <w:pPr>
        <w:pStyle w:val="15"/>
      </w:pPr>
    </w:p>
    <w:p w14:paraId="5768EF03">
      <w:pPr>
        <w:pStyle w:val="15"/>
      </w:pPr>
      <w:r>
        <w:rPr>
          <w:rFonts w:ascii="Calibri" w:hAnsi="Calibri" w:cs="Calibri"/>
          <w:b/>
          <w:bCs/>
          <w:color w:val="000000"/>
          <w:sz w:val="23"/>
          <w:szCs w:val="23"/>
        </w:rPr>
        <w:drawing>
          <wp:anchor distT="0" distB="0" distL="114300" distR="114300" simplePos="0" relativeHeight="251674624" behindDoc="0" locked="0" layoutInCell="1" allowOverlap="1">
            <wp:simplePos x="0" y="0"/>
            <wp:positionH relativeFrom="column">
              <wp:posOffset>-1962785</wp:posOffset>
            </wp:positionH>
            <wp:positionV relativeFrom="paragraph">
              <wp:posOffset>325120</wp:posOffset>
            </wp:positionV>
            <wp:extent cx="1122045" cy="2091690"/>
            <wp:effectExtent l="0" t="0" r="1905" b="3810"/>
            <wp:wrapThrough wrapText="bothSides">
              <wp:wrapPolygon>
                <wp:start x="6234" y="0"/>
                <wp:lineTo x="4767" y="787"/>
                <wp:lineTo x="4034" y="2164"/>
                <wp:lineTo x="4401" y="3541"/>
                <wp:lineTo x="0" y="4721"/>
                <wp:lineTo x="0" y="11213"/>
                <wp:lineTo x="2934" y="12984"/>
                <wp:lineTo x="2934" y="17115"/>
                <wp:lineTo x="4767" y="19279"/>
                <wp:lineTo x="7334" y="21443"/>
                <wp:lineTo x="8068" y="21443"/>
                <wp:lineTo x="9902" y="21443"/>
                <wp:lineTo x="11002" y="21443"/>
                <wp:lineTo x="11002" y="19279"/>
                <wp:lineTo x="14669" y="16131"/>
                <wp:lineTo x="21270" y="13377"/>
                <wp:lineTo x="21270" y="11803"/>
                <wp:lineTo x="16136" y="9836"/>
                <wp:lineTo x="15036" y="6689"/>
                <wp:lineTo x="17603" y="4131"/>
                <wp:lineTo x="17603" y="3541"/>
                <wp:lineTo x="10635" y="1180"/>
                <wp:lineTo x="8068" y="0"/>
                <wp:lineTo x="6234"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pic:cNvPicPr>
                  </pic:nvPicPr>
                  <pic:blipFill>
                    <a:blip r:embed="rId6" cstate="print">
                      <a:clrChange>
                        <a:clrFrom>
                          <a:srgbClr val="FEFEFE"/>
                        </a:clrFrom>
                        <a:clrTo>
                          <a:srgbClr val="FEFEFE">
                            <a:alpha val="0"/>
                          </a:srgbClr>
                        </a:clrTo>
                      </a:clrChange>
                      <a:extLst>
                        <a:ext uri="{28A0092B-C50C-407E-A947-70E740481C1C}">
                          <a14:useLocalDpi xmlns:a14="http://schemas.microsoft.com/office/drawing/2010/main" val="0"/>
                        </a:ext>
                      </a:extLst>
                    </a:blip>
                    <a:srcRect l="30746" r="15591"/>
                    <a:stretch>
                      <a:fillRect/>
                    </a:stretch>
                  </pic:blipFill>
                  <pic:spPr>
                    <a:xfrm>
                      <a:off x="0" y="0"/>
                      <a:ext cx="1122045" cy="2091690"/>
                    </a:xfrm>
                    <a:prstGeom prst="rect">
                      <a:avLst/>
                    </a:prstGeom>
                    <a:ln>
                      <a:noFill/>
                    </a:ln>
                  </pic:spPr>
                </pic:pic>
              </a:graphicData>
            </a:graphic>
          </wp:anchor>
        </w:drawing>
      </w:r>
    </w:p>
    <w:p w14:paraId="551228E3">
      <w:pPr>
        <w:pStyle w:val="15"/>
      </w:pPr>
    </w:p>
    <w:p w14:paraId="7DD36DDD">
      <w:pPr>
        <w:pStyle w:val="15"/>
      </w:pPr>
    </w:p>
    <w:p w14:paraId="49065C68">
      <w:pPr>
        <w:pStyle w:val="15"/>
      </w:pPr>
    </w:p>
    <w:p w14:paraId="5958CEDF">
      <w:pPr>
        <w:pStyle w:val="15"/>
      </w:pPr>
      <w:r>
        <w:drawing>
          <wp:anchor distT="0" distB="0" distL="114300" distR="114300" simplePos="0" relativeHeight="251668480" behindDoc="0" locked="0" layoutInCell="1" allowOverlap="1">
            <wp:simplePos x="0" y="0"/>
            <wp:positionH relativeFrom="column">
              <wp:posOffset>2686685</wp:posOffset>
            </wp:positionH>
            <wp:positionV relativeFrom="paragraph">
              <wp:posOffset>117475</wp:posOffset>
            </wp:positionV>
            <wp:extent cx="2057400" cy="2065020"/>
            <wp:effectExtent l="0" t="0" r="0" b="0"/>
            <wp:wrapThrough wrapText="bothSides">
              <wp:wrapPolygon>
                <wp:start x="0" y="0"/>
                <wp:lineTo x="0" y="21321"/>
                <wp:lineTo x="21400" y="21321"/>
                <wp:lineTo x="21400"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7">
                      <a:extLst>
                        <a:ext uri="{28A0092B-C50C-407E-A947-70E740481C1C}">
                          <a14:useLocalDpi xmlns:a14="http://schemas.microsoft.com/office/drawing/2010/main" val="0"/>
                        </a:ext>
                      </a:extLst>
                    </a:blip>
                    <a:srcRect l="70632" t="38074" r="8469" b="32315"/>
                    <a:stretch>
                      <a:fillRect/>
                    </a:stretch>
                  </pic:blipFill>
                  <pic:spPr>
                    <a:xfrm>
                      <a:off x="0" y="0"/>
                      <a:ext cx="2057400" cy="2065020"/>
                    </a:xfrm>
                    <a:prstGeom prst="rect">
                      <a:avLst/>
                    </a:prstGeom>
                    <a:noFill/>
                    <a:ln>
                      <a:noFill/>
                    </a:ln>
                  </pic:spPr>
                </pic:pic>
              </a:graphicData>
            </a:graphic>
          </wp:anchor>
        </w:drawing>
      </w:r>
      <w:r>
        <w:drawing>
          <wp:anchor distT="0" distB="0" distL="114300" distR="114300" simplePos="0" relativeHeight="251667456" behindDoc="0" locked="0" layoutInCell="1" allowOverlap="1">
            <wp:simplePos x="0" y="0"/>
            <wp:positionH relativeFrom="column">
              <wp:posOffset>600710</wp:posOffset>
            </wp:positionH>
            <wp:positionV relativeFrom="paragraph">
              <wp:posOffset>117475</wp:posOffset>
            </wp:positionV>
            <wp:extent cx="2085340" cy="2026285"/>
            <wp:effectExtent l="0" t="0" r="0" b="0"/>
            <wp:wrapThrough wrapText="bothSides">
              <wp:wrapPolygon>
                <wp:start x="0" y="0"/>
                <wp:lineTo x="0" y="21322"/>
                <wp:lineTo x="21311" y="21322"/>
                <wp:lineTo x="21311"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noChangeArrowheads="1"/>
                    </pic:cNvPicPr>
                  </pic:nvPicPr>
                  <pic:blipFill>
                    <a:blip r:embed="rId8" cstate="print">
                      <a:extLst>
                        <a:ext uri="{28A0092B-C50C-407E-A947-70E740481C1C}">
                          <a14:useLocalDpi xmlns:a14="http://schemas.microsoft.com/office/drawing/2010/main" val="0"/>
                        </a:ext>
                      </a:extLst>
                    </a:blip>
                    <a:srcRect l="74773" t="68187" r="3999" b="2680"/>
                    <a:stretch>
                      <a:fillRect/>
                    </a:stretch>
                  </pic:blipFill>
                  <pic:spPr>
                    <a:xfrm>
                      <a:off x="0" y="0"/>
                      <a:ext cx="2085340" cy="2026285"/>
                    </a:xfrm>
                    <a:prstGeom prst="rect">
                      <a:avLst/>
                    </a:prstGeom>
                    <a:noFill/>
                    <a:ln>
                      <a:noFill/>
                    </a:ln>
                  </pic:spPr>
                </pic:pic>
              </a:graphicData>
            </a:graphic>
          </wp:anchor>
        </w:drawing>
      </w:r>
    </w:p>
    <w:p w14:paraId="4403366D">
      <w:pPr>
        <w:pStyle w:val="15"/>
      </w:pPr>
    </w:p>
    <w:p w14:paraId="5746482E">
      <w:pPr>
        <w:pStyle w:val="15"/>
      </w:pPr>
    </w:p>
    <w:p w14:paraId="02794E25">
      <w:pPr>
        <w:pStyle w:val="15"/>
      </w:pPr>
    </w:p>
    <w:p w14:paraId="5A3751C2">
      <w:pPr>
        <w:pStyle w:val="15"/>
      </w:pPr>
    </w:p>
    <w:p w14:paraId="515C0F50">
      <w:pPr>
        <w:pStyle w:val="13"/>
      </w:pPr>
    </w:p>
    <w:p w14:paraId="4D242144">
      <w:pPr>
        <w:pStyle w:val="15"/>
      </w:pPr>
    </w:p>
    <w:p w14:paraId="35253942">
      <w:pPr>
        <w:pStyle w:val="15"/>
      </w:pPr>
    </w:p>
    <w:p w14:paraId="0DFF76C8">
      <w:pPr>
        <w:pStyle w:val="15"/>
      </w:pPr>
    </w:p>
    <w:p w14:paraId="74586327">
      <w:pPr>
        <w:pStyle w:val="15"/>
      </w:pPr>
      <w:r>
        <w:drawing>
          <wp:anchor distT="0" distB="0" distL="114300" distR="114300" simplePos="0" relativeHeight="251669504" behindDoc="0" locked="0" layoutInCell="1" allowOverlap="1">
            <wp:simplePos x="0" y="0"/>
            <wp:positionH relativeFrom="column">
              <wp:posOffset>3699510</wp:posOffset>
            </wp:positionH>
            <wp:positionV relativeFrom="paragraph">
              <wp:posOffset>690880</wp:posOffset>
            </wp:positionV>
            <wp:extent cx="1537335" cy="1492250"/>
            <wp:effectExtent l="0" t="0" r="6350" b="0"/>
            <wp:wrapThrough wrapText="bothSides">
              <wp:wrapPolygon>
                <wp:start x="0" y="0"/>
                <wp:lineTo x="0" y="21241"/>
                <wp:lineTo x="21421" y="21241"/>
                <wp:lineTo x="21421"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537063" cy="1492117"/>
                    </a:xfrm>
                    <a:prstGeom prst="rect">
                      <a:avLst/>
                    </a:prstGeom>
                    <a:noFill/>
                  </pic:spPr>
                </pic:pic>
              </a:graphicData>
            </a:graphic>
          </wp:anchor>
        </w:drawing>
      </w:r>
      <w:r>
        <w:rPr>
          <w:rFonts w:ascii="Comic Sans MS" w:hAnsi="Comic Sans MS" w:eastAsia="Arial Unicode MS"/>
          <w:i/>
          <w:sz w:val="20"/>
          <w:szCs w:val="20"/>
        </w:rPr>
        <mc:AlternateContent>
          <mc:Choice Requires="wps">
            <w:drawing>
              <wp:anchor distT="0" distB="0" distL="114300" distR="114300" simplePos="0" relativeHeight="251659264" behindDoc="1" locked="0" layoutInCell="1" allowOverlap="1">
                <wp:simplePos x="0" y="0"/>
                <wp:positionH relativeFrom="column">
                  <wp:posOffset>5624830</wp:posOffset>
                </wp:positionH>
                <wp:positionV relativeFrom="paragraph">
                  <wp:posOffset>701675</wp:posOffset>
                </wp:positionV>
                <wp:extent cx="4524375" cy="6219825"/>
                <wp:effectExtent l="0" t="0" r="9525" b="9525"/>
                <wp:wrapTight wrapText="bothSides">
                  <wp:wrapPolygon>
                    <wp:start x="0" y="0"/>
                    <wp:lineTo x="0" y="21567"/>
                    <wp:lineTo x="21555" y="21567"/>
                    <wp:lineTo x="21555" y="0"/>
                    <wp:lineTo x="0" y="0"/>
                  </wp:wrapPolygon>
                </wp:wrapTight>
                <wp:docPr id="14" name="Text Box 245"/>
                <wp:cNvGraphicFramePr/>
                <a:graphic xmlns:a="http://schemas.openxmlformats.org/drawingml/2006/main">
                  <a:graphicData uri="http://schemas.microsoft.com/office/word/2010/wordprocessingShape">
                    <wps:wsp>
                      <wps:cNvSpPr txBox="1">
                        <a:spLocks noChangeArrowheads="1"/>
                      </wps:cNvSpPr>
                      <wps:spPr bwMode="auto">
                        <a:xfrm>
                          <a:off x="0" y="0"/>
                          <a:ext cx="4524375" cy="6219825"/>
                        </a:xfrm>
                        <a:prstGeom prst="rect">
                          <a:avLst/>
                        </a:prstGeom>
                        <a:solidFill>
                          <a:srgbClr val="FFFFFF"/>
                        </a:solidFill>
                        <a:ln>
                          <a:noFill/>
                        </a:ln>
                        <a:effectLst/>
                      </wps:spPr>
                      <wps:txbx>
                        <w:txbxContent>
                          <w:p w14:paraId="1B4FC60C">
                            <w:pPr>
                              <w:tabs>
                                <w:tab w:val="left" w:pos="426"/>
                              </w:tabs>
                              <w:spacing w:line="240" w:lineRule="atLeast"/>
                              <w:ind w:left="284" w:hanging="284"/>
                              <w:jc w:val="center"/>
                              <w:rPr>
                                <w:rFonts w:ascii="Lucida Sans" w:hAnsi="Lucida Sans"/>
                                <w:b/>
                                <w:color w:val="7030A0"/>
                                <w:sz w:val="26"/>
                                <w:szCs w:val="26"/>
                              </w:rPr>
                            </w:pPr>
                            <w:r>
                              <w:rPr>
                                <w:rFonts w:ascii="Lucida Sans" w:hAnsi="Lucida Sans"/>
                                <w:b/>
                                <w:color w:val="7030A0"/>
                                <w:sz w:val="26"/>
                                <w:szCs w:val="26"/>
                              </w:rPr>
                              <w:t xml:space="preserve"> ¡APÓYATE en la fe y ACOGE el misterio de JESÚS!</w:t>
                            </w:r>
                          </w:p>
                          <w:p w14:paraId="267F1467">
                            <w:pPr>
                              <w:tabs>
                                <w:tab w:val="left" w:pos="426"/>
                              </w:tabs>
                              <w:spacing w:line="240" w:lineRule="atLeast"/>
                              <w:ind w:left="284" w:hanging="284"/>
                              <w:jc w:val="both"/>
                              <w:rPr>
                                <w:rFonts w:ascii="Lucida Sans" w:hAnsi="Lucida Sans"/>
                                <w:b/>
                                <w:color w:val="7030A0"/>
                              </w:rPr>
                            </w:pPr>
                            <w:r>
                              <w:rPr>
                                <w:rFonts w:ascii="Lucida Sans" w:hAnsi="Lucida Sans"/>
                                <w:b/>
                                <w:color w:val="7030A0"/>
                              </w:rPr>
                              <w:t>1.VER: El gusano cambia y se transforma</w:t>
                            </w:r>
                          </w:p>
                          <w:p w14:paraId="3162CB10">
                            <w:pPr>
                              <w:pStyle w:val="13"/>
                              <w:tabs>
                                <w:tab w:val="left" w:pos="284"/>
                              </w:tabs>
                              <w:spacing w:before="0" w:beforeAutospacing="0" w:after="0" w:afterAutospacing="0" w:line="240" w:lineRule="atLeast"/>
                              <w:ind w:left="284" w:right="11" w:hanging="142"/>
                              <w:jc w:val="both"/>
                              <w:rPr>
                                <w:rFonts w:ascii="Calibri" w:hAnsi="Calibri"/>
                                <w:bCs/>
                                <w:color w:val="1F497D"/>
                                <w:sz w:val="20"/>
                                <w:szCs w:val="20"/>
                              </w:rPr>
                            </w:pPr>
                            <w:r>
                              <w:rPr>
                                <w:rFonts w:ascii="Calibri" w:hAnsi="Calibri"/>
                                <w:bCs/>
                                <w:color w:val="1F497D"/>
                                <w:sz w:val="20"/>
                                <w:szCs w:val="20"/>
                              </w:rPr>
                              <w:t xml:space="preserve">- En la ventana de Fano aparece la cuarta vela de la ventana de Adviento que nos hace una pregunta: ¿quién es el </w:t>
                            </w:r>
                            <w:r>
                              <w:rPr>
                                <w:rFonts w:ascii="Calibri" w:hAnsi="Calibri"/>
                                <w:b/>
                                <w:color w:val="1F497D"/>
                                <w:sz w:val="20"/>
                                <w:szCs w:val="20"/>
                              </w:rPr>
                              <w:t>amor</w:t>
                            </w:r>
                            <w:r>
                              <w:rPr>
                                <w:rFonts w:ascii="Calibri" w:hAnsi="Calibri"/>
                                <w:bCs/>
                                <w:color w:val="1F497D"/>
                                <w:sz w:val="20"/>
                                <w:szCs w:val="20"/>
                              </w:rPr>
                              <w:t xml:space="preserve"> que nos llega? Una buena pregunta para responder.</w:t>
                            </w:r>
                          </w:p>
                          <w:p w14:paraId="2FE30273">
                            <w:pPr>
                              <w:pStyle w:val="13"/>
                              <w:tabs>
                                <w:tab w:val="left" w:pos="284"/>
                              </w:tabs>
                              <w:spacing w:before="0" w:beforeAutospacing="0" w:after="0" w:afterAutospacing="0" w:line="240" w:lineRule="atLeast"/>
                              <w:ind w:left="284" w:right="11" w:hanging="142"/>
                              <w:jc w:val="right"/>
                              <w:rPr>
                                <w:rFonts w:ascii="Arial" w:hAnsi="Arial" w:cs="Arial"/>
                                <w:b/>
                                <w:bCs/>
                                <w:i/>
                                <w:color w:val="1F497D"/>
                                <w:sz w:val="20"/>
                                <w:szCs w:val="20"/>
                              </w:rPr>
                            </w:pPr>
                            <w:r>
                              <w:rPr>
                                <w:rFonts w:ascii="Arial" w:hAnsi="Arial" w:cs="Arial"/>
                                <w:b/>
                                <w:bCs/>
                                <w:i/>
                                <w:color w:val="1F497D"/>
                                <w:sz w:val="20"/>
                                <w:szCs w:val="20"/>
                              </w:rPr>
                              <w:t xml:space="preserve">¿A qué amor se refiere? </w:t>
                            </w:r>
                          </w:p>
                          <w:p w14:paraId="5881EA8E">
                            <w:pPr>
                              <w:ind w:left="426" w:hanging="283"/>
                              <w:jc w:val="center"/>
                              <w:rPr>
                                <w:rFonts w:asciiTheme="minorHAnsi" w:hAnsiTheme="minorHAnsi"/>
                                <w:color w:val="1F497D" w:themeColor="text2"/>
                                <w:sz w:val="18"/>
                                <w:szCs w:val="18"/>
                                <w14:textFill>
                                  <w14:solidFill>
                                    <w14:schemeClr w14:val="tx2"/>
                                  </w14:solidFill>
                                </w14:textFill>
                              </w:rPr>
                            </w:pPr>
                            <w:r>
                              <w:rPr>
                                <w:rFonts w:asciiTheme="minorHAnsi" w:hAnsiTheme="minorHAnsi"/>
                                <w:color w:val="1F497D" w:themeColor="text2"/>
                                <w:sz w:val="18"/>
                                <w:szCs w:val="18"/>
                                <w14:textFill>
                                  <w14:solidFill>
                                    <w14:schemeClr w14:val="tx2"/>
                                  </w14:solidFill>
                                </w14:textFill>
                              </w:rPr>
                              <w:t>Mt</w:t>
                            </w:r>
                            <w:r>
                              <w:t xml:space="preserve"> </w:t>
                            </w:r>
                            <w:r>
                              <w:rPr>
                                <w:rFonts w:asciiTheme="minorHAnsi" w:hAnsiTheme="minorHAnsi"/>
                                <w:color w:val="1F497D" w:themeColor="text2"/>
                                <w:sz w:val="18"/>
                                <w:szCs w:val="18"/>
                                <w14:textFill>
                                  <w14:solidFill>
                                    <w14:schemeClr w14:val="tx2"/>
                                  </w14:solidFill>
                                </w14:textFill>
                              </w:rPr>
                              <w:t xml:space="preserve">Mt 1,18-24, película; breve, 3,44 min.: </w:t>
                            </w:r>
                            <w:r>
                              <w:fldChar w:fldCharType="begin"/>
                            </w:r>
                            <w:r>
                              <w:instrText xml:space="preserve"> HYPERLINK "https://youtu.be/yllE197uc8o" </w:instrText>
                            </w:r>
                            <w:r>
                              <w:fldChar w:fldCharType="separate"/>
                            </w:r>
                            <w:r>
                              <w:rPr>
                                <w:rStyle w:val="7"/>
                                <w:rFonts w:asciiTheme="minorHAnsi" w:hAnsiTheme="minorHAnsi"/>
                                <w:sz w:val="18"/>
                                <w:szCs w:val="18"/>
                              </w:rPr>
                              <w:t>https://youtu.be/yllE197uc8o</w:t>
                            </w:r>
                            <w:r>
                              <w:rPr>
                                <w:rStyle w:val="7"/>
                                <w:rFonts w:asciiTheme="minorHAnsi" w:hAnsiTheme="minorHAnsi"/>
                                <w:sz w:val="18"/>
                                <w:szCs w:val="18"/>
                              </w:rPr>
                              <w:fldChar w:fldCharType="end"/>
                            </w:r>
                          </w:p>
                          <w:p w14:paraId="5C2B3146">
                            <w:pPr>
                              <w:ind w:left="284" w:hanging="283"/>
                              <w:rPr>
                                <w:rFonts w:ascii="Lucida Sans" w:hAnsi="Lucida Sans"/>
                                <w:b/>
                                <w:color w:val="7030A0"/>
                                <w:sz w:val="28"/>
                                <w:szCs w:val="28"/>
                              </w:rPr>
                            </w:pPr>
                            <w:r>
                              <w:rPr>
                                <w:rFonts w:ascii="Lucida Sans" w:hAnsi="Lucida Sans"/>
                                <w:b/>
                                <w:color w:val="7030A0"/>
                              </w:rPr>
                              <w:t>2.</w:t>
                            </w:r>
                            <w:r>
                              <w:rPr>
                                <w:rFonts w:ascii="Lucida Sans" w:hAnsi="Lucida Sans"/>
                                <w:bCs/>
                                <w:color w:val="7030A0"/>
                              </w:rPr>
                              <w:t xml:space="preserve"> </w:t>
                            </w:r>
                            <w:r>
                              <w:rPr>
                                <w:rFonts w:ascii="Lucida Sans" w:hAnsi="Lucida Sans"/>
                                <w:b/>
                                <w:color w:val="7030A0"/>
                              </w:rPr>
                              <w:t xml:space="preserve">JUZGAR: </w:t>
                            </w:r>
                            <w:r>
                              <w:rPr>
                                <w:rFonts w:ascii="Lucida Sans" w:hAnsi="Lucida Sans"/>
                                <w:b/>
                                <w:color w:val="7030A0"/>
                                <w:sz w:val="26"/>
                                <w:szCs w:val="26"/>
                              </w:rPr>
                              <w:t>APÓYATE en la fe y ACOGE a Jesús</w:t>
                            </w:r>
                          </w:p>
                          <w:p w14:paraId="2F5AEC80">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left="284" w:right="-45" w:hanging="142"/>
                              <w:jc w:val="both"/>
                              <w:rPr>
                                <w:rFonts w:ascii="Calibri" w:hAnsi="Calibri" w:cs="Calibri"/>
                                <w:bCs/>
                                <w:color w:val="1F497D"/>
                                <w:sz w:val="20"/>
                                <w:szCs w:val="20"/>
                              </w:rPr>
                            </w:pPr>
                            <w:r>
                              <w:rPr>
                                <w:rFonts w:ascii="Calibri" w:hAnsi="Calibri"/>
                                <w:b/>
                                <w:bCs/>
                                <w:color w:val="1F497D"/>
                                <w:sz w:val="20"/>
                                <w:szCs w:val="20"/>
                              </w:rPr>
                              <w:t xml:space="preserve">- </w:t>
                            </w:r>
                            <w:r>
                              <w:rPr>
                                <w:rFonts w:ascii="Calibri" w:hAnsi="Calibri" w:cs="Calibri"/>
                                <w:bCs/>
                                <w:color w:val="1F497D"/>
                                <w:sz w:val="20"/>
                                <w:szCs w:val="20"/>
                              </w:rPr>
                              <w:t xml:space="preserve">El profeta Isaías nos da una señal: </w:t>
                            </w:r>
                            <w:r>
                              <w:rPr>
                                <w:rFonts w:ascii="Calibri" w:hAnsi="Calibri" w:cs="Calibri"/>
                                <w:b/>
                                <w:bCs/>
                                <w:i/>
                                <w:color w:val="1F497D"/>
                                <w:sz w:val="20"/>
                                <w:szCs w:val="20"/>
                              </w:rPr>
                              <w:t>“la virgen está encinta y da a luz un hijo y le pondrá por nombre Emmanuel”</w:t>
                            </w:r>
                            <w:r>
                              <w:rPr>
                                <w:rFonts w:ascii="Calibri" w:hAnsi="Calibri" w:cs="Calibri"/>
                                <w:bCs/>
                                <w:color w:val="1F497D"/>
                                <w:sz w:val="20"/>
                                <w:szCs w:val="20"/>
                              </w:rPr>
                              <w:t xml:space="preserve">. En el evangelio se nos habla de las </w:t>
                            </w:r>
                            <w:r>
                              <w:rPr>
                                <w:rFonts w:ascii="Calibri" w:hAnsi="Calibri" w:cs="Calibri"/>
                                <w:b/>
                                <w:bCs/>
                                <w:color w:val="1F497D"/>
                                <w:sz w:val="20"/>
                                <w:szCs w:val="20"/>
                              </w:rPr>
                              <w:t>dudas de José</w:t>
                            </w:r>
                            <w:r>
                              <w:rPr>
                                <w:rFonts w:ascii="Calibri" w:hAnsi="Calibri" w:cs="Calibri"/>
                                <w:bCs/>
                                <w:color w:val="1F497D"/>
                                <w:sz w:val="20"/>
                                <w:szCs w:val="20"/>
                              </w:rPr>
                              <w:t xml:space="preserve"> para aceptar a María y a Jesús. Pero el ángel en sueños aclara sus dudas diciéndole: María </w:t>
                            </w:r>
                            <w:r>
                              <w:rPr>
                                <w:rFonts w:ascii="Calibri" w:hAnsi="Calibri" w:cs="Calibri"/>
                                <w:b/>
                                <w:bCs/>
                                <w:color w:val="1F497D"/>
                                <w:sz w:val="20"/>
                                <w:szCs w:val="20"/>
                              </w:rPr>
                              <w:t>“</w:t>
                            </w:r>
                            <w:r>
                              <w:rPr>
                                <w:rFonts w:ascii="Calibri" w:hAnsi="Calibri" w:cs="Calibri"/>
                                <w:b/>
                                <w:bCs/>
                                <w:i/>
                                <w:color w:val="1F497D"/>
                                <w:sz w:val="20"/>
                                <w:szCs w:val="20"/>
                              </w:rPr>
                              <w:t>dará a luz un hijo, y tú le pondrás por nombre Jesús, porque él salvará</w:t>
                            </w:r>
                            <w:r>
                              <w:rPr>
                                <w:rFonts w:ascii="Calibri" w:hAnsi="Calibri" w:cs="Calibri"/>
                                <w:bCs/>
                                <w:i/>
                                <w:color w:val="1F497D"/>
                                <w:sz w:val="20"/>
                                <w:szCs w:val="20"/>
                              </w:rPr>
                              <w:t xml:space="preserve"> </w:t>
                            </w:r>
                            <w:r>
                              <w:rPr>
                                <w:rFonts w:ascii="Calibri" w:hAnsi="Calibri" w:cs="Calibri"/>
                                <w:b/>
                                <w:bCs/>
                                <w:i/>
                                <w:color w:val="1F497D"/>
                                <w:sz w:val="20"/>
                                <w:szCs w:val="20"/>
                              </w:rPr>
                              <w:t xml:space="preserve">a su pueblo… y es el Dios-con-nosotros”. </w:t>
                            </w:r>
                            <w:r>
                              <w:rPr>
                                <w:rFonts w:ascii="Calibri" w:hAnsi="Calibri" w:cs="Calibri"/>
                                <w:bCs/>
                                <w:color w:val="1F497D"/>
                                <w:sz w:val="20"/>
                                <w:szCs w:val="20"/>
                              </w:rPr>
                              <w:t>José cambia y confía.</w:t>
                            </w:r>
                          </w:p>
                          <w:p w14:paraId="57F734A0">
                            <w:pPr>
                              <w:pStyle w:val="13"/>
                              <w:spacing w:before="0" w:beforeAutospacing="0" w:after="0" w:afterAutospacing="0" w:line="240" w:lineRule="atLeast"/>
                              <w:ind w:left="284" w:right="-45" w:hanging="142"/>
                              <w:jc w:val="both"/>
                              <w:rPr>
                                <w:rFonts w:ascii="Calibri" w:hAnsi="Calibri" w:cs="Calibri"/>
                                <w:b/>
                                <w:bCs/>
                                <w:color w:val="1F497D"/>
                                <w:sz w:val="22"/>
                                <w:szCs w:val="22"/>
                                <w:u w:val="single"/>
                                <w:lang/>
                              </w:rPr>
                            </w:pPr>
                            <w:r>
                              <w:rPr>
                                <w:rFonts w:ascii="Calibri" w:hAnsi="Calibri" w:cs="Calibri"/>
                                <w:b/>
                                <w:bCs/>
                                <w:color w:val="1F497D"/>
                                <w:sz w:val="22"/>
                                <w:szCs w:val="22"/>
                              </w:rPr>
                              <w:t>¿</w:t>
                            </w:r>
                            <w:r>
                              <w:rPr>
                                <w:rFonts w:ascii="Calibri" w:hAnsi="Calibri" w:cs="Calibri"/>
                                <w:b/>
                                <w:bCs/>
                                <w:color w:val="1F497D"/>
                                <w:sz w:val="22"/>
                                <w:szCs w:val="22"/>
                                <w:u w:val="single"/>
                              </w:rPr>
                              <w:t>QUÉ NOS QUIERE DECIR JESÚS?</w:t>
                            </w:r>
                            <w:r>
                              <w:rPr>
                                <w:rFonts w:ascii="Calibri" w:hAnsi="Calibri" w:cs="Calibri"/>
                                <w:b/>
                                <w:bCs/>
                                <w:color w:val="1F497D"/>
                                <w:sz w:val="22"/>
                                <w:szCs w:val="22"/>
                              </w:rPr>
                              <w:t xml:space="preserve"> </w:t>
                            </w:r>
                            <w:r>
                              <w:rPr>
                                <w:rFonts w:ascii="Calibri" w:hAnsi="Calibri" w:cs="Calibri"/>
                                <w:bCs/>
                                <w:color w:val="1F497D"/>
                                <w:sz w:val="22"/>
                                <w:szCs w:val="22"/>
                                <w:lang/>
                              </w:rPr>
                              <w:t xml:space="preserve"> </w:t>
                            </w:r>
                          </w:p>
                          <w:p w14:paraId="5139990A">
                            <w:pPr>
                              <w:pStyle w:val="13"/>
                              <w:tabs>
                                <w:tab w:val="left" w:pos="284"/>
                              </w:tabs>
                              <w:spacing w:before="0" w:beforeAutospacing="0" w:after="0" w:afterAutospacing="0" w:line="240" w:lineRule="atLeast"/>
                              <w:ind w:left="284" w:right="11" w:hanging="142"/>
                              <w:jc w:val="both"/>
                              <w:rPr>
                                <w:rFonts w:ascii="Calibri" w:hAnsi="Calibri"/>
                                <w:bCs/>
                                <w:color w:val="1F497D"/>
                                <w:sz w:val="20"/>
                                <w:szCs w:val="20"/>
                              </w:rPr>
                            </w:pPr>
                            <w:r>
                              <w:rPr>
                                <w:rFonts w:ascii="Calibri" w:hAnsi="Calibri"/>
                                <w:bCs/>
                                <w:color w:val="1F497D"/>
                                <w:sz w:val="20"/>
                                <w:szCs w:val="20"/>
                              </w:rPr>
                              <w:t xml:space="preserve">- Tratando de limpiar lo que nos impide ver a Jesús, abrimos la 4ª ventana de Adviento y nos encontramos con </w:t>
                            </w:r>
                            <w:r>
                              <w:rPr>
                                <w:rFonts w:ascii="Calibri" w:hAnsi="Calibri"/>
                                <w:b/>
                                <w:color w:val="1F497D"/>
                                <w:sz w:val="20"/>
                                <w:szCs w:val="20"/>
                              </w:rPr>
                              <w:t>S. José</w:t>
                            </w:r>
                            <w:r>
                              <w:rPr>
                                <w:rFonts w:ascii="Calibri" w:hAnsi="Calibri"/>
                                <w:bCs/>
                                <w:color w:val="1F497D"/>
                                <w:sz w:val="20"/>
                                <w:szCs w:val="20"/>
                              </w:rPr>
                              <w:t xml:space="preserve">. ¿Qué sabemos de él? </w:t>
                            </w:r>
                          </w:p>
                          <w:p w14:paraId="7F7D4106">
                            <w:pPr>
                              <w:pStyle w:val="13"/>
                              <w:tabs>
                                <w:tab w:val="left" w:pos="284"/>
                              </w:tabs>
                              <w:spacing w:before="0" w:beforeAutospacing="0" w:after="0" w:afterAutospacing="0" w:line="240" w:lineRule="atLeast"/>
                              <w:ind w:left="284" w:right="11" w:hanging="142"/>
                              <w:jc w:val="both"/>
                              <w:rPr>
                                <w:rFonts w:ascii="Calibri" w:hAnsi="Calibri"/>
                                <w:bCs/>
                                <w:color w:val="1F497D"/>
                                <w:sz w:val="20"/>
                                <w:szCs w:val="20"/>
                              </w:rPr>
                            </w:pPr>
                            <w:r>
                              <w:rPr>
                                <w:rFonts w:ascii="Calibri" w:hAnsi="Calibri"/>
                                <w:bCs/>
                                <w:color w:val="1F497D"/>
                                <w:sz w:val="20"/>
                                <w:szCs w:val="20"/>
                              </w:rPr>
                              <w:t xml:space="preserve">- José está en una situación que no comprende: su novia, María, está esperando un hijo, pero ellos todavía no viven juntos… Y de repente José siente como si por la ventana de su vida </w:t>
                            </w:r>
                            <w:r>
                              <w:rPr>
                                <w:rFonts w:ascii="Calibri" w:hAnsi="Calibri"/>
                                <w:b/>
                                <w:color w:val="1F497D"/>
                                <w:sz w:val="20"/>
                                <w:szCs w:val="20"/>
                              </w:rPr>
                              <w:t>dejase de entrar la luz de Dios</w:t>
                            </w:r>
                            <w:r>
                              <w:rPr>
                                <w:rFonts w:ascii="Calibri" w:hAnsi="Calibri"/>
                                <w:bCs/>
                                <w:color w:val="1F497D"/>
                                <w:sz w:val="20"/>
                                <w:szCs w:val="20"/>
                              </w:rPr>
                              <w:t xml:space="preserve">: está confundido, se siente herido en su corazón, sin entender lo que ocurre, no ve claro lo que está ocurriendo, lo ve todo borroso… Pero José no “cierra la ventana”, José no se encierra en sí mismo, sino que sigue abierto a Dios, y por eso puede volver a entrar la luz, cuando el ángel le dice: </w:t>
                            </w:r>
                            <w:r>
                              <w:rPr>
                                <w:rFonts w:ascii="Calibri" w:hAnsi="Calibri"/>
                                <w:bCs/>
                                <w:i/>
                                <w:iCs/>
                                <w:color w:val="1F497D"/>
                                <w:sz w:val="20"/>
                                <w:szCs w:val="20"/>
                              </w:rPr>
                              <w:t>“No temas acoger a María, tu mujer, porque la criatura que hay en ella viene del Espíritu Santo…”.</w:t>
                            </w:r>
                            <w:r>
                              <w:rPr>
                                <w:rFonts w:ascii="Calibri" w:hAnsi="Calibri"/>
                                <w:bCs/>
                                <w:color w:val="1F497D"/>
                                <w:sz w:val="20"/>
                                <w:szCs w:val="20"/>
                              </w:rPr>
                              <w:t xml:space="preserve"> También se acuerda de lo dicho por Isaías… Y así puede creer que lo que está ocurriendo es lo que Dios había prometido, y por eso, deja pasar la luz del Espíritu, se fía de Dios y acoge a María y a su Hijo. El hombre “justo” (de fe) se “ajustar” a lo que Dios le pide.</w:t>
                            </w:r>
                          </w:p>
                          <w:p w14:paraId="62DA0ED7">
                            <w:pPr>
                              <w:pStyle w:val="13"/>
                              <w:tabs>
                                <w:tab w:val="left" w:pos="284"/>
                              </w:tabs>
                              <w:spacing w:before="0" w:beforeAutospacing="0" w:after="0" w:afterAutospacing="0" w:line="240" w:lineRule="atLeast"/>
                              <w:ind w:left="284" w:right="11" w:hanging="142"/>
                              <w:jc w:val="both"/>
                              <w:rPr>
                                <w:rFonts w:ascii="Calibri" w:hAnsi="Calibri"/>
                                <w:bCs/>
                                <w:color w:val="1F497D"/>
                                <w:sz w:val="20"/>
                                <w:szCs w:val="20"/>
                              </w:rPr>
                            </w:pPr>
                            <w:r>
                              <w:rPr>
                                <w:rFonts w:ascii="Calibri" w:hAnsi="Calibri"/>
                                <w:bCs/>
                                <w:color w:val="1F497D"/>
                                <w:sz w:val="20"/>
                                <w:szCs w:val="20"/>
                              </w:rPr>
                              <w:t xml:space="preserve">- Al ver el </w:t>
                            </w:r>
                            <w:r>
                              <w:rPr>
                                <w:rFonts w:ascii="Calibri" w:hAnsi="Calibri"/>
                                <w:b/>
                                <w:color w:val="1F497D"/>
                                <w:sz w:val="20"/>
                                <w:szCs w:val="20"/>
                              </w:rPr>
                              <w:t>dibujo de José</w:t>
                            </w:r>
                            <w:r>
                              <w:rPr>
                                <w:rFonts w:ascii="Calibri" w:hAnsi="Calibri"/>
                                <w:bCs/>
                                <w:color w:val="1F497D"/>
                                <w:sz w:val="20"/>
                                <w:szCs w:val="20"/>
                              </w:rPr>
                              <w:t xml:space="preserve"> le descubrimos sonriente, con un bastón que lleva altavoz y un ángel con una carta… ¿Qué nos quiere transmitir? José se apoya en el bastón de la fe, una fe que es acoger la Palabra y el mensaje de Dios, </w:t>
                            </w:r>
                            <w:r>
                              <w:rPr>
                                <w:rFonts w:ascii="Calibri" w:hAnsi="Calibri"/>
                                <w:b/>
                                <w:color w:val="1F497D"/>
                                <w:sz w:val="20"/>
                                <w:szCs w:val="20"/>
                              </w:rPr>
                              <w:t>acoge el Misterio</w:t>
                            </w:r>
                            <w:r>
                              <w:rPr>
                                <w:rFonts w:ascii="Calibri" w:hAnsi="Calibri"/>
                                <w:bCs/>
                                <w:color w:val="1F497D"/>
                                <w:sz w:val="20"/>
                                <w:szCs w:val="20"/>
                              </w:rPr>
                              <w:t>.</w:t>
                            </w:r>
                          </w:p>
                          <w:p w14:paraId="6F99BCB1">
                            <w:pPr>
                              <w:autoSpaceDE w:val="0"/>
                              <w:autoSpaceDN w:val="0"/>
                              <w:adjustRightInd w:val="0"/>
                              <w:ind w:left="142"/>
                              <w:jc w:val="center"/>
                              <w:rPr>
                                <w:rFonts w:asciiTheme="minorHAnsi" w:hAnsiTheme="minorHAnsi" w:eastAsiaTheme="minorHAnsi" w:cstheme="minorHAnsi"/>
                                <w:color w:val="1F497D" w:themeColor="text2"/>
                                <w:sz w:val="16"/>
                                <w:szCs w:val="16"/>
                                <w:lang w:eastAsia="en-US"/>
                                <w14:textFill>
                                  <w14:solidFill>
                                    <w14:schemeClr w14:val="tx2"/>
                                  </w14:solidFill>
                                </w14:textFill>
                              </w:rPr>
                            </w:pPr>
                            <w:r>
                              <w:rPr>
                                <w:rFonts w:asciiTheme="minorHAnsi" w:hAnsiTheme="minorHAnsi" w:eastAsiaTheme="minorHAnsi" w:cstheme="minorHAnsi"/>
                                <w:color w:val="1F497D" w:themeColor="text2"/>
                                <w:sz w:val="16"/>
                                <w:szCs w:val="16"/>
                                <w:lang w:eastAsia="en-US"/>
                                <w14:textFill>
                                  <w14:solidFill>
                                    <w14:schemeClr w14:val="tx2"/>
                                  </w14:solidFill>
                                </w14:textFill>
                              </w:rPr>
                              <w:t xml:space="preserve">La vida es un sueño impredecible, Verbo Divino 2022, reflexión: </w:t>
                            </w:r>
                            <w:r>
                              <w:fldChar w:fldCharType="begin"/>
                            </w:r>
                            <w:r>
                              <w:instrText xml:space="preserve"> HYPERLINK "https://youtu.be/mN8u7_GROn4" </w:instrText>
                            </w:r>
                            <w:r>
                              <w:fldChar w:fldCharType="separate"/>
                            </w:r>
                            <w:r>
                              <w:rPr>
                                <w:rStyle w:val="7"/>
                                <w:rFonts w:asciiTheme="minorHAnsi" w:hAnsiTheme="minorHAnsi" w:eastAsiaTheme="minorHAnsi" w:cstheme="minorHAnsi"/>
                                <w:sz w:val="16"/>
                                <w:szCs w:val="16"/>
                                <w:lang w:eastAsia="en-US"/>
                              </w:rPr>
                              <w:t>https://youtu.be/mN8u7_GROn4</w:t>
                            </w:r>
                            <w:r>
                              <w:rPr>
                                <w:rStyle w:val="7"/>
                                <w:rFonts w:asciiTheme="minorHAnsi" w:hAnsiTheme="minorHAnsi" w:eastAsiaTheme="minorHAnsi" w:cstheme="minorHAnsi"/>
                                <w:sz w:val="16"/>
                                <w:szCs w:val="16"/>
                                <w:lang w:eastAsia="en-US"/>
                              </w:rPr>
                              <w:fldChar w:fldCharType="end"/>
                            </w:r>
                          </w:p>
                          <w:p w14:paraId="7A07ED0E">
                            <w:pPr>
                              <w:pStyle w:val="13"/>
                              <w:tabs>
                                <w:tab w:val="left" w:pos="284"/>
                              </w:tabs>
                              <w:spacing w:before="0" w:beforeAutospacing="0" w:after="0" w:afterAutospacing="0" w:line="240" w:lineRule="atLeast"/>
                              <w:ind w:left="284" w:hanging="142"/>
                              <w:jc w:val="right"/>
                              <w:rPr>
                                <w:rFonts w:ascii="Arial" w:hAnsi="Arial" w:cs="Arial"/>
                                <w:b/>
                                <w:bCs/>
                                <w:i/>
                                <w:color w:val="1F497D"/>
                                <w:sz w:val="18"/>
                                <w:szCs w:val="18"/>
                              </w:rPr>
                            </w:pPr>
                            <w:r>
                              <w:rPr>
                                <w:rFonts w:ascii="Arial" w:hAnsi="Arial" w:cs="Arial"/>
                                <w:b/>
                                <w:bCs/>
                                <w:i/>
                                <w:color w:val="1F497D"/>
                                <w:sz w:val="18"/>
                                <w:szCs w:val="18"/>
                              </w:rPr>
                              <w:t xml:space="preserve">¿Qué nos enseña José? </w:t>
                            </w:r>
                          </w:p>
                          <w:p w14:paraId="1D1E2853">
                            <w:pPr>
                              <w:tabs>
                                <w:tab w:val="left" w:pos="426"/>
                              </w:tabs>
                              <w:spacing w:line="240" w:lineRule="atLeast"/>
                              <w:ind w:left="284" w:hanging="284"/>
                              <w:jc w:val="both"/>
                              <w:rPr>
                                <w:rFonts w:ascii="Calibri" w:hAnsi="Calibri"/>
                                <w:b/>
                                <w:bCs/>
                                <w:color w:val="1F497D"/>
                                <w:sz w:val="20"/>
                                <w:szCs w:val="20"/>
                              </w:rPr>
                            </w:pPr>
                            <w:r>
                              <w:rPr>
                                <w:rFonts w:ascii="Lucida Sans" w:hAnsi="Lucida Sans"/>
                                <w:b/>
                                <w:color w:val="7030A0"/>
                              </w:rPr>
                              <w:t>3. ACTUAR: Acoge el Misterio de Jesús</w:t>
                            </w:r>
                          </w:p>
                          <w:p w14:paraId="760E5903">
                            <w:pPr>
                              <w:tabs>
                                <w:tab w:val="left" w:pos="426"/>
                              </w:tabs>
                              <w:spacing w:line="240" w:lineRule="atLeast"/>
                              <w:ind w:left="284" w:hanging="142"/>
                              <w:jc w:val="both"/>
                              <w:rPr>
                                <w:rFonts w:ascii="Calibri" w:hAnsi="Calibri"/>
                                <w:color w:val="1F497D"/>
                                <w:sz w:val="20"/>
                                <w:szCs w:val="20"/>
                              </w:rPr>
                            </w:pPr>
                            <w:r>
                              <w:rPr>
                                <w:rFonts w:ascii="Calibri" w:hAnsi="Calibri"/>
                                <w:b/>
                                <w:bCs/>
                                <w:color w:val="1F497D"/>
                                <w:sz w:val="18"/>
                                <w:szCs w:val="18"/>
                              </w:rPr>
                              <w:t xml:space="preserve">- </w:t>
                            </w:r>
                            <w:r>
                              <w:rPr>
                                <w:rFonts w:ascii="Calibri" w:hAnsi="Calibri"/>
                                <w:color w:val="1F497D"/>
                                <w:sz w:val="20"/>
                                <w:szCs w:val="20"/>
                              </w:rPr>
                              <w:t>Pregúntate si tus palabras y obras se ajustan a lo que Dios te pide hoy. Piensa cómo reaccionas a los problemas o contratiempos: si te cierras a Dios o si te abres a Dios.  Reflexiona si te dejas iluminar por la Palabra de Dios. Descubre a “Dios-con-nosotros” a tu lado siempre. Y prepara una buena confesión.</w:t>
                            </w:r>
                          </w:p>
                          <w:p w14:paraId="0FF32FDD">
                            <w:pPr>
                              <w:tabs>
                                <w:tab w:val="left" w:pos="426"/>
                              </w:tabs>
                              <w:spacing w:line="240" w:lineRule="atLeast"/>
                              <w:ind w:left="284" w:hanging="142"/>
                              <w:jc w:val="center"/>
                              <w:rPr>
                                <w:rStyle w:val="7"/>
                                <w:rFonts w:asciiTheme="minorHAnsi" w:hAnsiTheme="minorHAnsi" w:cstheme="minorHAnsi"/>
                                <w:sz w:val="14"/>
                                <w:szCs w:val="14"/>
                              </w:rPr>
                            </w:pPr>
                            <w:r>
                              <w:rPr>
                                <w:rFonts w:asciiTheme="minorHAnsi" w:hAnsiTheme="minorHAnsi" w:cstheme="minorHAnsi"/>
                                <w:color w:val="1F497D" w:themeColor="text2"/>
                                <w:sz w:val="14"/>
                                <w:szCs w:val="14"/>
                                <w14:textFill>
                                  <w14:solidFill>
                                    <w14:schemeClr w14:val="tx2"/>
                                  </w14:solidFill>
                                </w14:textFill>
                              </w:rPr>
                              <w:t xml:space="preserve">“Abre tu ventana”, Unai y Fano, canción: </w:t>
                            </w:r>
                            <w:r>
                              <w:fldChar w:fldCharType="begin"/>
                            </w:r>
                            <w:r>
                              <w:instrText xml:space="preserve"> HYPERLINK "https://youtu.be/kzXzP6U0QfM&amp;list=RDkzXzP6U0QfM&amp;start_radio=1" </w:instrText>
                            </w:r>
                            <w:r>
                              <w:fldChar w:fldCharType="separate"/>
                            </w:r>
                            <w:r>
                              <w:rPr>
                                <w:rStyle w:val="7"/>
                                <w:rFonts w:asciiTheme="minorHAnsi" w:hAnsiTheme="minorHAnsi" w:cstheme="minorHAnsi"/>
                                <w:color w:val="1F497D" w:themeColor="text2"/>
                                <w:sz w:val="14"/>
                                <w:szCs w:val="14"/>
                                <w14:textFill>
                                  <w14:solidFill>
                                    <w14:schemeClr w14:val="tx2"/>
                                  </w14:solidFill>
                                </w14:textFill>
                              </w:rPr>
                              <w:t>https://youtu.be/kzXzP6U0QfM&amp;list=RDkzXzP6U0QfM&amp;start_radio=1</w:t>
                            </w:r>
                            <w:r>
                              <w:rPr>
                                <w:rStyle w:val="7"/>
                                <w:rFonts w:asciiTheme="minorHAnsi" w:hAnsiTheme="minorHAnsi" w:cstheme="minorHAnsi"/>
                                <w:color w:val="1F497D" w:themeColor="text2"/>
                                <w:sz w:val="14"/>
                                <w:szCs w:val="14"/>
                                <w14:textFill>
                                  <w14:solidFill>
                                    <w14:schemeClr w14:val="tx2"/>
                                  </w14:solidFill>
                                </w14:textFill>
                              </w:rPr>
                              <w:fldChar w:fldCharType="end"/>
                            </w:r>
                          </w:p>
                          <w:p w14:paraId="10FB5E9C">
                            <w:pPr>
                              <w:tabs>
                                <w:tab w:val="left" w:pos="426"/>
                              </w:tabs>
                              <w:spacing w:line="240" w:lineRule="atLeast"/>
                              <w:ind w:left="284" w:hanging="142"/>
                              <w:jc w:val="right"/>
                              <w:rPr>
                                <w:rFonts w:ascii="Calibri" w:hAnsi="Calibri"/>
                                <w:b/>
                                <w:bCs/>
                                <w:color w:val="1F497D"/>
                                <w:sz w:val="16"/>
                                <w:szCs w:val="16"/>
                              </w:rPr>
                            </w:pPr>
                            <w:r>
                              <w:rPr>
                                <w:rFonts w:ascii="Arial" w:hAnsi="Arial" w:cs="Arial"/>
                                <w:b/>
                                <w:bCs/>
                                <w:i/>
                                <w:color w:val="1F497D"/>
                                <w:sz w:val="18"/>
                                <w:szCs w:val="18"/>
                              </w:rPr>
                              <w:t>¿Qué vamos a hacer?</w:t>
                            </w:r>
                          </w:p>
                        </w:txbxContent>
                      </wps:txbx>
                      <wps:bodyPr rot="0" vert="horz" wrap="square" lIns="91440" tIns="45720" rIns="91440" bIns="45720" anchor="t" anchorCtr="0" upright="1">
                        <a:noAutofit/>
                      </wps:bodyPr>
                    </wps:wsp>
                  </a:graphicData>
                </a:graphic>
              </wp:anchor>
            </w:drawing>
          </mc:Choice>
          <mc:Fallback>
            <w:pict>
              <v:shape id="Text Box 245" o:spid="_x0000_s1026" o:spt="202" type="#_x0000_t202" style="position:absolute;left:0pt;margin-left:442.9pt;margin-top:55.25pt;height:489.75pt;width:356.25pt;mso-wrap-distance-left:9pt;mso-wrap-distance-right:9pt;z-index:-251657216;mso-width-relative:page;mso-height-relative:page;" fillcolor="#FFFFFF" filled="t" stroked="f" coordsize="21600,21600" wrapcoords="0 0 0 21567 21555 21567 21555 0 0 0" o:gfxdata="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8VW/T9kAAAANAQAADwAAAAAAAAABACAAAAAiAAAAZHJzL2Rvd25yZXYueG1sUEsBAhQAFAAAAAgA&#10;h07iQBilySUkAgAATwQAAA4AAAAAAAAAAQAgAAAAKAEAAGRycy9lMm9Eb2MueG1sUEsFBgAAAAAG&#10;AAYAWQEAAL4FAAAAAA==&#10;">
                <v:fill on="t" focussize="0,0"/>
                <v:stroke on="f"/>
                <v:imagedata o:title=""/>
                <o:lock v:ext="edit" aspectratio="f"/>
                <v:textbox>
                  <w:txbxContent>
                    <w:p w14:paraId="1B4FC60C">
                      <w:pPr>
                        <w:tabs>
                          <w:tab w:val="left" w:pos="426"/>
                        </w:tabs>
                        <w:spacing w:line="240" w:lineRule="atLeast"/>
                        <w:ind w:left="284" w:hanging="284"/>
                        <w:jc w:val="center"/>
                        <w:rPr>
                          <w:rFonts w:ascii="Lucida Sans" w:hAnsi="Lucida Sans"/>
                          <w:b/>
                          <w:color w:val="7030A0"/>
                          <w:sz w:val="26"/>
                          <w:szCs w:val="26"/>
                        </w:rPr>
                      </w:pPr>
                      <w:r>
                        <w:rPr>
                          <w:rFonts w:ascii="Lucida Sans" w:hAnsi="Lucida Sans"/>
                          <w:b/>
                          <w:color w:val="7030A0"/>
                          <w:sz w:val="26"/>
                          <w:szCs w:val="26"/>
                        </w:rPr>
                        <w:t xml:space="preserve"> ¡APÓYATE en la fe y ACOGE el misterio de JESÚS!</w:t>
                      </w:r>
                    </w:p>
                    <w:p w14:paraId="267F1467">
                      <w:pPr>
                        <w:tabs>
                          <w:tab w:val="left" w:pos="426"/>
                        </w:tabs>
                        <w:spacing w:line="240" w:lineRule="atLeast"/>
                        <w:ind w:left="284" w:hanging="284"/>
                        <w:jc w:val="both"/>
                        <w:rPr>
                          <w:rFonts w:ascii="Lucida Sans" w:hAnsi="Lucida Sans"/>
                          <w:b/>
                          <w:color w:val="7030A0"/>
                        </w:rPr>
                      </w:pPr>
                      <w:r>
                        <w:rPr>
                          <w:rFonts w:ascii="Lucida Sans" w:hAnsi="Lucida Sans"/>
                          <w:b/>
                          <w:color w:val="7030A0"/>
                        </w:rPr>
                        <w:t>1.VER: El gusano cambia y se transforma</w:t>
                      </w:r>
                    </w:p>
                    <w:p w14:paraId="3162CB10">
                      <w:pPr>
                        <w:pStyle w:val="13"/>
                        <w:tabs>
                          <w:tab w:val="left" w:pos="284"/>
                        </w:tabs>
                        <w:spacing w:before="0" w:beforeAutospacing="0" w:after="0" w:afterAutospacing="0" w:line="240" w:lineRule="atLeast"/>
                        <w:ind w:left="284" w:right="11" w:hanging="142"/>
                        <w:jc w:val="both"/>
                        <w:rPr>
                          <w:rFonts w:ascii="Calibri" w:hAnsi="Calibri"/>
                          <w:bCs/>
                          <w:color w:val="1F497D"/>
                          <w:sz w:val="20"/>
                          <w:szCs w:val="20"/>
                        </w:rPr>
                      </w:pPr>
                      <w:r>
                        <w:rPr>
                          <w:rFonts w:ascii="Calibri" w:hAnsi="Calibri"/>
                          <w:bCs/>
                          <w:color w:val="1F497D"/>
                          <w:sz w:val="20"/>
                          <w:szCs w:val="20"/>
                        </w:rPr>
                        <w:t xml:space="preserve">- En la ventana de Fano aparece la cuarta vela de la ventana de Adviento que nos hace una pregunta: ¿quién es el </w:t>
                      </w:r>
                      <w:r>
                        <w:rPr>
                          <w:rFonts w:ascii="Calibri" w:hAnsi="Calibri"/>
                          <w:b/>
                          <w:color w:val="1F497D"/>
                          <w:sz w:val="20"/>
                          <w:szCs w:val="20"/>
                        </w:rPr>
                        <w:t>amor</w:t>
                      </w:r>
                      <w:r>
                        <w:rPr>
                          <w:rFonts w:ascii="Calibri" w:hAnsi="Calibri"/>
                          <w:bCs/>
                          <w:color w:val="1F497D"/>
                          <w:sz w:val="20"/>
                          <w:szCs w:val="20"/>
                        </w:rPr>
                        <w:t xml:space="preserve"> que nos llega? Una buena pregunta para responder.</w:t>
                      </w:r>
                    </w:p>
                    <w:p w14:paraId="2FE30273">
                      <w:pPr>
                        <w:pStyle w:val="13"/>
                        <w:tabs>
                          <w:tab w:val="left" w:pos="284"/>
                        </w:tabs>
                        <w:spacing w:before="0" w:beforeAutospacing="0" w:after="0" w:afterAutospacing="0" w:line="240" w:lineRule="atLeast"/>
                        <w:ind w:left="284" w:right="11" w:hanging="142"/>
                        <w:jc w:val="right"/>
                        <w:rPr>
                          <w:rFonts w:ascii="Arial" w:hAnsi="Arial" w:cs="Arial"/>
                          <w:b/>
                          <w:bCs/>
                          <w:i/>
                          <w:color w:val="1F497D"/>
                          <w:sz w:val="20"/>
                          <w:szCs w:val="20"/>
                        </w:rPr>
                      </w:pPr>
                      <w:r>
                        <w:rPr>
                          <w:rFonts w:ascii="Arial" w:hAnsi="Arial" w:cs="Arial"/>
                          <w:b/>
                          <w:bCs/>
                          <w:i/>
                          <w:color w:val="1F497D"/>
                          <w:sz w:val="20"/>
                          <w:szCs w:val="20"/>
                        </w:rPr>
                        <w:t xml:space="preserve">¿A qué amor se refiere? </w:t>
                      </w:r>
                    </w:p>
                    <w:p w14:paraId="5881EA8E">
                      <w:pPr>
                        <w:ind w:left="426" w:hanging="283"/>
                        <w:jc w:val="center"/>
                        <w:rPr>
                          <w:rFonts w:asciiTheme="minorHAnsi" w:hAnsiTheme="minorHAnsi"/>
                          <w:color w:val="1F497D" w:themeColor="text2"/>
                          <w:sz w:val="18"/>
                          <w:szCs w:val="18"/>
                          <w14:textFill>
                            <w14:solidFill>
                              <w14:schemeClr w14:val="tx2"/>
                            </w14:solidFill>
                          </w14:textFill>
                        </w:rPr>
                      </w:pPr>
                      <w:r>
                        <w:rPr>
                          <w:rFonts w:asciiTheme="minorHAnsi" w:hAnsiTheme="minorHAnsi"/>
                          <w:color w:val="1F497D" w:themeColor="text2"/>
                          <w:sz w:val="18"/>
                          <w:szCs w:val="18"/>
                          <w14:textFill>
                            <w14:solidFill>
                              <w14:schemeClr w14:val="tx2"/>
                            </w14:solidFill>
                          </w14:textFill>
                        </w:rPr>
                        <w:t>Mt</w:t>
                      </w:r>
                      <w:r>
                        <w:t xml:space="preserve"> </w:t>
                      </w:r>
                      <w:r>
                        <w:rPr>
                          <w:rFonts w:asciiTheme="minorHAnsi" w:hAnsiTheme="minorHAnsi"/>
                          <w:color w:val="1F497D" w:themeColor="text2"/>
                          <w:sz w:val="18"/>
                          <w:szCs w:val="18"/>
                          <w14:textFill>
                            <w14:solidFill>
                              <w14:schemeClr w14:val="tx2"/>
                            </w14:solidFill>
                          </w14:textFill>
                        </w:rPr>
                        <w:t xml:space="preserve">Mt 1,18-24, película; breve, 3,44 min.: </w:t>
                      </w:r>
                      <w:r>
                        <w:fldChar w:fldCharType="begin"/>
                      </w:r>
                      <w:r>
                        <w:instrText xml:space="preserve"> HYPERLINK "https://youtu.be/yllE197uc8o" </w:instrText>
                      </w:r>
                      <w:r>
                        <w:fldChar w:fldCharType="separate"/>
                      </w:r>
                      <w:r>
                        <w:rPr>
                          <w:rStyle w:val="7"/>
                          <w:rFonts w:asciiTheme="minorHAnsi" w:hAnsiTheme="minorHAnsi"/>
                          <w:sz w:val="18"/>
                          <w:szCs w:val="18"/>
                        </w:rPr>
                        <w:t>https://youtu.be/yllE197uc8o</w:t>
                      </w:r>
                      <w:r>
                        <w:rPr>
                          <w:rStyle w:val="7"/>
                          <w:rFonts w:asciiTheme="minorHAnsi" w:hAnsiTheme="minorHAnsi"/>
                          <w:sz w:val="18"/>
                          <w:szCs w:val="18"/>
                        </w:rPr>
                        <w:fldChar w:fldCharType="end"/>
                      </w:r>
                    </w:p>
                    <w:p w14:paraId="5C2B3146">
                      <w:pPr>
                        <w:ind w:left="284" w:hanging="283"/>
                        <w:rPr>
                          <w:rFonts w:ascii="Lucida Sans" w:hAnsi="Lucida Sans"/>
                          <w:b/>
                          <w:color w:val="7030A0"/>
                          <w:sz w:val="28"/>
                          <w:szCs w:val="28"/>
                        </w:rPr>
                      </w:pPr>
                      <w:r>
                        <w:rPr>
                          <w:rFonts w:ascii="Lucida Sans" w:hAnsi="Lucida Sans"/>
                          <w:b/>
                          <w:color w:val="7030A0"/>
                        </w:rPr>
                        <w:t>2.</w:t>
                      </w:r>
                      <w:r>
                        <w:rPr>
                          <w:rFonts w:ascii="Lucida Sans" w:hAnsi="Lucida Sans"/>
                          <w:bCs/>
                          <w:color w:val="7030A0"/>
                        </w:rPr>
                        <w:t xml:space="preserve"> </w:t>
                      </w:r>
                      <w:r>
                        <w:rPr>
                          <w:rFonts w:ascii="Lucida Sans" w:hAnsi="Lucida Sans"/>
                          <w:b/>
                          <w:color w:val="7030A0"/>
                        </w:rPr>
                        <w:t xml:space="preserve">JUZGAR: </w:t>
                      </w:r>
                      <w:r>
                        <w:rPr>
                          <w:rFonts w:ascii="Lucida Sans" w:hAnsi="Lucida Sans"/>
                          <w:b/>
                          <w:color w:val="7030A0"/>
                          <w:sz w:val="26"/>
                          <w:szCs w:val="26"/>
                        </w:rPr>
                        <w:t>APÓYATE en la fe y ACOGE a Jesús</w:t>
                      </w:r>
                    </w:p>
                    <w:p w14:paraId="2F5AEC80">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left="284" w:right="-45" w:hanging="142"/>
                        <w:jc w:val="both"/>
                        <w:rPr>
                          <w:rFonts w:ascii="Calibri" w:hAnsi="Calibri" w:cs="Calibri"/>
                          <w:bCs/>
                          <w:color w:val="1F497D"/>
                          <w:sz w:val="20"/>
                          <w:szCs w:val="20"/>
                        </w:rPr>
                      </w:pPr>
                      <w:r>
                        <w:rPr>
                          <w:rFonts w:ascii="Calibri" w:hAnsi="Calibri"/>
                          <w:b/>
                          <w:bCs/>
                          <w:color w:val="1F497D"/>
                          <w:sz w:val="20"/>
                          <w:szCs w:val="20"/>
                        </w:rPr>
                        <w:t xml:space="preserve">- </w:t>
                      </w:r>
                      <w:r>
                        <w:rPr>
                          <w:rFonts w:ascii="Calibri" w:hAnsi="Calibri" w:cs="Calibri"/>
                          <w:bCs/>
                          <w:color w:val="1F497D"/>
                          <w:sz w:val="20"/>
                          <w:szCs w:val="20"/>
                        </w:rPr>
                        <w:t xml:space="preserve">El profeta Isaías nos da una señal: </w:t>
                      </w:r>
                      <w:r>
                        <w:rPr>
                          <w:rFonts w:ascii="Calibri" w:hAnsi="Calibri" w:cs="Calibri"/>
                          <w:b/>
                          <w:bCs/>
                          <w:i/>
                          <w:color w:val="1F497D"/>
                          <w:sz w:val="20"/>
                          <w:szCs w:val="20"/>
                        </w:rPr>
                        <w:t>“la virgen está encinta y da a luz un hijo y le pondrá por nombre Emmanuel”</w:t>
                      </w:r>
                      <w:r>
                        <w:rPr>
                          <w:rFonts w:ascii="Calibri" w:hAnsi="Calibri" w:cs="Calibri"/>
                          <w:bCs/>
                          <w:color w:val="1F497D"/>
                          <w:sz w:val="20"/>
                          <w:szCs w:val="20"/>
                        </w:rPr>
                        <w:t xml:space="preserve">. En el evangelio se nos habla de las </w:t>
                      </w:r>
                      <w:r>
                        <w:rPr>
                          <w:rFonts w:ascii="Calibri" w:hAnsi="Calibri" w:cs="Calibri"/>
                          <w:b/>
                          <w:bCs/>
                          <w:color w:val="1F497D"/>
                          <w:sz w:val="20"/>
                          <w:szCs w:val="20"/>
                        </w:rPr>
                        <w:t>dudas de José</w:t>
                      </w:r>
                      <w:r>
                        <w:rPr>
                          <w:rFonts w:ascii="Calibri" w:hAnsi="Calibri" w:cs="Calibri"/>
                          <w:bCs/>
                          <w:color w:val="1F497D"/>
                          <w:sz w:val="20"/>
                          <w:szCs w:val="20"/>
                        </w:rPr>
                        <w:t xml:space="preserve"> para aceptar a María y a Jesús. Pero el ángel en sueños aclara sus dudas diciéndole: María </w:t>
                      </w:r>
                      <w:r>
                        <w:rPr>
                          <w:rFonts w:ascii="Calibri" w:hAnsi="Calibri" w:cs="Calibri"/>
                          <w:b/>
                          <w:bCs/>
                          <w:color w:val="1F497D"/>
                          <w:sz w:val="20"/>
                          <w:szCs w:val="20"/>
                        </w:rPr>
                        <w:t>“</w:t>
                      </w:r>
                      <w:r>
                        <w:rPr>
                          <w:rFonts w:ascii="Calibri" w:hAnsi="Calibri" w:cs="Calibri"/>
                          <w:b/>
                          <w:bCs/>
                          <w:i/>
                          <w:color w:val="1F497D"/>
                          <w:sz w:val="20"/>
                          <w:szCs w:val="20"/>
                        </w:rPr>
                        <w:t>dará a luz un hijo, y tú le pondrás por nombre Jesús, porque él salvará</w:t>
                      </w:r>
                      <w:r>
                        <w:rPr>
                          <w:rFonts w:ascii="Calibri" w:hAnsi="Calibri" w:cs="Calibri"/>
                          <w:bCs/>
                          <w:i/>
                          <w:color w:val="1F497D"/>
                          <w:sz w:val="20"/>
                          <w:szCs w:val="20"/>
                        </w:rPr>
                        <w:t xml:space="preserve"> </w:t>
                      </w:r>
                      <w:r>
                        <w:rPr>
                          <w:rFonts w:ascii="Calibri" w:hAnsi="Calibri" w:cs="Calibri"/>
                          <w:b/>
                          <w:bCs/>
                          <w:i/>
                          <w:color w:val="1F497D"/>
                          <w:sz w:val="20"/>
                          <w:szCs w:val="20"/>
                        </w:rPr>
                        <w:t xml:space="preserve">a su pueblo… y es el Dios-con-nosotros”. </w:t>
                      </w:r>
                      <w:r>
                        <w:rPr>
                          <w:rFonts w:ascii="Calibri" w:hAnsi="Calibri" w:cs="Calibri"/>
                          <w:bCs/>
                          <w:color w:val="1F497D"/>
                          <w:sz w:val="20"/>
                          <w:szCs w:val="20"/>
                        </w:rPr>
                        <w:t>José cambia y confía.</w:t>
                      </w:r>
                    </w:p>
                    <w:p w14:paraId="57F734A0">
                      <w:pPr>
                        <w:pStyle w:val="13"/>
                        <w:spacing w:before="0" w:beforeAutospacing="0" w:after="0" w:afterAutospacing="0" w:line="240" w:lineRule="atLeast"/>
                        <w:ind w:left="284" w:right="-45" w:hanging="142"/>
                        <w:jc w:val="both"/>
                        <w:rPr>
                          <w:rFonts w:ascii="Calibri" w:hAnsi="Calibri" w:cs="Calibri"/>
                          <w:b/>
                          <w:bCs/>
                          <w:color w:val="1F497D"/>
                          <w:sz w:val="22"/>
                          <w:szCs w:val="22"/>
                          <w:u w:val="single"/>
                          <w:lang/>
                        </w:rPr>
                      </w:pPr>
                      <w:r>
                        <w:rPr>
                          <w:rFonts w:ascii="Calibri" w:hAnsi="Calibri" w:cs="Calibri"/>
                          <w:b/>
                          <w:bCs/>
                          <w:color w:val="1F497D"/>
                          <w:sz w:val="22"/>
                          <w:szCs w:val="22"/>
                        </w:rPr>
                        <w:t>¿</w:t>
                      </w:r>
                      <w:r>
                        <w:rPr>
                          <w:rFonts w:ascii="Calibri" w:hAnsi="Calibri" w:cs="Calibri"/>
                          <w:b/>
                          <w:bCs/>
                          <w:color w:val="1F497D"/>
                          <w:sz w:val="22"/>
                          <w:szCs w:val="22"/>
                          <w:u w:val="single"/>
                        </w:rPr>
                        <w:t>QUÉ NOS QUIERE DECIR JESÚS?</w:t>
                      </w:r>
                      <w:r>
                        <w:rPr>
                          <w:rFonts w:ascii="Calibri" w:hAnsi="Calibri" w:cs="Calibri"/>
                          <w:b/>
                          <w:bCs/>
                          <w:color w:val="1F497D"/>
                          <w:sz w:val="22"/>
                          <w:szCs w:val="22"/>
                        </w:rPr>
                        <w:t xml:space="preserve"> </w:t>
                      </w:r>
                      <w:r>
                        <w:rPr>
                          <w:rFonts w:ascii="Calibri" w:hAnsi="Calibri" w:cs="Calibri"/>
                          <w:bCs/>
                          <w:color w:val="1F497D"/>
                          <w:sz w:val="22"/>
                          <w:szCs w:val="22"/>
                          <w:lang/>
                        </w:rPr>
                        <w:t xml:space="preserve"> </w:t>
                      </w:r>
                    </w:p>
                    <w:p w14:paraId="5139990A">
                      <w:pPr>
                        <w:pStyle w:val="13"/>
                        <w:tabs>
                          <w:tab w:val="left" w:pos="284"/>
                        </w:tabs>
                        <w:spacing w:before="0" w:beforeAutospacing="0" w:after="0" w:afterAutospacing="0" w:line="240" w:lineRule="atLeast"/>
                        <w:ind w:left="284" w:right="11" w:hanging="142"/>
                        <w:jc w:val="both"/>
                        <w:rPr>
                          <w:rFonts w:ascii="Calibri" w:hAnsi="Calibri"/>
                          <w:bCs/>
                          <w:color w:val="1F497D"/>
                          <w:sz w:val="20"/>
                          <w:szCs w:val="20"/>
                        </w:rPr>
                      </w:pPr>
                      <w:r>
                        <w:rPr>
                          <w:rFonts w:ascii="Calibri" w:hAnsi="Calibri"/>
                          <w:bCs/>
                          <w:color w:val="1F497D"/>
                          <w:sz w:val="20"/>
                          <w:szCs w:val="20"/>
                        </w:rPr>
                        <w:t xml:space="preserve">- Tratando de limpiar lo que nos impide ver a Jesús, abrimos la 4ª ventana de Adviento y nos encontramos con </w:t>
                      </w:r>
                      <w:r>
                        <w:rPr>
                          <w:rFonts w:ascii="Calibri" w:hAnsi="Calibri"/>
                          <w:b/>
                          <w:color w:val="1F497D"/>
                          <w:sz w:val="20"/>
                          <w:szCs w:val="20"/>
                        </w:rPr>
                        <w:t>S. José</w:t>
                      </w:r>
                      <w:r>
                        <w:rPr>
                          <w:rFonts w:ascii="Calibri" w:hAnsi="Calibri"/>
                          <w:bCs/>
                          <w:color w:val="1F497D"/>
                          <w:sz w:val="20"/>
                          <w:szCs w:val="20"/>
                        </w:rPr>
                        <w:t xml:space="preserve">. ¿Qué sabemos de él? </w:t>
                      </w:r>
                    </w:p>
                    <w:p w14:paraId="7F7D4106">
                      <w:pPr>
                        <w:pStyle w:val="13"/>
                        <w:tabs>
                          <w:tab w:val="left" w:pos="284"/>
                        </w:tabs>
                        <w:spacing w:before="0" w:beforeAutospacing="0" w:after="0" w:afterAutospacing="0" w:line="240" w:lineRule="atLeast"/>
                        <w:ind w:left="284" w:right="11" w:hanging="142"/>
                        <w:jc w:val="both"/>
                        <w:rPr>
                          <w:rFonts w:ascii="Calibri" w:hAnsi="Calibri"/>
                          <w:bCs/>
                          <w:color w:val="1F497D"/>
                          <w:sz w:val="20"/>
                          <w:szCs w:val="20"/>
                        </w:rPr>
                      </w:pPr>
                      <w:r>
                        <w:rPr>
                          <w:rFonts w:ascii="Calibri" w:hAnsi="Calibri"/>
                          <w:bCs/>
                          <w:color w:val="1F497D"/>
                          <w:sz w:val="20"/>
                          <w:szCs w:val="20"/>
                        </w:rPr>
                        <w:t xml:space="preserve">- José está en una situación que no comprende: su novia, María, está esperando un hijo, pero ellos todavía no viven juntos… Y de repente José siente como si por la ventana de su vida </w:t>
                      </w:r>
                      <w:r>
                        <w:rPr>
                          <w:rFonts w:ascii="Calibri" w:hAnsi="Calibri"/>
                          <w:b/>
                          <w:color w:val="1F497D"/>
                          <w:sz w:val="20"/>
                          <w:szCs w:val="20"/>
                        </w:rPr>
                        <w:t>dejase de entrar la luz de Dios</w:t>
                      </w:r>
                      <w:r>
                        <w:rPr>
                          <w:rFonts w:ascii="Calibri" w:hAnsi="Calibri"/>
                          <w:bCs/>
                          <w:color w:val="1F497D"/>
                          <w:sz w:val="20"/>
                          <w:szCs w:val="20"/>
                        </w:rPr>
                        <w:t xml:space="preserve">: está confundido, se siente herido en su corazón, sin entender lo que ocurre, no ve claro lo que está ocurriendo, lo ve todo borroso… Pero José no “cierra la ventana”, José no se encierra en sí mismo, sino que sigue abierto a Dios, y por eso puede volver a entrar la luz, cuando el ángel le dice: </w:t>
                      </w:r>
                      <w:r>
                        <w:rPr>
                          <w:rFonts w:ascii="Calibri" w:hAnsi="Calibri"/>
                          <w:bCs/>
                          <w:i/>
                          <w:iCs/>
                          <w:color w:val="1F497D"/>
                          <w:sz w:val="20"/>
                          <w:szCs w:val="20"/>
                        </w:rPr>
                        <w:t>“No temas acoger a María, tu mujer, porque la criatura que hay en ella viene del Espíritu Santo…”.</w:t>
                      </w:r>
                      <w:r>
                        <w:rPr>
                          <w:rFonts w:ascii="Calibri" w:hAnsi="Calibri"/>
                          <w:bCs/>
                          <w:color w:val="1F497D"/>
                          <w:sz w:val="20"/>
                          <w:szCs w:val="20"/>
                        </w:rPr>
                        <w:t xml:space="preserve"> También se acuerda de lo dicho por Isaías… Y así puede creer que lo que está ocurriendo es lo que Dios había prometido, y por eso, deja pasar la luz del Espíritu, se fía de Dios y acoge a María y a su Hijo. El hombre “justo” (de fe) se “ajustar” a lo que Dios le pide.</w:t>
                      </w:r>
                    </w:p>
                    <w:p w14:paraId="62DA0ED7">
                      <w:pPr>
                        <w:pStyle w:val="13"/>
                        <w:tabs>
                          <w:tab w:val="left" w:pos="284"/>
                        </w:tabs>
                        <w:spacing w:before="0" w:beforeAutospacing="0" w:after="0" w:afterAutospacing="0" w:line="240" w:lineRule="atLeast"/>
                        <w:ind w:left="284" w:right="11" w:hanging="142"/>
                        <w:jc w:val="both"/>
                        <w:rPr>
                          <w:rFonts w:ascii="Calibri" w:hAnsi="Calibri"/>
                          <w:bCs/>
                          <w:color w:val="1F497D"/>
                          <w:sz w:val="20"/>
                          <w:szCs w:val="20"/>
                        </w:rPr>
                      </w:pPr>
                      <w:r>
                        <w:rPr>
                          <w:rFonts w:ascii="Calibri" w:hAnsi="Calibri"/>
                          <w:bCs/>
                          <w:color w:val="1F497D"/>
                          <w:sz w:val="20"/>
                          <w:szCs w:val="20"/>
                        </w:rPr>
                        <w:t xml:space="preserve">- Al ver el </w:t>
                      </w:r>
                      <w:r>
                        <w:rPr>
                          <w:rFonts w:ascii="Calibri" w:hAnsi="Calibri"/>
                          <w:b/>
                          <w:color w:val="1F497D"/>
                          <w:sz w:val="20"/>
                          <w:szCs w:val="20"/>
                        </w:rPr>
                        <w:t>dibujo de José</w:t>
                      </w:r>
                      <w:r>
                        <w:rPr>
                          <w:rFonts w:ascii="Calibri" w:hAnsi="Calibri"/>
                          <w:bCs/>
                          <w:color w:val="1F497D"/>
                          <w:sz w:val="20"/>
                          <w:szCs w:val="20"/>
                        </w:rPr>
                        <w:t xml:space="preserve"> le descubrimos sonriente, con un bastón que lleva altavoz y un ángel con una carta… ¿Qué nos quiere transmitir? José se apoya en el bastón de la fe, una fe que es acoger la Palabra y el mensaje de Dios, </w:t>
                      </w:r>
                      <w:r>
                        <w:rPr>
                          <w:rFonts w:ascii="Calibri" w:hAnsi="Calibri"/>
                          <w:b/>
                          <w:color w:val="1F497D"/>
                          <w:sz w:val="20"/>
                          <w:szCs w:val="20"/>
                        </w:rPr>
                        <w:t>acoge el Misterio</w:t>
                      </w:r>
                      <w:r>
                        <w:rPr>
                          <w:rFonts w:ascii="Calibri" w:hAnsi="Calibri"/>
                          <w:bCs/>
                          <w:color w:val="1F497D"/>
                          <w:sz w:val="20"/>
                          <w:szCs w:val="20"/>
                        </w:rPr>
                        <w:t>.</w:t>
                      </w:r>
                    </w:p>
                    <w:p w14:paraId="6F99BCB1">
                      <w:pPr>
                        <w:autoSpaceDE w:val="0"/>
                        <w:autoSpaceDN w:val="0"/>
                        <w:adjustRightInd w:val="0"/>
                        <w:ind w:left="142"/>
                        <w:jc w:val="center"/>
                        <w:rPr>
                          <w:rFonts w:asciiTheme="minorHAnsi" w:hAnsiTheme="minorHAnsi" w:eastAsiaTheme="minorHAnsi" w:cstheme="minorHAnsi"/>
                          <w:color w:val="1F497D" w:themeColor="text2"/>
                          <w:sz w:val="16"/>
                          <w:szCs w:val="16"/>
                          <w:lang w:eastAsia="en-US"/>
                          <w14:textFill>
                            <w14:solidFill>
                              <w14:schemeClr w14:val="tx2"/>
                            </w14:solidFill>
                          </w14:textFill>
                        </w:rPr>
                      </w:pPr>
                      <w:r>
                        <w:rPr>
                          <w:rFonts w:asciiTheme="minorHAnsi" w:hAnsiTheme="minorHAnsi" w:eastAsiaTheme="minorHAnsi" w:cstheme="minorHAnsi"/>
                          <w:color w:val="1F497D" w:themeColor="text2"/>
                          <w:sz w:val="16"/>
                          <w:szCs w:val="16"/>
                          <w:lang w:eastAsia="en-US"/>
                          <w14:textFill>
                            <w14:solidFill>
                              <w14:schemeClr w14:val="tx2"/>
                            </w14:solidFill>
                          </w14:textFill>
                        </w:rPr>
                        <w:t xml:space="preserve">La vida es un sueño impredecible, Verbo Divino 2022, reflexión: </w:t>
                      </w:r>
                      <w:r>
                        <w:fldChar w:fldCharType="begin"/>
                      </w:r>
                      <w:r>
                        <w:instrText xml:space="preserve"> HYPERLINK "https://youtu.be/mN8u7_GROn4" </w:instrText>
                      </w:r>
                      <w:r>
                        <w:fldChar w:fldCharType="separate"/>
                      </w:r>
                      <w:r>
                        <w:rPr>
                          <w:rStyle w:val="7"/>
                          <w:rFonts w:asciiTheme="minorHAnsi" w:hAnsiTheme="minorHAnsi" w:eastAsiaTheme="minorHAnsi" w:cstheme="minorHAnsi"/>
                          <w:sz w:val="16"/>
                          <w:szCs w:val="16"/>
                          <w:lang w:eastAsia="en-US"/>
                        </w:rPr>
                        <w:t>https://youtu.be/mN8u7_GROn4</w:t>
                      </w:r>
                      <w:r>
                        <w:rPr>
                          <w:rStyle w:val="7"/>
                          <w:rFonts w:asciiTheme="minorHAnsi" w:hAnsiTheme="minorHAnsi" w:eastAsiaTheme="minorHAnsi" w:cstheme="minorHAnsi"/>
                          <w:sz w:val="16"/>
                          <w:szCs w:val="16"/>
                          <w:lang w:eastAsia="en-US"/>
                        </w:rPr>
                        <w:fldChar w:fldCharType="end"/>
                      </w:r>
                    </w:p>
                    <w:p w14:paraId="7A07ED0E">
                      <w:pPr>
                        <w:pStyle w:val="13"/>
                        <w:tabs>
                          <w:tab w:val="left" w:pos="284"/>
                        </w:tabs>
                        <w:spacing w:before="0" w:beforeAutospacing="0" w:after="0" w:afterAutospacing="0" w:line="240" w:lineRule="atLeast"/>
                        <w:ind w:left="284" w:hanging="142"/>
                        <w:jc w:val="right"/>
                        <w:rPr>
                          <w:rFonts w:ascii="Arial" w:hAnsi="Arial" w:cs="Arial"/>
                          <w:b/>
                          <w:bCs/>
                          <w:i/>
                          <w:color w:val="1F497D"/>
                          <w:sz w:val="18"/>
                          <w:szCs w:val="18"/>
                        </w:rPr>
                      </w:pPr>
                      <w:r>
                        <w:rPr>
                          <w:rFonts w:ascii="Arial" w:hAnsi="Arial" w:cs="Arial"/>
                          <w:b/>
                          <w:bCs/>
                          <w:i/>
                          <w:color w:val="1F497D"/>
                          <w:sz w:val="18"/>
                          <w:szCs w:val="18"/>
                        </w:rPr>
                        <w:t xml:space="preserve">¿Qué nos enseña José? </w:t>
                      </w:r>
                    </w:p>
                    <w:p w14:paraId="1D1E2853">
                      <w:pPr>
                        <w:tabs>
                          <w:tab w:val="left" w:pos="426"/>
                        </w:tabs>
                        <w:spacing w:line="240" w:lineRule="atLeast"/>
                        <w:ind w:left="284" w:hanging="284"/>
                        <w:jc w:val="both"/>
                        <w:rPr>
                          <w:rFonts w:ascii="Calibri" w:hAnsi="Calibri"/>
                          <w:b/>
                          <w:bCs/>
                          <w:color w:val="1F497D"/>
                          <w:sz w:val="20"/>
                          <w:szCs w:val="20"/>
                        </w:rPr>
                      </w:pPr>
                      <w:r>
                        <w:rPr>
                          <w:rFonts w:ascii="Lucida Sans" w:hAnsi="Lucida Sans"/>
                          <w:b/>
                          <w:color w:val="7030A0"/>
                        </w:rPr>
                        <w:t>3. ACTUAR: Acoge el Misterio de Jesús</w:t>
                      </w:r>
                    </w:p>
                    <w:p w14:paraId="760E5903">
                      <w:pPr>
                        <w:tabs>
                          <w:tab w:val="left" w:pos="426"/>
                        </w:tabs>
                        <w:spacing w:line="240" w:lineRule="atLeast"/>
                        <w:ind w:left="284" w:hanging="142"/>
                        <w:jc w:val="both"/>
                        <w:rPr>
                          <w:rFonts w:ascii="Calibri" w:hAnsi="Calibri"/>
                          <w:color w:val="1F497D"/>
                          <w:sz w:val="20"/>
                          <w:szCs w:val="20"/>
                        </w:rPr>
                      </w:pPr>
                      <w:r>
                        <w:rPr>
                          <w:rFonts w:ascii="Calibri" w:hAnsi="Calibri"/>
                          <w:b/>
                          <w:bCs/>
                          <w:color w:val="1F497D"/>
                          <w:sz w:val="18"/>
                          <w:szCs w:val="18"/>
                        </w:rPr>
                        <w:t xml:space="preserve">- </w:t>
                      </w:r>
                      <w:r>
                        <w:rPr>
                          <w:rFonts w:ascii="Calibri" w:hAnsi="Calibri"/>
                          <w:color w:val="1F497D"/>
                          <w:sz w:val="20"/>
                          <w:szCs w:val="20"/>
                        </w:rPr>
                        <w:t>Pregúntate si tus palabras y obras se ajustan a lo que Dios te pide hoy. Piensa cómo reaccionas a los problemas o contratiempos: si te cierras a Dios o si te abres a Dios.  Reflexiona si te dejas iluminar por la Palabra de Dios. Descubre a “Dios-con-nosotros” a tu lado siempre. Y prepara una buena confesión.</w:t>
                      </w:r>
                    </w:p>
                    <w:p w14:paraId="0FF32FDD">
                      <w:pPr>
                        <w:tabs>
                          <w:tab w:val="left" w:pos="426"/>
                        </w:tabs>
                        <w:spacing w:line="240" w:lineRule="atLeast"/>
                        <w:ind w:left="284" w:hanging="142"/>
                        <w:jc w:val="center"/>
                        <w:rPr>
                          <w:rStyle w:val="7"/>
                          <w:rFonts w:asciiTheme="minorHAnsi" w:hAnsiTheme="minorHAnsi" w:cstheme="minorHAnsi"/>
                          <w:sz w:val="14"/>
                          <w:szCs w:val="14"/>
                        </w:rPr>
                      </w:pPr>
                      <w:r>
                        <w:rPr>
                          <w:rFonts w:asciiTheme="minorHAnsi" w:hAnsiTheme="minorHAnsi" w:cstheme="minorHAnsi"/>
                          <w:color w:val="1F497D" w:themeColor="text2"/>
                          <w:sz w:val="14"/>
                          <w:szCs w:val="14"/>
                          <w14:textFill>
                            <w14:solidFill>
                              <w14:schemeClr w14:val="tx2"/>
                            </w14:solidFill>
                          </w14:textFill>
                        </w:rPr>
                        <w:t xml:space="preserve">“Abre tu ventana”, Unai y Fano, canción: </w:t>
                      </w:r>
                      <w:r>
                        <w:fldChar w:fldCharType="begin"/>
                      </w:r>
                      <w:r>
                        <w:instrText xml:space="preserve"> HYPERLINK "https://youtu.be/kzXzP6U0QfM&amp;list=RDkzXzP6U0QfM&amp;start_radio=1" </w:instrText>
                      </w:r>
                      <w:r>
                        <w:fldChar w:fldCharType="separate"/>
                      </w:r>
                      <w:r>
                        <w:rPr>
                          <w:rStyle w:val="7"/>
                          <w:rFonts w:asciiTheme="minorHAnsi" w:hAnsiTheme="minorHAnsi" w:cstheme="minorHAnsi"/>
                          <w:color w:val="1F497D" w:themeColor="text2"/>
                          <w:sz w:val="14"/>
                          <w:szCs w:val="14"/>
                          <w14:textFill>
                            <w14:solidFill>
                              <w14:schemeClr w14:val="tx2"/>
                            </w14:solidFill>
                          </w14:textFill>
                        </w:rPr>
                        <w:t>https://youtu.be/kzXzP6U0QfM&amp;list=RDkzXzP6U0QfM&amp;start_radio=1</w:t>
                      </w:r>
                      <w:r>
                        <w:rPr>
                          <w:rStyle w:val="7"/>
                          <w:rFonts w:asciiTheme="minorHAnsi" w:hAnsiTheme="minorHAnsi" w:cstheme="minorHAnsi"/>
                          <w:color w:val="1F497D" w:themeColor="text2"/>
                          <w:sz w:val="14"/>
                          <w:szCs w:val="14"/>
                          <w14:textFill>
                            <w14:solidFill>
                              <w14:schemeClr w14:val="tx2"/>
                            </w14:solidFill>
                          </w14:textFill>
                        </w:rPr>
                        <w:fldChar w:fldCharType="end"/>
                      </w:r>
                    </w:p>
                    <w:p w14:paraId="10FB5E9C">
                      <w:pPr>
                        <w:tabs>
                          <w:tab w:val="left" w:pos="426"/>
                        </w:tabs>
                        <w:spacing w:line="240" w:lineRule="atLeast"/>
                        <w:ind w:left="284" w:hanging="142"/>
                        <w:jc w:val="right"/>
                        <w:rPr>
                          <w:rFonts w:ascii="Calibri" w:hAnsi="Calibri"/>
                          <w:b/>
                          <w:bCs/>
                          <w:color w:val="1F497D"/>
                          <w:sz w:val="16"/>
                          <w:szCs w:val="16"/>
                        </w:rPr>
                      </w:pPr>
                      <w:r>
                        <w:rPr>
                          <w:rFonts w:ascii="Arial" w:hAnsi="Arial" w:cs="Arial"/>
                          <w:b/>
                          <w:bCs/>
                          <w:i/>
                          <w:color w:val="1F497D"/>
                          <w:sz w:val="18"/>
                          <w:szCs w:val="18"/>
                        </w:rPr>
                        <w:t>¿Qué vamos a hacer?</w:t>
                      </w:r>
                    </w:p>
                  </w:txbxContent>
                </v:textbox>
                <w10:wrap type="tight"/>
              </v:shape>
            </w:pict>
          </mc:Fallback>
        </mc:AlternateContent>
      </w:r>
      <w:r>
        <w:rPr>
          <w:rFonts w:ascii="Comic Sans MS" w:hAnsi="Comic Sans MS" w:eastAsia="Arial Unicode MS"/>
          <w:i/>
          <w:sz w:val="20"/>
          <w:szCs w:val="20"/>
        </w:rPr>
        <mc:AlternateContent>
          <mc:Choice Requires="wps">
            <w:drawing>
              <wp:anchor distT="0" distB="0" distL="114300" distR="114300" simplePos="0" relativeHeight="251664384" behindDoc="0" locked="0" layoutInCell="1" allowOverlap="1">
                <wp:simplePos x="0" y="0"/>
                <wp:positionH relativeFrom="column">
                  <wp:posOffset>170180</wp:posOffset>
                </wp:positionH>
                <wp:positionV relativeFrom="paragraph">
                  <wp:posOffset>701675</wp:posOffset>
                </wp:positionV>
                <wp:extent cx="2912745" cy="6284595"/>
                <wp:effectExtent l="0" t="0" r="20955" b="20955"/>
                <wp:wrapNone/>
                <wp:docPr id="17" name="Rectangle 212"/>
                <wp:cNvGraphicFramePr/>
                <a:graphic xmlns:a="http://schemas.openxmlformats.org/drawingml/2006/main">
                  <a:graphicData uri="http://schemas.microsoft.com/office/word/2010/wordprocessingShape">
                    <wps:wsp>
                      <wps:cNvSpPr>
                        <a:spLocks noChangeArrowheads="1"/>
                      </wps:cNvSpPr>
                      <wps:spPr bwMode="auto">
                        <a:xfrm>
                          <a:off x="0" y="0"/>
                          <a:ext cx="2912745" cy="6284728"/>
                        </a:xfrm>
                        <a:prstGeom prst="rect">
                          <a:avLst/>
                        </a:prstGeom>
                        <a:gradFill rotWithShape="0">
                          <a:gsLst>
                            <a:gs pos="0">
                              <a:srgbClr val="FFFFFF"/>
                            </a:gs>
                            <a:gs pos="100000">
                              <a:srgbClr val="CCC0D9"/>
                            </a:gs>
                          </a:gsLst>
                          <a:lin ang="5400000" scaled="1"/>
                        </a:gradFill>
                        <a:ln w="12700">
                          <a:solidFill>
                            <a:schemeClr val="tx2">
                              <a:lumMod val="20000"/>
                              <a:lumOff val="80000"/>
                            </a:schemeClr>
                          </a:solidFill>
                          <a:miter lim="800000"/>
                        </a:ln>
                        <a:effectLst/>
                      </wps:spPr>
                      <wps:txbx>
                        <w:txbxContent>
                          <w:p w14:paraId="192A9F13">
                            <w:pPr>
                              <w:tabs>
                                <w:tab w:val="left" w:pos="288"/>
                                <w:tab w:val="left" w:pos="851"/>
                                <w:tab w:val="left" w:pos="2183"/>
                                <w:tab w:val="left" w:pos="2903"/>
                                <w:tab w:val="left" w:pos="3623"/>
                                <w:tab w:val="left" w:pos="4343"/>
                                <w:tab w:val="left" w:pos="5783"/>
                                <w:tab w:val="left" w:pos="6503"/>
                                <w:tab w:val="left" w:pos="7200"/>
                              </w:tabs>
                              <w:spacing w:line="240" w:lineRule="atLeast"/>
                              <w:ind w:left="284" w:right="-49" w:hanging="284"/>
                              <w:jc w:val="both"/>
                              <w:rPr>
                                <w:rFonts w:ascii="Calibri" w:hAnsi="Calibri" w:eastAsia="Arial Unicode MS"/>
                                <w:b/>
                                <w:bCs/>
                                <w:snapToGrid w:val="0"/>
                                <w:color w:val="7030A0"/>
                                <w:sz w:val="20"/>
                                <w:szCs w:val="20"/>
                              </w:rPr>
                            </w:pPr>
                            <w:r>
                              <w:rPr>
                                <w:rFonts w:ascii="Calibri" w:hAnsi="Calibri"/>
                                <w:b/>
                                <w:snapToGrid w:val="0"/>
                                <w:color w:val="7030A0"/>
                                <w:sz w:val="20"/>
                                <w:szCs w:val="20"/>
                              </w:rPr>
                              <w:t xml:space="preserve">ISAÍAS </w:t>
                            </w:r>
                            <w:r>
                              <w:rPr>
                                <w:rFonts w:ascii="Calibri" w:hAnsi="Calibri" w:eastAsia="Arial Unicode MS"/>
                                <w:b/>
                                <w:bCs/>
                                <w:snapToGrid w:val="0"/>
                                <w:color w:val="7030A0"/>
                                <w:sz w:val="20"/>
                                <w:szCs w:val="20"/>
                              </w:rPr>
                              <w:t xml:space="preserve">7, 10-14: </w:t>
                            </w:r>
                            <w:r>
                              <w:rPr>
                                <w:rFonts w:ascii="Calibri" w:hAnsi="Calibri" w:eastAsia="Arial Unicode MS"/>
                                <w:b/>
                                <w:bCs/>
                                <w:i/>
                                <w:iCs/>
                                <w:snapToGrid w:val="0"/>
                                <w:color w:val="7030A0"/>
                                <w:sz w:val="20"/>
                                <w:szCs w:val="20"/>
                              </w:rPr>
                              <w:t>Mirad, la virgen está encinta.</w:t>
                            </w:r>
                          </w:p>
                          <w:p w14:paraId="13254D22">
                            <w:pPr>
                              <w:tabs>
                                <w:tab w:val="left" w:pos="576"/>
                                <w:tab w:val="left" w:pos="720"/>
                                <w:tab w:val="left" w:pos="1080"/>
                                <w:tab w:val="left" w:pos="2160"/>
                                <w:tab w:val="left" w:pos="2880"/>
                                <w:tab w:val="left" w:pos="3600"/>
                                <w:tab w:val="left" w:pos="4320"/>
                                <w:tab w:val="left" w:pos="5783"/>
                                <w:tab w:val="left" w:pos="6480"/>
                                <w:tab w:val="left" w:pos="7088"/>
                              </w:tabs>
                              <w:spacing w:line="240" w:lineRule="atLeast"/>
                              <w:ind w:left="284" w:right="34" w:firstLine="284"/>
                              <w:jc w:val="both"/>
                              <w:rPr>
                                <w:rFonts w:ascii="Calibri" w:hAnsi="Calibri"/>
                                <w:snapToGrid w:val="0"/>
                                <w:sz w:val="20"/>
                                <w:szCs w:val="20"/>
                              </w:rPr>
                            </w:pPr>
                            <w:r>
                              <w:rPr>
                                <w:rFonts w:ascii="Calibri" w:hAnsi="Calibri"/>
                                <w:snapToGrid w:val="0"/>
                                <w:sz w:val="20"/>
                                <w:szCs w:val="20"/>
                              </w:rPr>
                              <w:t>En aquellos días, el Señor habló a Ajaz y le dijo: </w:t>
                            </w:r>
                            <w:r>
                              <w:rPr>
                                <w:rFonts w:ascii="Calibri" w:hAnsi="Calibri"/>
                                <w:i/>
                                <w:snapToGrid w:val="0"/>
                                <w:sz w:val="20"/>
                                <w:szCs w:val="20"/>
                              </w:rPr>
                              <w:t>«Pide un signo al Señor, tu Dios: en lo hondo del abismo o en lo alto del cielo».</w:t>
                            </w:r>
                            <w:r>
                              <w:rPr>
                                <w:rFonts w:ascii="Calibri" w:hAnsi="Calibri"/>
                                <w:snapToGrid w:val="0"/>
                                <w:sz w:val="20"/>
                                <w:szCs w:val="20"/>
                              </w:rPr>
                              <w:t xml:space="preserve"> Respondió Ajaz: </w:t>
                            </w:r>
                            <w:r>
                              <w:rPr>
                                <w:rFonts w:ascii="Calibri" w:hAnsi="Calibri"/>
                                <w:i/>
                                <w:snapToGrid w:val="0"/>
                                <w:sz w:val="20"/>
                                <w:szCs w:val="20"/>
                              </w:rPr>
                              <w:t xml:space="preserve">«No lo pido, no quiero tentar al Señor». Entonces dijo Isaías: «Escucha, casa de David: ¿No os basta cansar a los hombres, que cansáis incluso a mi Dios? Pues el Señor, por su cuenta, os dará un signo. </w:t>
                            </w:r>
                            <w:r>
                              <w:rPr>
                                <w:rFonts w:ascii="Calibri" w:hAnsi="Calibri"/>
                                <w:b/>
                                <w:i/>
                                <w:snapToGrid w:val="0"/>
                                <w:sz w:val="20"/>
                                <w:szCs w:val="20"/>
                              </w:rPr>
                              <w:t>Mirad: la virgen está encinta y da a luz un hijo, y le pondrá por nombre Emmanuel».</w:t>
                            </w:r>
                            <w:r>
                              <w:rPr>
                                <w:rFonts w:ascii="Calibri" w:hAnsi="Calibri"/>
                                <w:i/>
                                <w:snapToGrid w:val="0"/>
                                <w:sz w:val="20"/>
                                <w:szCs w:val="20"/>
                              </w:rPr>
                              <w:t xml:space="preserve"> </w:t>
                            </w:r>
                            <w:r>
                              <w:rPr>
                                <w:rFonts w:ascii="Calibri" w:hAnsi="Calibri"/>
                                <w:snapToGrid w:val="0"/>
                                <w:sz w:val="20"/>
                                <w:szCs w:val="20"/>
                              </w:rPr>
                              <w:t xml:space="preserve">Palabra de Dios. </w:t>
                            </w:r>
                            <w:r>
                              <w:rPr>
                                <w:rFonts w:ascii="Calibri" w:hAnsi="Calibri"/>
                                <w:i/>
                                <w:snapToGrid w:val="0"/>
                                <w:sz w:val="20"/>
                                <w:szCs w:val="20"/>
                              </w:rPr>
                              <w:t>Palabra de Dios.</w:t>
                            </w:r>
                          </w:p>
                          <w:p w14:paraId="190CD1CB">
                            <w:pPr>
                              <w:tabs>
                                <w:tab w:val="left" w:pos="288"/>
                                <w:tab w:val="left" w:pos="567"/>
                                <w:tab w:val="left" w:pos="1463"/>
                                <w:tab w:val="left" w:pos="2183"/>
                                <w:tab w:val="left" w:pos="3600"/>
                                <w:tab w:val="left" w:pos="3686"/>
                                <w:tab w:val="left" w:pos="4320"/>
                                <w:tab w:val="left" w:pos="5040"/>
                                <w:tab w:val="left" w:pos="5760"/>
                                <w:tab w:val="left" w:pos="6480"/>
                                <w:tab w:val="left" w:pos="7088"/>
                              </w:tabs>
                              <w:spacing w:line="240" w:lineRule="atLeast"/>
                              <w:ind w:left="284" w:right="34" w:hanging="284"/>
                              <w:jc w:val="both"/>
                              <w:rPr>
                                <w:rFonts w:ascii="Calibri" w:hAnsi="Calibri"/>
                                <w:b/>
                                <w:snapToGrid w:val="0"/>
                                <w:color w:val="7030A0"/>
                                <w:sz w:val="20"/>
                                <w:szCs w:val="20"/>
                              </w:rPr>
                            </w:pPr>
                            <w:r>
                              <w:rPr>
                                <w:rFonts w:ascii="Calibri" w:hAnsi="Calibri"/>
                                <w:b/>
                                <w:snapToGrid w:val="0"/>
                                <w:color w:val="7030A0"/>
                                <w:sz w:val="20"/>
                                <w:szCs w:val="20"/>
                              </w:rPr>
                              <w:t>SALMO 23:  R/.   Va a entrar el Señor; él es el Rey de la gloria.</w:t>
                            </w:r>
                          </w:p>
                          <w:p w14:paraId="1BD91451">
                            <w:pPr>
                              <w:tabs>
                                <w:tab w:val="left" w:pos="288"/>
                                <w:tab w:val="left" w:pos="567"/>
                                <w:tab w:val="left" w:pos="1463"/>
                                <w:tab w:val="left" w:pos="2183"/>
                                <w:tab w:val="left" w:pos="3600"/>
                                <w:tab w:val="left" w:pos="3686"/>
                                <w:tab w:val="left" w:pos="4320"/>
                                <w:tab w:val="left" w:pos="5040"/>
                                <w:tab w:val="left" w:pos="5760"/>
                                <w:tab w:val="left" w:pos="6480"/>
                                <w:tab w:val="left" w:pos="7088"/>
                              </w:tabs>
                              <w:spacing w:line="240" w:lineRule="atLeast"/>
                              <w:ind w:left="284" w:right="34" w:hanging="284"/>
                              <w:jc w:val="both"/>
                              <w:rPr>
                                <w:rFonts w:ascii="Calibri" w:hAnsi="Calibri" w:eastAsia="Arial Unicode MS"/>
                                <w:b/>
                                <w:bCs/>
                                <w:i/>
                                <w:snapToGrid w:val="0"/>
                                <w:color w:val="7030A0"/>
                                <w:sz w:val="20"/>
                                <w:szCs w:val="20"/>
                                <w:lang/>
                              </w:rPr>
                            </w:pPr>
                            <w:r>
                              <w:rPr>
                                <w:rFonts w:ascii="Calibri" w:hAnsi="Calibri"/>
                                <w:b/>
                                <w:bCs/>
                                <w:snapToGrid w:val="0"/>
                                <w:color w:val="7030A0"/>
                                <w:sz w:val="20"/>
                                <w:szCs w:val="20"/>
                              </w:rPr>
                              <w:t>ROMANOS</w:t>
                            </w:r>
                            <w:r>
                              <w:rPr>
                                <w:rFonts w:ascii="Calibri" w:hAnsi="Calibri"/>
                                <w:b/>
                                <w:i/>
                                <w:snapToGrid w:val="0"/>
                                <w:color w:val="7030A0"/>
                                <w:sz w:val="20"/>
                                <w:szCs w:val="20"/>
                              </w:rPr>
                              <w:t xml:space="preserve"> </w:t>
                            </w:r>
                            <w:r>
                              <w:rPr>
                                <w:rFonts w:ascii="Calibri" w:hAnsi="Calibri" w:eastAsia="Arial Unicode MS"/>
                                <w:b/>
                                <w:bCs/>
                                <w:i/>
                                <w:snapToGrid w:val="0"/>
                                <w:color w:val="7030A0"/>
                                <w:sz w:val="20"/>
                                <w:szCs w:val="20"/>
                              </w:rPr>
                              <w:t xml:space="preserve">1, 1-7: </w:t>
                            </w:r>
                            <w:r>
                              <w:rPr>
                                <w:rFonts w:ascii="Calibri" w:hAnsi="Calibri" w:eastAsia="Arial Unicode MS"/>
                                <w:b/>
                                <w:bCs/>
                                <w:i/>
                                <w:iCs/>
                                <w:snapToGrid w:val="0"/>
                                <w:color w:val="7030A0"/>
                                <w:sz w:val="20"/>
                                <w:szCs w:val="20"/>
                              </w:rPr>
                              <w:t>Jesucristo, de la estirpe de David, Hijo de Dios</w:t>
                            </w:r>
                            <w:r>
                              <w:rPr>
                                <w:rFonts w:ascii="Calibri" w:hAnsi="Calibri" w:eastAsia="Arial Unicode MS"/>
                                <w:b/>
                                <w:bCs/>
                                <w:i/>
                                <w:snapToGrid w:val="0"/>
                                <w:color w:val="7030A0"/>
                                <w:sz w:val="20"/>
                                <w:szCs w:val="20"/>
                              </w:rPr>
                              <w:t>.</w:t>
                            </w:r>
                          </w:p>
                          <w:p w14:paraId="71ED2A69">
                            <w:pPr>
                              <w:tabs>
                                <w:tab w:val="left" w:pos="288"/>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142" w:right="34" w:hanging="142"/>
                              <w:jc w:val="both"/>
                              <w:rPr>
                                <w:rFonts w:ascii="Calibri" w:hAnsi="Calibri"/>
                                <w:b/>
                                <w:bCs/>
                                <w:caps/>
                                <w:color w:val="7030A0"/>
                                <w:sz w:val="22"/>
                                <w:szCs w:val="22"/>
                              </w:rPr>
                            </w:pPr>
                          </w:p>
                          <w:p w14:paraId="3280E6D2">
                            <w:pPr>
                              <w:tabs>
                                <w:tab w:val="left" w:pos="288"/>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142" w:right="34" w:hanging="142"/>
                              <w:jc w:val="both"/>
                              <w:rPr>
                                <w:rFonts w:eastAsia="Arial Unicode MS" w:cs="Calibri"/>
                                <w:bCs/>
                                <w:color w:val="7030A0"/>
                                <w:sz w:val="16"/>
                                <w:szCs w:val="16"/>
                                <w:lang/>
                              </w:rPr>
                            </w:pPr>
                            <w:r>
                              <w:rPr>
                                <w:rFonts w:ascii="Calibri" w:hAnsi="Calibri"/>
                                <w:b/>
                                <w:bCs/>
                                <w:caps/>
                                <w:color w:val="7030A0"/>
                                <w:sz w:val="22"/>
                                <w:szCs w:val="22"/>
                              </w:rPr>
                              <w:t xml:space="preserve">San mateo </w:t>
                            </w:r>
                            <w:r>
                              <w:rPr>
                                <w:rFonts w:ascii="Calibri" w:hAnsi="Calibri"/>
                                <w:snapToGrid w:val="0"/>
                                <w:color w:val="7030A0"/>
                              </w:rPr>
                              <w:t>1</w:t>
                            </w:r>
                            <w:r>
                              <w:rPr>
                                <w:rFonts w:ascii="Calibri" w:hAnsi="Calibri"/>
                                <w:snapToGrid w:val="0"/>
                                <w:color w:val="7030A0"/>
                                <w:sz w:val="22"/>
                                <w:szCs w:val="22"/>
                              </w:rPr>
                              <w:t xml:space="preserve">, </w:t>
                            </w:r>
                            <w:r>
                              <w:rPr>
                                <w:rFonts w:ascii="Calibri" w:hAnsi="Calibri"/>
                                <w:snapToGrid w:val="0"/>
                                <w:color w:val="7030A0"/>
                              </w:rPr>
                              <w:t>18-24</w:t>
                            </w:r>
                            <w:r>
                              <w:rPr>
                                <w:rFonts w:ascii="Calibri" w:hAnsi="Calibri"/>
                                <w:snapToGrid w:val="0"/>
                                <w:color w:val="7030A0"/>
                                <w:sz w:val="22"/>
                                <w:szCs w:val="22"/>
                              </w:rPr>
                              <w:t>:</w:t>
                            </w:r>
                            <w:r>
                              <w:rPr>
                                <w:rFonts w:ascii="Calibri" w:hAnsi="Calibri" w:cs="Calibri"/>
                                <w:i/>
                                <w:iCs/>
                                <w:color w:val="7030A0"/>
                                <w:sz w:val="16"/>
                                <w:szCs w:val="16"/>
                              </w:rPr>
                              <w:t xml:space="preserve"> Jesús nacerá de María, desposada con José, hijo de David.</w:t>
                            </w:r>
                          </w:p>
                          <w:p w14:paraId="1623D6B1">
                            <w:pP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Cs/>
                                <w:sz w:val="18"/>
                                <w:szCs w:val="18"/>
                              </w:rPr>
                            </w:pPr>
                            <w:r>
                              <w:rPr>
                                <w:rFonts w:ascii="Calibri" w:hAnsi="Calibri" w:eastAsia="Arial Unicode MS" w:cs="Calibri"/>
                                <w:b/>
                                <w:bCs/>
                                <w:sz w:val="18"/>
                                <w:szCs w:val="18"/>
                              </w:rPr>
                              <w:t>Narrador:</w:t>
                            </w:r>
                            <w:r>
                              <w:rPr>
                                <w:rFonts w:ascii="Calibri" w:hAnsi="Calibri" w:eastAsia="Arial Unicode MS" w:cs="Calibri"/>
                                <w:bCs/>
                                <w:sz w:val="18"/>
                                <w:szCs w:val="18"/>
                              </w:rPr>
                              <w:t xml:space="preserve"> La generación de Jesucristo fue de esta manera: María, su madre, estaba desposada con José y, antes de vivir juntos, resultó que ella esperaba un hijo por obra del Espíritu Santo. José, su esposo, como era justo y no quería difamarla, decidió repudiarla en privado. Pero, apenas había tomado esta resolución, se le apareció en sueños un ángel del Señor que le dijo: </w:t>
                            </w:r>
                          </w:p>
                          <w:p w14:paraId="77EFF3F4">
                            <w:pP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Cs/>
                                <w:i/>
                                <w:sz w:val="18"/>
                                <w:szCs w:val="18"/>
                              </w:rPr>
                            </w:pPr>
                            <w:r>
                              <w:rPr>
                                <w:rFonts w:ascii="Calibri" w:hAnsi="Calibri" w:eastAsia="Arial Unicode MS" w:cs="Calibri"/>
                                <w:b/>
                                <w:bCs/>
                                <w:sz w:val="18"/>
                                <w:szCs w:val="18"/>
                              </w:rPr>
                              <w:t>Ángel: -</w:t>
                            </w:r>
                            <w:r>
                              <w:rPr>
                                <w:rFonts w:ascii="Calibri" w:hAnsi="Calibri" w:eastAsia="Arial Unicode MS" w:cs="Calibri"/>
                                <w:b/>
                                <w:bCs/>
                                <w:i/>
                                <w:sz w:val="18"/>
                                <w:szCs w:val="18"/>
                              </w:rPr>
                              <w:t>«José, hijo de David, no temas acoger a María, tu mujer,</w:t>
                            </w:r>
                            <w:r>
                              <w:rPr>
                                <w:rFonts w:ascii="Calibri" w:hAnsi="Calibri" w:eastAsia="Arial Unicode MS" w:cs="Calibri"/>
                                <w:bCs/>
                                <w:i/>
                                <w:sz w:val="18"/>
                                <w:szCs w:val="18"/>
                              </w:rPr>
                              <w:t xml:space="preserve"> porque la criatura que hay en ella viene del Espíritu Santo. Dará a luz un hijo y tú le pondrás por nombre Jesús, porque él salvará a su pueblo de los pecados». </w:t>
                            </w:r>
                          </w:p>
                          <w:p w14:paraId="4B6EC58F">
                            <w:pP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Cs/>
                                <w:sz w:val="18"/>
                                <w:szCs w:val="18"/>
                              </w:rPr>
                            </w:pPr>
                            <w:r>
                              <w:rPr>
                                <w:rFonts w:ascii="Calibri" w:hAnsi="Calibri" w:eastAsia="Arial Unicode MS" w:cs="Calibri"/>
                                <w:b/>
                                <w:bCs/>
                                <w:sz w:val="18"/>
                                <w:szCs w:val="18"/>
                              </w:rPr>
                              <w:t xml:space="preserve">Narrador: </w:t>
                            </w:r>
                            <w:r>
                              <w:rPr>
                                <w:rFonts w:ascii="Calibri" w:hAnsi="Calibri" w:eastAsia="Arial Unicode MS" w:cs="Calibri"/>
                                <w:bCs/>
                                <w:sz w:val="18"/>
                                <w:szCs w:val="18"/>
                              </w:rPr>
                              <w:t xml:space="preserve">Todo esto sucedió para que se cumpliese lo que habla dicho el Señor por medio del profeta: </w:t>
                            </w:r>
                          </w:p>
                          <w:p w14:paraId="739DEAC5">
                            <w:pP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
                                <w:bCs/>
                                <w:sz w:val="18"/>
                                <w:szCs w:val="18"/>
                              </w:rPr>
                            </w:pPr>
                            <w:r>
                              <w:rPr>
                                <w:rFonts w:ascii="Calibri" w:hAnsi="Calibri" w:eastAsia="Arial Unicode MS" w:cs="Calibri"/>
                                <w:b/>
                                <w:bCs/>
                                <w:sz w:val="18"/>
                                <w:szCs w:val="18"/>
                              </w:rPr>
                              <w:t>Profeta: -</w:t>
                            </w:r>
                            <w:r>
                              <w:rPr>
                                <w:rFonts w:ascii="Calibri" w:hAnsi="Calibri" w:eastAsia="Arial Unicode MS" w:cs="Calibri"/>
                                <w:bCs/>
                                <w:sz w:val="18"/>
                                <w:szCs w:val="18"/>
                              </w:rPr>
                              <w:t xml:space="preserve">«Mirad: la virgen concebirá y dará a luz un hijo y le pondrán por nombre </w:t>
                            </w:r>
                            <w:r>
                              <w:rPr>
                                <w:rFonts w:ascii="Calibri" w:hAnsi="Calibri" w:eastAsia="Arial Unicode MS" w:cs="Calibri"/>
                                <w:b/>
                                <w:bCs/>
                                <w:sz w:val="18"/>
                                <w:szCs w:val="18"/>
                              </w:rPr>
                              <w:t>Emmanuel, que significa “Dios-con-nosotros”».</w:t>
                            </w:r>
                          </w:p>
                          <w:p w14:paraId="0C447005">
                            <w:pP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Cs/>
                                <w:sz w:val="18"/>
                                <w:szCs w:val="18"/>
                              </w:rPr>
                            </w:pPr>
                            <w:r>
                              <w:rPr>
                                <w:rFonts w:ascii="Calibri" w:hAnsi="Calibri" w:eastAsia="Arial Unicode MS" w:cs="Calibri"/>
                                <w:b/>
                                <w:bCs/>
                                <w:sz w:val="18"/>
                                <w:szCs w:val="18"/>
                              </w:rPr>
                              <w:t xml:space="preserve">Narrador: </w:t>
                            </w:r>
                            <w:r>
                              <w:rPr>
                                <w:rFonts w:ascii="Calibri" w:hAnsi="Calibri" w:eastAsia="Arial Unicode MS" w:cs="Calibri"/>
                                <w:bCs/>
                                <w:sz w:val="18"/>
                                <w:szCs w:val="18"/>
                              </w:rPr>
                              <w:t xml:space="preserve">Cuando José se despertó, hizo lo que le había mandado el ángel del Señor y acogió a su mujer. </w:t>
                            </w:r>
                          </w:p>
                          <w:p w14:paraId="388A2B63">
                            <w:pPr>
                              <w:tabs>
                                <w:tab w:val="left" w:pos="142"/>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cs="Calibri"/>
                                <w:b/>
                                <w:i/>
                                <w:iCs/>
                                <w:sz w:val="18"/>
                                <w:szCs w:val="18"/>
                              </w:rPr>
                            </w:pPr>
                            <w:r>
                              <w:rPr>
                                <w:rFonts w:ascii="Calibri" w:hAnsi="Calibri" w:cs="Calibri"/>
                                <w:b/>
                                <w:i/>
                                <w:color w:val="231F20"/>
                                <w:sz w:val="18"/>
                                <w:szCs w:val="18"/>
                              </w:rPr>
                              <w:t>P</w:t>
                            </w:r>
                            <w:r>
                              <w:rPr>
                                <w:rFonts w:ascii="Calibri" w:hAnsi="Calibri" w:cs="Calibri"/>
                                <w:b/>
                                <w:i/>
                                <w:iCs/>
                                <w:sz w:val="18"/>
                                <w:szCs w:val="18"/>
                              </w:rPr>
                              <w:t>alabra del Señor.</w:t>
                            </w:r>
                          </w:p>
                          <w:p w14:paraId="27AF37F4">
                            <w:pPr>
                              <w:tabs>
                                <w:tab w:val="left" w:pos="142"/>
                                <w:tab w:val="left" w:pos="288"/>
                                <w:tab w:val="left" w:pos="2160"/>
                                <w:tab w:val="left" w:pos="2880"/>
                                <w:tab w:val="left" w:pos="3600"/>
                                <w:tab w:val="left" w:pos="4320"/>
                                <w:tab w:val="left" w:pos="5040"/>
                                <w:tab w:val="left" w:pos="5760"/>
                                <w:tab w:val="left" w:pos="6480"/>
                                <w:tab w:val="left" w:pos="7200"/>
                              </w:tabs>
                              <w:spacing w:line="240" w:lineRule="atLeast"/>
                              <w:ind w:left="142" w:right="-56" w:hanging="142"/>
                              <w:jc w:val="center"/>
                              <w:rPr>
                                <w:rFonts w:ascii="Calibri" w:hAnsi="Calibri"/>
                                <w:i/>
                                <w:iCs/>
                                <w:sz w:val="18"/>
                                <w:szCs w:val="18"/>
                              </w:rPr>
                            </w:pPr>
                            <w:r>
                              <w:rPr>
                                <w:rFonts w:ascii="Calibri" w:hAnsi="Calibri"/>
                                <w:i/>
                                <w:snapToGrid w:val="0"/>
                                <w:sz w:val="18"/>
                                <w:szCs w:val="18"/>
                              </w:rPr>
                              <w:t xml:space="preserve"> (Narrador-Ángel-Profeta).</w:t>
                            </w:r>
                          </w:p>
                          <w:p w14:paraId="7A0629AB">
                            <w:pPr>
                              <w:tabs>
                                <w:tab w:val="left" w:pos="142"/>
                                <w:tab w:val="left" w:pos="284"/>
                                <w:tab w:val="left" w:pos="720"/>
                                <w:tab w:val="left" w:pos="2410"/>
                                <w:tab w:val="left" w:pos="2880"/>
                                <w:tab w:val="left" w:pos="3600"/>
                                <w:tab w:val="left" w:pos="4320"/>
                                <w:tab w:val="left" w:pos="5040"/>
                                <w:tab w:val="left" w:pos="5760"/>
                                <w:tab w:val="left" w:pos="6480"/>
                                <w:tab w:val="left" w:pos="7088"/>
                                <w:tab w:val="left" w:pos="11520"/>
                              </w:tabs>
                              <w:spacing w:line="200" w:lineRule="atLeast"/>
                              <w:ind w:left="284" w:right="34" w:hanging="284"/>
                              <w:jc w:val="both"/>
                              <w:rPr>
                                <w:rFonts w:ascii="Calibri" w:hAnsi="Calibri" w:cs="Calibri"/>
                                <w:b/>
                                <w:i/>
                                <w:iCs/>
                                <w:sz w:val="18"/>
                                <w:szCs w:val="18"/>
                              </w:rPr>
                            </w:pPr>
                          </w:p>
                          <w:p w14:paraId="10A3AB7D">
                            <w:pPr>
                              <w:tabs>
                                <w:tab w:val="left" w:pos="576"/>
                                <w:tab w:val="left" w:pos="720"/>
                                <w:tab w:val="left" w:pos="1080"/>
                                <w:tab w:val="left" w:pos="2160"/>
                                <w:tab w:val="left" w:pos="2880"/>
                                <w:tab w:val="left" w:pos="3600"/>
                                <w:tab w:val="left" w:pos="4320"/>
                                <w:tab w:val="left" w:pos="5783"/>
                                <w:tab w:val="left" w:pos="6480"/>
                                <w:tab w:val="left" w:pos="7200"/>
                              </w:tabs>
                              <w:spacing w:line="240" w:lineRule="atLeast"/>
                              <w:ind w:left="142" w:right="-30" w:firstLine="142"/>
                              <w:jc w:val="both"/>
                              <w:rPr>
                                <w:rFonts w:ascii="Comic Sans MS" w:hAnsi="Comic Sans MS"/>
                                <w:i/>
                                <w:snapToGrid w:val="0"/>
                                <w:sz w:val="20"/>
                                <w:szCs w:val="20"/>
                              </w:rPr>
                            </w:pPr>
                          </w:p>
                          <w:p w14:paraId="71F6868B">
                            <w:pPr>
                              <w:tabs>
                                <w:tab w:val="left" w:pos="288"/>
                                <w:tab w:val="left" w:pos="1463"/>
                                <w:tab w:val="left" w:pos="2183"/>
                                <w:tab w:val="left" w:pos="3623"/>
                                <w:tab w:val="left" w:pos="3686"/>
                                <w:tab w:val="left" w:pos="4343"/>
                                <w:tab w:val="left" w:pos="5063"/>
                                <w:tab w:val="left" w:pos="5783"/>
                                <w:tab w:val="left" w:pos="6503"/>
                                <w:tab w:val="left" w:pos="7223"/>
                              </w:tabs>
                              <w:ind w:right="-49" w:firstLine="284"/>
                              <w:jc w:val="both"/>
                              <w:rPr>
                                <w:rFonts w:ascii="Comic Sans MS" w:hAnsi="Comic Sans MS"/>
                                <w:b/>
                                <w:i/>
                                <w:snapToGrid w:val="0"/>
                                <w:sz w:val="20"/>
                                <w:szCs w:val="20"/>
                              </w:rPr>
                            </w:pPr>
                          </w:p>
                          <w:p w14:paraId="19946A2E">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14:paraId="6DBA311D">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14:paraId="1AFB0D8A">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14:paraId="2C431F1B">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14:paraId="260D1C96">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14:paraId="600E6ECC">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14:paraId="24BD6CD1">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14:paraId="12044633">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14:paraId="4905D5D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14:paraId="7FE86ABE">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1254079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3CB3FC6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5FE6DF5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3714253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1AE38EF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26EF4144">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43A78A65">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0D75237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61DED08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3BF33A7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7D15C1A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46B27A15">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480258D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napToGrid w:val="0"/>
                                <w:sz w:val="22"/>
                                <w:szCs w:val="22"/>
                                <w:lang/>
                              </w:rPr>
                            </w:pPr>
                          </w:p>
                          <w:p w14:paraId="1D15ED9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napToGrid w:val="0"/>
                                <w:sz w:val="22"/>
                                <w:szCs w:val="22"/>
                                <w:lang/>
                              </w:rPr>
                            </w:pPr>
                          </w:p>
                          <w:p w14:paraId="6D48A56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napToGrid w:val="0"/>
                                <w:sz w:val="22"/>
                                <w:szCs w:val="22"/>
                                <w:lang/>
                              </w:rPr>
                            </w:pPr>
                          </w:p>
                          <w:p w14:paraId="16FD46D1">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napToGrid w:val="0"/>
                                <w:sz w:val="22"/>
                                <w:szCs w:val="22"/>
                                <w:lang/>
                              </w:rPr>
                            </w:pPr>
                          </w:p>
                          <w:p w14:paraId="0D928BFB">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rPr>
                            </w:pPr>
                          </w:p>
                          <w:p w14:paraId="4A10DDAC">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rPr>
                            </w:pPr>
                          </w:p>
                          <w:p w14:paraId="0414DFE3">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rPr>
                            </w:pPr>
                          </w:p>
                          <w:p w14:paraId="2FDDB71F">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rPr>
                            </w:pPr>
                          </w:p>
                          <w:p w14:paraId="67C6E7D1">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napToGrid w:val="0"/>
                                <w:sz w:val="20"/>
                                <w:szCs w:val="20"/>
                                <w:lang/>
                              </w:rPr>
                            </w:pPr>
                          </w:p>
                          <w:p w14:paraId="54B828AC">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napToGrid w:val="0"/>
                                <w:sz w:val="20"/>
                                <w:szCs w:val="20"/>
                                <w:lang/>
                              </w:rPr>
                            </w:pPr>
                          </w:p>
                          <w:p w14:paraId="37FD2FF8">
                            <w:pPr>
                              <w:widowControl w:val="0"/>
                              <w:tabs>
                                <w:tab w:val="left" w:pos="3686"/>
                              </w:tabs>
                              <w:adjustRightInd w:val="0"/>
                              <w:ind w:right="154" w:firstLine="363"/>
                              <w:rPr>
                                <w:rFonts w:ascii="Calibri" w:hAnsi="Calibri"/>
                                <w:i/>
                                <w:sz w:val="22"/>
                                <w:szCs w:val="22"/>
                              </w:rPr>
                            </w:pPr>
                          </w:p>
                          <w:p w14:paraId="0725FCA3">
                            <w:pPr>
                              <w:widowControl w:val="0"/>
                              <w:tabs>
                                <w:tab w:val="left" w:pos="3686"/>
                              </w:tabs>
                              <w:adjustRightInd w:val="0"/>
                              <w:ind w:right="154" w:firstLine="363"/>
                              <w:rPr>
                                <w:rFonts w:ascii="Calibri" w:hAnsi="Calibri"/>
                                <w:i/>
                                <w:sz w:val="22"/>
                                <w:szCs w:val="22"/>
                              </w:rPr>
                            </w:pPr>
                          </w:p>
                          <w:p w14:paraId="5759ADE3">
                            <w:pPr>
                              <w:tabs>
                                <w:tab w:val="left" w:pos="3686"/>
                              </w:tabs>
                              <w:ind w:right="154" w:firstLine="284"/>
                              <w:rPr>
                                <w:rFonts w:ascii="Calibri" w:hAnsi="Calibri"/>
                                <w:sz w:val="22"/>
                                <w:szCs w:val="22"/>
                              </w:rPr>
                            </w:pPr>
                          </w:p>
                          <w:p w14:paraId="2670D1E8">
                            <w:pPr>
                              <w:tabs>
                                <w:tab w:val="left" w:pos="3686"/>
                              </w:tabs>
                              <w:ind w:right="154" w:firstLine="284"/>
                              <w:rPr>
                                <w:rFonts w:ascii="Calibri" w:hAnsi="Calibri"/>
                                <w:sz w:val="22"/>
                                <w:szCs w:val="22"/>
                              </w:rPr>
                            </w:pPr>
                          </w:p>
                        </w:txbxContent>
                      </wps:txbx>
                      <wps:bodyPr rot="0" vert="horz" wrap="square" lIns="91440" tIns="45720" rIns="91440" bIns="45720" anchor="t" anchorCtr="0" upright="1">
                        <a:noAutofit/>
                      </wps:bodyPr>
                    </wps:wsp>
                  </a:graphicData>
                </a:graphic>
              </wp:anchor>
            </w:drawing>
          </mc:Choice>
          <mc:Fallback>
            <w:pict>
              <v:rect id="Rectangle 212" o:spid="_x0000_s1026" o:spt="1" style="position:absolute;left:0pt;margin-left:13.4pt;margin-top:55.25pt;height:494.85pt;width:229.35pt;z-index:251664384;mso-width-relative:page;mso-height-relative:page;" fillcolor="#FFFFFF" filled="t" stroked="t" coordsize="21600,21600" o:gfxdata="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BvqyXQ1wAA&#10;AAsBAAAPAAAAAAAAAAEAIAAAACIAAABkcnMvZG93bnJldi54bWxQSwECFAAUAAAACACHTuJATNMQ&#10;y5ECAABUBQAADgAAAAAAAAABACAAAAAmAQAAZHJzL2Uyb0RvYy54bWxQSwUGAAAAAAYABgBZAQAA&#10;KQYAAAAA&#10;">
                <v:fill type="gradient" on="t" color2="#CCC0D9" focus="100%" focussize="0,0"/>
                <v:stroke weight="1pt" color="#C6D9F1 [671]" miterlimit="8" joinstyle="miter"/>
                <v:imagedata o:title=""/>
                <o:lock v:ext="edit" aspectratio="f"/>
                <v:textbox>
                  <w:txbxContent>
                    <w:p w14:paraId="192A9F13">
                      <w:pPr>
                        <w:tabs>
                          <w:tab w:val="left" w:pos="288"/>
                          <w:tab w:val="left" w:pos="851"/>
                          <w:tab w:val="left" w:pos="2183"/>
                          <w:tab w:val="left" w:pos="2903"/>
                          <w:tab w:val="left" w:pos="3623"/>
                          <w:tab w:val="left" w:pos="4343"/>
                          <w:tab w:val="left" w:pos="5783"/>
                          <w:tab w:val="left" w:pos="6503"/>
                          <w:tab w:val="left" w:pos="7200"/>
                        </w:tabs>
                        <w:spacing w:line="240" w:lineRule="atLeast"/>
                        <w:ind w:left="284" w:right="-49" w:hanging="284"/>
                        <w:jc w:val="both"/>
                        <w:rPr>
                          <w:rFonts w:ascii="Calibri" w:hAnsi="Calibri" w:eastAsia="Arial Unicode MS"/>
                          <w:b/>
                          <w:bCs/>
                          <w:snapToGrid w:val="0"/>
                          <w:color w:val="7030A0"/>
                          <w:sz w:val="20"/>
                          <w:szCs w:val="20"/>
                        </w:rPr>
                      </w:pPr>
                      <w:r>
                        <w:rPr>
                          <w:rFonts w:ascii="Calibri" w:hAnsi="Calibri"/>
                          <w:b/>
                          <w:snapToGrid w:val="0"/>
                          <w:color w:val="7030A0"/>
                          <w:sz w:val="20"/>
                          <w:szCs w:val="20"/>
                        </w:rPr>
                        <w:t xml:space="preserve">ISAÍAS </w:t>
                      </w:r>
                      <w:r>
                        <w:rPr>
                          <w:rFonts w:ascii="Calibri" w:hAnsi="Calibri" w:eastAsia="Arial Unicode MS"/>
                          <w:b/>
                          <w:bCs/>
                          <w:snapToGrid w:val="0"/>
                          <w:color w:val="7030A0"/>
                          <w:sz w:val="20"/>
                          <w:szCs w:val="20"/>
                        </w:rPr>
                        <w:t xml:space="preserve">7, 10-14: </w:t>
                      </w:r>
                      <w:r>
                        <w:rPr>
                          <w:rFonts w:ascii="Calibri" w:hAnsi="Calibri" w:eastAsia="Arial Unicode MS"/>
                          <w:b/>
                          <w:bCs/>
                          <w:i/>
                          <w:iCs/>
                          <w:snapToGrid w:val="0"/>
                          <w:color w:val="7030A0"/>
                          <w:sz w:val="20"/>
                          <w:szCs w:val="20"/>
                        </w:rPr>
                        <w:t>Mirad, la virgen está encinta.</w:t>
                      </w:r>
                    </w:p>
                    <w:p w14:paraId="13254D22">
                      <w:pPr>
                        <w:tabs>
                          <w:tab w:val="left" w:pos="576"/>
                          <w:tab w:val="left" w:pos="720"/>
                          <w:tab w:val="left" w:pos="1080"/>
                          <w:tab w:val="left" w:pos="2160"/>
                          <w:tab w:val="left" w:pos="2880"/>
                          <w:tab w:val="left" w:pos="3600"/>
                          <w:tab w:val="left" w:pos="4320"/>
                          <w:tab w:val="left" w:pos="5783"/>
                          <w:tab w:val="left" w:pos="6480"/>
                          <w:tab w:val="left" w:pos="7088"/>
                        </w:tabs>
                        <w:spacing w:line="240" w:lineRule="atLeast"/>
                        <w:ind w:left="284" w:right="34" w:firstLine="284"/>
                        <w:jc w:val="both"/>
                        <w:rPr>
                          <w:rFonts w:ascii="Calibri" w:hAnsi="Calibri"/>
                          <w:snapToGrid w:val="0"/>
                          <w:sz w:val="20"/>
                          <w:szCs w:val="20"/>
                        </w:rPr>
                      </w:pPr>
                      <w:r>
                        <w:rPr>
                          <w:rFonts w:ascii="Calibri" w:hAnsi="Calibri"/>
                          <w:snapToGrid w:val="0"/>
                          <w:sz w:val="20"/>
                          <w:szCs w:val="20"/>
                        </w:rPr>
                        <w:t>En aquellos días, el Señor habló a Ajaz y le dijo: </w:t>
                      </w:r>
                      <w:r>
                        <w:rPr>
                          <w:rFonts w:ascii="Calibri" w:hAnsi="Calibri"/>
                          <w:i/>
                          <w:snapToGrid w:val="0"/>
                          <w:sz w:val="20"/>
                          <w:szCs w:val="20"/>
                        </w:rPr>
                        <w:t>«Pide un signo al Señor, tu Dios: en lo hondo del abismo o en lo alto del cielo».</w:t>
                      </w:r>
                      <w:r>
                        <w:rPr>
                          <w:rFonts w:ascii="Calibri" w:hAnsi="Calibri"/>
                          <w:snapToGrid w:val="0"/>
                          <w:sz w:val="20"/>
                          <w:szCs w:val="20"/>
                        </w:rPr>
                        <w:t xml:space="preserve"> Respondió Ajaz: </w:t>
                      </w:r>
                      <w:r>
                        <w:rPr>
                          <w:rFonts w:ascii="Calibri" w:hAnsi="Calibri"/>
                          <w:i/>
                          <w:snapToGrid w:val="0"/>
                          <w:sz w:val="20"/>
                          <w:szCs w:val="20"/>
                        </w:rPr>
                        <w:t xml:space="preserve">«No lo pido, no quiero tentar al Señor». Entonces dijo Isaías: «Escucha, casa de David: ¿No os basta cansar a los hombres, que cansáis incluso a mi Dios? Pues el Señor, por su cuenta, os dará un signo. </w:t>
                      </w:r>
                      <w:r>
                        <w:rPr>
                          <w:rFonts w:ascii="Calibri" w:hAnsi="Calibri"/>
                          <w:b/>
                          <w:i/>
                          <w:snapToGrid w:val="0"/>
                          <w:sz w:val="20"/>
                          <w:szCs w:val="20"/>
                        </w:rPr>
                        <w:t>Mirad: la virgen está encinta y da a luz un hijo, y le pondrá por nombre Emmanuel».</w:t>
                      </w:r>
                      <w:r>
                        <w:rPr>
                          <w:rFonts w:ascii="Calibri" w:hAnsi="Calibri"/>
                          <w:i/>
                          <w:snapToGrid w:val="0"/>
                          <w:sz w:val="20"/>
                          <w:szCs w:val="20"/>
                        </w:rPr>
                        <w:t xml:space="preserve"> </w:t>
                      </w:r>
                      <w:r>
                        <w:rPr>
                          <w:rFonts w:ascii="Calibri" w:hAnsi="Calibri"/>
                          <w:snapToGrid w:val="0"/>
                          <w:sz w:val="20"/>
                          <w:szCs w:val="20"/>
                        </w:rPr>
                        <w:t xml:space="preserve">Palabra de Dios. </w:t>
                      </w:r>
                      <w:r>
                        <w:rPr>
                          <w:rFonts w:ascii="Calibri" w:hAnsi="Calibri"/>
                          <w:i/>
                          <w:snapToGrid w:val="0"/>
                          <w:sz w:val="20"/>
                          <w:szCs w:val="20"/>
                        </w:rPr>
                        <w:t>Palabra de Dios.</w:t>
                      </w:r>
                    </w:p>
                    <w:p w14:paraId="190CD1CB">
                      <w:pPr>
                        <w:tabs>
                          <w:tab w:val="left" w:pos="288"/>
                          <w:tab w:val="left" w:pos="567"/>
                          <w:tab w:val="left" w:pos="1463"/>
                          <w:tab w:val="left" w:pos="2183"/>
                          <w:tab w:val="left" w:pos="3600"/>
                          <w:tab w:val="left" w:pos="3686"/>
                          <w:tab w:val="left" w:pos="4320"/>
                          <w:tab w:val="left" w:pos="5040"/>
                          <w:tab w:val="left" w:pos="5760"/>
                          <w:tab w:val="left" w:pos="6480"/>
                          <w:tab w:val="left" w:pos="7088"/>
                        </w:tabs>
                        <w:spacing w:line="240" w:lineRule="atLeast"/>
                        <w:ind w:left="284" w:right="34" w:hanging="284"/>
                        <w:jc w:val="both"/>
                        <w:rPr>
                          <w:rFonts w:ascii="Calibri" w:hAnsi="Calibri"/>
                          <w:b/>
                          <w:snapToGrid w:val="0"/>
                          <w:color w:val="7030A0"/>
                          <w:sz w:val="20"/>
                          <w:szCs w:val="20"/>
                        </w:rPr>
                      </w:pPr>
                      <w:r>
                        <w:rPr>
                          <w:rFonts w:ascii="Calibri" w:hAnsi="Calibri"/>
                          <w:b/>
                          <w:snapToGrid w:val="0"/>
                          <w:color w:val="7030A0"/>
                          <w:sz w:val="20"/>
                          <w:szCs w:val="20"/>
                        </w:rPr>
                        <w:t>SALMO 23:  R/.   Va a entrar el Señor; él es el Rey de la gloria.</w:t>
                      </w:r>
                    </w:p>
                    <w:p w14:paraId="1BD91451">
                      <w:pPr>
                        <w:tabs>
                          <w:tab w:val="left" w:pos="288"/>
                          <w:tab w:val="left" w:pos="567"/>
                          <w:tab w:val="left" w:pos="1463"/>
                          <w:tab w:val="left" w:pos="2183"/>
                          <w:tab w:val="left" w:pos="3600"/>
                          <w:tab w:val="left" w:pos="3686"/>
                          <w:tab w:val="left" w:pos="4320"/>
                          <w:tab w:val="left" w:pos="5040"/>
                          <w:tab w:val="left" w:pos="5760"/>
                          <w:tab w:val="left" w:pos="6480"/>
                          <w:tab w:val="left" w:pos="7088"/>
                        </w:tabs>
                        <w:spacing w:line="240" w:lineRule="atLeast"/>
                        <w:ind w:left="284" w:right="34" w:hanging="284"/>
                        <w:jc w:val="both"/>
                        <w:rPr>
                          <w:rFonts w:ascii="Calibri" w:hAnsi="Calibri" w:eastAsia="Arial Unicode MS"/>
                          <w:b/>
                          <w:bCs/>
                          <w:i/>
                          <w:snapToGrid w:val="0"/>
                          <w:color w:val="7030A0"/>
                          <w:sz w:val="20"/>
                          <w:szCs w:val="20"/>
                          <w:lang/>
                        </w:rPr>
                      </w:pPr>
                      <w:r>
                        <w:rPr>
                          <w:rFonts w:ascii="Calibri" w:hAnsi="Calibri"/>
                          <w:b/>
                          <w:bCs/>
                          <w:snapToGrid w:val="0"/>
                          <w:color w:val="7030A0"/>
                          <w:sz w:val="20"/>
                          <w:szCs w:val="20"/>
                        </w:rPr>
                        <w:t>ROMANOS</w:t>
                      </w:r>
                      <w:r>
                        <w:rPr>
                          <w:rFonts w:ascii="Calibri" w:hAnsi="Calibri"/>
                          <w:b/>
                          <w:i/>
                          <w:snapToGrid w:val="0"/>
                          <w:color w:val="7030A0"/>
                          <w:sz w:val="20"/>
                          <w:szCs w:val="20"/>
                        </w:rPr>
                        <w:t xml:space="preserve"> </w:t>
                      </w:r>
                      <w:r>
                        <w:rPr>
                          <w:rFonts w:ascii="Calibri" w:hAnsi="Calibri" w:eastAsia="Arial Unicode MS"/>
                          <w:b/>
                          <w:bCs/>
                          <w:i/>
                          <w:snapToGrid w:val="0"/>
                          <w:color w:val="7030A0"/>
                          <w:sz w:val="20"/>
                          <w:szCs w:val="20"/>
                        </w:rPr>
                        <w:t xml:space="preserve">1, 1-7: </w:t>
                      </w:r>
                      <w:r>
                        <w:rPr>
                          <w:rFonts w:ascii="Calibri" w:hAnsi="Calibri" w:eastAsia="Arial Unicode MS"/>
                          <w:b/>
                          <w:bCs/>
                          <w:i/>
                          <w:iCs/>
                          <w:snapToGrid w:val="0"/>
                          <w:color w:val="7030A0"/>
                          <w:sz w:val="20"/>
                          <w:szCs w:val="20"/>
                        </w:rPr>
                        <w:t>Jesucristo, de la estirpe de David, Hijo de Dios</w:t>
                      </w:r>
                      <w:r>
                        <w:rPr>
                          <w:rFonts w:ascii="Calibri" w:hAnsi="Calibri" w:eastAsia="Arial Unicode MS"/>
                          <w:b/>
                          <w:bCs/>
                          <w:i/>
                          <w:snapToGrid w:val="0"/>
                          <w:color w:val="7030A0"/>
                          <w:sz w:val="20"/>
                          <w:szCs w:val="20"/>
                        </w:rPr>
                        <w:t>.</w:t>
                      </w:r>
                    </w:p>
                    <w:p w14:paraId="71ED2A69">
                      <w:pPr>
                        <w:tabs>
                          <w:tab w:val="left" w:pos="288"/>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142" w:right="34" w:hanging="142"/>
                        <w:jc w:val="both"/>
                        <w:rPr>
                          <w:rFonts w:ascii="Calibri" w:hAnsi="Calibri"/>
                          <w:b/>
                          <w:bCs/>
                          <w:caps/>
                          <w:color w:val="7030A0"/>
                          <w:sz w:val="22"/>
                          <w:szCs w:val="22"/>
                        </w:rPr>
                      </w:pPr>
                    </w:p>
                    <w:p w14:paraId="3280E6D2">
                      <w:pPr>
                        <w:tabs>
                          <w:tab w:val="left" w:pos="288"/>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142" w:right="34" w:hanging="142"/>
                        <w:jc w:val="both"/>
                        <w:rPr>
                          <w:rFonts w:eastAsia="Arial Unicode MS" w:cs="Calibri"/>
                          <w:bCs/>
                          <w:color w:val="7030A0"/>
                          <w:sz w:val="16"/>
                          <w:szCs w:val="16"/>
                          <w:lang/>
                        </w:rPr>
                      </w:pPr>
                      <w:r>
                        <w:rPr>
                          <w:rFonts w:ascii="Calibri" w:hAnsi="Calibri"/>
                          <w:b/>
                          <w:bCs/>
                          <w:caps/>
                          <w:color w:val="7030A0"/>
                          <w:sz w:val="22"/>
                          <w:szCs w:val="22"/>
                        </w:rPr>
                        <w:t xml:space="preserve">San mateo </w:t>
                      </w:r>
                      <w:r>
                        <w:rPr>
                          <w:rFonts w:ascii="Calibri" w:hAnsi="Calibri"/>
                          <w:snapToGrid w:val="0"/>
                          <w:color w:val="7030A0"/>
                        </w:rPr>
                        <w:t>1</w:t>
                      </w:r>
                      <w:r>
                        <w:rPr>
                          <w:rFonts w:ascii="Calibri" w:hAnsi="Calibri"/>
                          <w:snapToGrid w:val="0"/>
                          <w:color w:val="7030A0"/>
                          <w:sz w:val="22"/>
                          <w:szCs w:val="22"/>
                        </w:rPr>
                        <w:t xml:space="preserve">, </w:t>
                      </w:r>
                      <w:r>
                        <w:rPr>
                          <w:rFonts w:ascii="Calibri" w:hAnsi="Calibri"/>
                          <w:snapToGrid w:val="0"/>
                          <w:color w:val="7030A0"/>
                        </w:rPr>
                        <w:t>18-24</w:t>
                      </w:r>
                      <w:r>
                        <w:rPr>
                          <w:rFonts w:ascii="Calibri" w:hAnsi="Calibri"/>
                          <w:snapToGrid w:val="0"/>
                          <w:color w:val="7030A0"/>
                          <w:sz w:val="22"/>
                          <w:szCs w:val="22"/>
                        </w:rPr>
                        <w:t>:</w:t>
                      </w:r>
                      <w:r>
                        <w:rPr>
                          <w:rFonts w:ascii="Calibri" w:hAnsi="Calibri" w:cs="Calibri"/>
                          <w:i/>
                          <w:iCs/>
                          <w:color w:val="7030A0"/>
                          <w:sz w:val="16"/>
                          <w:szCs w:val="16"/>
                        </w:rPr>
                        <w:t xml:space="preserve"> Jesús nacerá de María, desposada con José, hijo de David.</w:t>
                      </w:r>
                    </w:p>
                    <w:p w14:paraId="1623D6B1">
                      <w:pP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Cs/>
                          <w:sz w:val="18"/>
                          <w:szCs w:val="18"/>
                        </w:rPr>
                      </w:pPr>
                      <w:r>
                        <w:rPr>
                          <w:rFonts w:ascii="Calibri" w:hAnsi="Calibri" w:eastAsia="Arial Unicode MS" w:cs="Calibri"/>
                          <w:b/>
                          <w:bCs/>
                          <w:sz w:val="18"/>
                          <w:szCs w:val="18"/>
                        </w:rPr>
                        <w:t>Narrador:</w:t>
                      </w:r>
                      <w:r>
                        <w:rPr>
                          <w:rFonts w:ascii="Calibri" w:hAnsi="Calibri" w:eastAsia="Arial Unicode MS" w:cs="Calibri"/>
                          <w:bCs/>
                          <w:sz w:val="18"/>
                          <w:szCs w:val="18"/>
                        </w:rPr>
                        <w:t xml:space="preserve"> La generación de Jesucristo fue de esta manera: María, su madre, estaba desposada con José y, antes de vivir juntos, resultó que ella esperaba un hijo por obra del Espíritu Santo. José, su esposo, como era justo y no quería difamarla, decidió repudiarla en privado. Pero, apenas había tomado esta resolución, se le apareció en sueños un ángel del Señor que le dijo: </w:t>
                      </w:r>
                    </w:p>
                    <w:p w14:paraId="77EFF3F4">
                      <w:pP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Cs/>
                          <w:i/>
                          <w:sz w:val="18"/>
                          <w:szCs w:val="18"/>
                        </w:rPr>
                      </w:pPr>
                      <w:r>
                        <w:rPr>
                          <w:rFonts w:ascii="Calibri" w:hAnsi="Calibri" w:eastAsia="Arial Unicode MS" w:cs="Calibri"/>
                          <w:b/>
                          <w:bCs/>
                          <w:sz w:val="18"/>
                          <w:szCs w:val="18"/>
                        </w:rPr>
                        <w:t>Ángel: -</w:t>
                      </w:r>
                      <w:r>
                        <w:rPr>
                          <w:rFonts w:ascii="Calibri" w:hAnsi="Calibri" w:eastAsia="Arial Unicode MS" w:cs="Calibri"/>
                          <w:b/>
                          <w:bCs/>
                          <w:i/>
                          <w:sz w:val="18"/>
                          <w:szCs w:val="18"/>
                        </w:rPr>
                        <w:t>«José, hijo de David, no temas acoger a María, tu mujer,</w:t>
                      </w:r>
                      <w:r>
                        <w:rPr>
                          <w:rFonts w:ascii="Calibri" w:hAnsi="Calibri" w:eastAsia="Arial Unicode MS" w:cs="Calibri"/>
                          <w:bCs/>
                          <w:i/>
                          <w:sz w:val="18"/>
                          <w:szCs w:val="18"/>
                        </w:rPr>
                        <w:t xml:space="preserve"> porque la criatura que hay en ella viene del Espíritu Santo. Dará a luz un hijo y tú le pondrás por nombre Jesús, porque él salvará a su pueblo de los pecados». </w:t>
                      </w:r>
                    </w:p>
                    <w:p w14:paraId="4B6EC58F">
                      <w:pP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Cs/>
                          <w:sz w:val="18"/>
                          <w:szCs w:val="18"/>
                        </w:rPr>
                      </w:pPr>
                      <w:r>
                        <w:rPr>
                          <w:rFonts w:ascii="Calibri" w:hAnsi="Calibri" w:eastAsia="Arial Unicode MS" w:cs="Calibri"/>
                          <w:b/>
                          <w:bCs/>
                          <w:sz w:val="18"/>
                          <w:szCs w:val="18"/>
                        </w:rPr>
                        <w:t xml:space="preserve">Narrador: </w:t>
                      </w:r>
                      <w:r>
                        <w:rPr>
                          <w:rFonts w:ascii="Calibri" w:hAnsi="Calibri" w:eastAsia="Arial Unicode MS" w:cs="Calibri"/>
                          <w:bCs/>
                          <w:sz w:val="18"/>
                          <w:szCs w:val="18"/>
                        </w:rPr>
                        <w:t xml:space="preserve">Todo esto sucedió para que se cumpliese lo que habla dicho el Señor por medio del profeta: </w:t>
                      </w:r>
                    </w:p>
                    <w:p w14:paraId="739DEAC5">
                      <w:pP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
                          <w:bCs/>
                          <w:sz w:val="18"/>
                          <w:szCs w:val="18"/>
                        </w:rPr>
                      </w:pPr>
                      <w:r>
                        <w:rPr>
                          <w:rFonts w:ascii="Calibri" w:hAnsi="Calibri" w:eastAsia="Arial Unicode MS" w:cs="Calibri"/>
                          <w:b/>
                          <w:bCs/>
                          <w:sz w:val="18"/>
                          <w:szCs w:val="18"/>
                        </w:rPr>
                        <w:t>Profeta: -</w:t>
                      </w:r>
                      <w:r>
                        <w:rPr>
                          <w:rFonts w:ascii="Calibri" w:hAnsi="Calibri" w:eastAsia="Arial Unicode MS" w:cs="Calibri"/>
                          <w:bCs/>
                          <w:sz w:val="18"/>
                          <w:szCs w:val="18"/>
                        </w:rPr>
                        <w:t xml:space="preserve">«Mirad: la virgen concebirá y dará a luz un hijo y le pondrán por nombre </w:t>
                      </w:r>
                      <w:r>
                        <w:rPr>
                          <w:rFonts w:ascii="Calibri" w:hAnsi="Calibri" w:eastAsia="Arial Unicode MS" w:cs="Calibri"/>
                          <w:b/>
                          <w:bCs/>
                          <w:sz w:val="18"/>
                          <w:szCs w:val="18"/>
                        </w:rPr>
                        <w:t>Emmanuel, que significa “Dios-con-nosotros”».</w:t>
                      </w:r>
                    </w:p>
                    <w:p w14:paraId="0C447005">
                      <w:pPr>
                        <w:tabs>
                          <w:tab w:val="left" w:pos="144"/>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eastAsia="Arial Unicode MS" w:cs="Calibri"/>
                          <w:bCs/>
                          <w:sz w:val="18"/>
                          <w:szCs w:val="18"/>
                        </w:rPr>
                      </w:pPr>
                      <w:r>
                        <w:rPr>
                          <w:rFonts w:ascii="Calibri" w:hAnsi="Calibri" w:eastAsia="Arial Unicode MS" w:cs="Calibri"/>
                          <w:b/>
                          <w:bCs/>
                          <w:sz w:val="18"/>
                          <w:szCs w:val="18"/>
                        </w:rPr>
                        <w:t xml:space="preserve">Narrador: </w:t>
                      </w:r>
                      <w:r>
                        <w:rPr>
                          <w:rFonts w:ascii="Calibri" w:hAnsi="Calibri" w:eastAsia="Arial Unicode MS" w:cs="Calibri"/>
                          <w:bCs/>
                          <w:sz w:val="18"/>
                          <w:szCs w:val="18"/>
                        </w:rPr>
                        <w:t xml:space="preserve">Cuando José se despertó, hizo lo que le había mandado el ángel del Señor y acogió a su mujer. </w:t>
                      </w:r>
                    </w:p>
                    <w:p w14:paraId="388A2B63">
                      <w:pPr>
                        <w:tabs>
                          <w:tab w:val="left" w:pos="142"/>
                          <w:tab w:val="left" w:pos="284"/>
                          <w:tab w:val="left" w:pos="720"/>
                          <w:tab w:val="left" w:pos="2410"/>
                          <w:tab w:val="left" w:pos="2880"/>
                          <w:tab w:val="left" w:pos="3600"/>
                          <w:tab w:val="left" w:pos="4320"/>
                          <w:tab w:val="left" w:pos="5040"/>
                          <w:tab w:val="left" w:pos="5760"/>
                          <w:tab w:val="left" w:pos="6480"/>
                          <w:tab w:val="left" w:pos="7088"/>
                          <w:tab w:val="left" w:pos="11520"/>
                        </w:tabs>
                        <w:spacing w:line="240" w:lineRule="atLeast"/>
                        <w:ind w:left="284" w:right="34" w:hanging="284"/>
                        <w:jc w:val="both"/>
                        <w:rPr>
                          <w:rFonts w:ascii="Calibri" w:hAnsi="Calibri" w:cs="Calibri"/>
                          <w:b/>
                          <w:i/>
                          <w:iCs/>
                          <w:sz w:val="18"/>
                          <w:szCs w:val="18"/>
                        </w:rPr>
                      </w:pPr>
                      <w:r>
                        <w:rPr>
                          <w:rFonts w:ascii="Calibri" w:hAnsi="Calibri" w:cs="Calibri"/>
                          <w:b/>
                          <w:i/>
                          <w:color w:val="231F20"/>
                          <w:sz w:val="18"/>
                          <w:szCs w:val="18"/>
                        </w:rPr>
                        <w:t>P</w:t>
                      </w:r>
                      <w:r>
                        <w:rPr>
                          <w:rFonts w:ascii="Calibri" w:hAnsi="Calibri" w:cs="Calibri"/>
                          <w:b/>
                          <w:i/>
                          <w:iCs/>
                          <w:sz w:val="18"/>
                          <w:szCs w:val="18"/>
                        </w:rPr>
                        <w:t>alabra del Señor.</w:t>
                      </w:r>
                    </w:p>
                    <w:p w14:paraId="27AF37F4">
                      <w:pPr>
                        <w:tabs>
                          <w:tab w:val="left" w:pos="142"/>
                          <w:tab w:val="left" w:pos="288"/>
                          <w:tab w:val="left" w:pos="2160"/>
                          <w:tab w:val="left" w:pos="2880"/>
                          <w:tab w:val="left" w:pos="3600"/>
                          <w:tab w:val="left" w:pos="4320"/>
                          <w:tab w:val="left" w:pos="5040"/>
                          <w:tab w:val="left" w:pos="5760"/>
                          <w:tab w:val="left" w:pos="6480"/>
                          <w:tab w:val="left" w:pos="7200"/>
                        </w:tabs>
                        <w:spacing w:line="240" w:lineRule="atLeast"/>
                        <w:ind w:left="142" w:right="-56" w:hanging="142"/>
                        <w:jc w:val="center"/>
                        <w:rPr>
                          <w:rFonts w:ascii="Calibri" w:hAnsi="Calibri"/>
                          <w:i/>
                          <w:iCs/>
                          <w:sz w:val="18"/>
                          <w:szCs w:val="18"/>
                        </w:rPr>
                      </w:pPr>
                      <w:r>
                        <w:rPr>
                          <w:rFonts w:ascii="Calibri" w:hAnsi="Calibri"/>
                          <w:i/>
                          <w:snapToGrid w:val="0"/>
                          <w:sz w:val="18"/>
                          <w:szCs w:val="18"/>
                        </w:rPr>
                        <w:t xml:space="preserve"> (Narrador-Ángel-Profeta).</w:t>
                      </w:r>
                    </w:p>
                    <w:p w14:paraId="7A0629AB">
                      <w:pPr>
                        <w:tabs>
                          <w:tab w:val="left" w:pos="142"/>
                          <w:tab w:val="left" w:pos="284"/>
                          <w:tab w:val="left" w:pos="720"/>
                          <w:tab w:val="left" w:pos="2410"/>
                          <w:tab w:val="left" w:pos="2880"/>
                          <w:tab w:val="left" w:pos="3600"/>
                          <w:tab w:val="left" w:pos="4320"/>
                          <w:tab w:val="left" w:pos="5040"/>
                          <w:tab w:val="left" w:pos="5760"/>
                          <w:tab w:val="left" w:pos="6480"/>
                          <w:tab w:val="left" w:pos="7088"/>
                          <w:tab w:val="left" w:pos="11520"/>
                        </w:tabs>
                        <w:spacing w:line="200" w:lineRule="atLeast"/>
                        <w:ind w:left="284" w:right="34" w:hanging="284"/>
                        <w:jc w:val="both"/>
                        <w:rPr>
                          <w:rFonts w:ascii="Calibri" w:hAnsi="Calibri" w:cs="Calibri"/>
                          <w:b/>
                          <w:i/>
                          <w:iCs/>
                          <w:sz w:val="18"/>
                          <w:szCs w:val="18"/>
                        </w:rPr>
                      </w:pPr>
                    </w:p>
                    <w:p w14:paraId="10A3AB7D">
                      <w:pPr>
                        <w:tabs>
                          <w:tab w:val="left" w:pos="576"/>
                          <w:tab w:val="left" w:pos="720"/>
                          <w:tab w:val="left" w:pos="1080"/>
                          <w:tab w:val="left" w:pos="2160"/>
                          <w:tab w:val="left" w:pos="2880"/>
                          <w:tab w:val="left" w:pos="3600"/>
                          <w:tab w:val="left" w:pos="4320"/>
                          <w:tab w:val="left" w:pos="5783"/>
                          <w:tab w:val="left" w:pos="6480"/>
                          <w:tab w:val="left" w:pos="7200"/>
                        </w:tabs>
                        <w:spacing w:line="240" w:lineRule="atLeast"/>
                        <w:ind w:left="142" w:right="-30" w:firstLine="142"/>
                        <w:jc w:val="both"/>
                        <w:rPr>
                          <w:rFonts w:ascii="Comic Sans MS" w:hAnsi="Comic Sans MS"/>
                          <w:i/>
                          <w:snapToGrid w:val="0"/>
                          <w:sz w:val="20"/>
                          <w:szCs w:val="20"/>
                        </w:rPr>
                      </w:pPr>
                    </w:p>
                    <w:p w14:paraId="71F6868B">
                      <w:pPr>
                        <w:tabs>
                          <w:tab w:val="left" w:pos="288"/>
                          <w:tab w:val="left" w:pos="1463"/>
                          <w:tab w:val="left" w:pos="2183"/>
                          <w:tab w:val="left" w:pos="3623"/>
                          <w:tab w:val="left" w:pos="3686"/>
                          <w:tab w:val="left" w:pos="4343"/>
                          <w:tab w:val="left" w:pos="5063"/>
                          <w:tab w:val="left" w:pos="5783"/>
                          <w:tab w:val="left" w:pos="6503"/>
                          <w:tab w:val="left" w:pos="7223"/>
                        </w:tabs>
                        <w:ind w:right="-49" w:firstLine="284"/>
                        <w:jc w:val="both"/>
                        <w:rPr>
                          <w:rFonts w:ascii="Comic Sans MS" w:hAnsi="Comic Sans MS"/>
                          <w:b/>
                          <w:i/>
                          <w:snapToGrid w:val="0"/>
                          <w:sz w:val="20"/>
                          <w:szCs w:val="20"/>
                        </w:rPr>
                      </w:pPr>
                    </w:p>
                    <w:p w14:paraId="19946A2E">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14:paraId="6DBA311D">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14:paraId="1AFB0D8A">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14:paraId="2C431F1B">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14:paraId="260D1C96">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14:paraId="600E6ECC">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14:paraId="24BD6CD1">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14:paraId="12044633">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14:paraId="4905D5D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14:paraId="7FE86ABE">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1254079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3CB3FC6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5FE6DF5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3714253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1AE38EF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26EF4144">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43A78A65">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0D75237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61DED08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3BF33A7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7D15C1A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46B27A15">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14:paraId="480258D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napToGrid w:val="0"/>
                          <w:sz w:val="22"/>
                          <w:szCs w:val="22"/>
                          <w:lang/>
                        </w:rPr>
                      </w:pPr>
                    </w:p>
                    <w:p w14:paraId="1D15ED9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napToGrid w:val="0"/>
                          <w:sz w:val="22"/>
                          <w:szCs w:val="22"/>
                          <w:lang/>
                        </w:rPr>
                      </w:pPr>
                    </w:p>
                    <w:p w14:paraId="6D48A56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napToGrid w:val="0"/>
                          <w:sz w:val="22"/>
                          <w:szCs w:val="22"/>
                          <w:lang/>
                        </w:rPr>
                      </w:pPr>
                    </w:p>
                    <w:p w14:paraId="16FD46D1">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napToGrid w:val="0"/>
                          <w:sz w:val="22"/>
                          <w:szCs w:val="22"/>
                          <w:lang/>
                        </w:rPr>
                      </w:pPr>
                    </w:p>
                    <w:p w14:paraId="0D928BFB">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rPr>
                      </w:pPr>
                    </w:p>
                    <w:p w14:paraId="4A10DDAC">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rPr>
                      </w:pPr>
                    </w:p>
                    <w:p w14:paraId="0414DFE3">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rPr>
                      </w:pPr>
                    </w:p>
                    <w:p w14:paraId="2FDDB71F">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rPr>
                      </w:pPr>
                    </w:p>
                    <w:p w14:paraId="67C6E7D1">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napToGrid w:val="0"/>
                          <w:sz w:val="20"/>
                          <w:szCs w:val="20"/>
                          <w:lang/>
                        </w:rPr>
                      </w:pPr>
                    </w:p>
                    <w:p w14:paraId="54B828AC">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napToGrid w:val="0"/>
                          <w:sz w:val="20"/>
                          <w:szCs w:val="20"/>
                          <w:lang/>
                        </w:rPr>
                      </w:pPr>
                    </w:p>
                    <w:p w14:paraId="37FD2FF8">
                      <w:pPr>
                        <w:widowControl w:val="0"/>
                        <w:tabs>
                          <w:tab w:val="left" w:pos="3686"/>
                        </w:tabs>
                        <w:adjustRightInd w:val="0"/>
                        <w:ind w:right="154" w:firstLine="363"/>
                        <w:rPr>
                          <w:rFonts w:ascii="Calibri" w:hAnsi="Calibri"/>
                          <w:i/>
                          <w:sz w:val="22"/>
                          <w:szCs w:val="22"/>
                        </w:rPr>
                      </w:pPr>
                    </w:p>
                    <w:p w14:paraId="0725FCA3">
                      <w:pPr>
                        <w:widowControl w:val="0"/>
                        <w:tabs>
                          <w:tab w:val="left" w:pos="3686"/>
                        </w:tabs>
                        <w:adjustRightInd w:val="0"/>
                        <w:ind w:right="154" w:firstLine="363"/>
                        <w:rPr>
                          <w:rFonts w:ascii="Calibri" w:hAnsi="Calibri"/>
                          <w:i/>
                          <w:sz w:val="22"/>
                          <w:szCs w:val="22"/>
                        </w:rPr>
                      </w:pPr>
                    </w:p>
                    <w:p w14:paraId="5759ADE3">
                      <w:pPr>
                        <w:tabs>
                          <w:tab w:val="left" w:pos="3686"/>
                        </w:tabs>
                        <w:ind w:right="154" w:firstLine="284"/>
                        <w:rPr>
                          <w:rFonts w:ascii="Calibri" w:hAnsi="Calibri"/>
                          <w:sz w:val="22"/>
                          <w:szCs w:val="22"/>
                        </w:rPr>
                      </w:pPr>
                    </w:p>
                    <w:p w14:paraId="2670D1E8">
                      <w:pPr>
                        <w:tabs>
                          <w:tab w:val="left" w:pos="3686"/>
                        </w:tabs>
                        <w:ind w:right="154" w:firstLine="284"/>
                        <w:rPr>
                          <w:rFonts w:ascii="Calibri" w:hAnsi="Calibri"/>
                          <w:sz w:val="22"/>
                          <w:szCs w:val="22"/>
                        </w:rPr>
                      </w:pPr>
                    </w:p>
                  </w:txbxContent>
                </v:textbox>
              </v:rect>
            </w:pict>
          </mc:Fallback>
        </mc:AlternateContent>
      </w:r>
    </w:p>
    <w:p w14:paraId="34BF7E6A">
      <w:pPr>
        <w:pStyle w:val="15"/>
      </w:pPr>
    </w:p>
    <w:p w14:paraId="03B8AEAF">
      <w:pPr>
        <w:pStyle w:val="15"/>
      </w:pPr>
    </w:p>
    <w:p w14:paraId="530E9B77">
      <w:pPr>
        <w:pStyle w:val="15"/>
      </w:pPr>
    </w:p>
    <w:p w14:paraId="2AB36092">
      <w:pPr>
        <w:pStyle w:val="15"/>
      </w:pPr>
    </w:p>
    <w:p w14:paraId="3952C135">
      <w:pPr>
        <w:pStyle w:val="15"/>
      </w:pPr>
    </w:p>
    <w:p w14:paraId="1D42DFEA">
      <w:pPr>
        <w:pStyle w:val="15"/>
      </w:pPr>
    </w:p>
    <w:p w14:paraId="50503CB2">
      <w:pPr>
        <w:pStyle w:val="15"/>
      </w:pPr>
    </w:p>
    <w:p w14:paraId="655A7427">
      <w:pPr>
        <w:pStyle w:val="15"/>
      </w:pPr>
    </w:p>
    <w:p w14:paraId="24A6DA72">
      <w:pPr>
        <w:pStyle w:val="15"/>
      </w:pPr>
    </w:p>
    <w:p w14:paraId="7DCEC10C">
      <w:pPr>
        <w:pStyle w:val="15"/>
      </w:pPr>
      <w:r>
        <w:drawing>
          <wp:anchor distT="0" distB="0" distL="114300" distR="114300" simplePos="0" relativeHeight="251670528" behindDoc="0" locked="0" layoutInCell="1" allowOverlap="1">
            <wp:simplePos x="0" y="0"/>
            <wp:positionH relativeFrom="column">
              <wp:posOffset>3583305</wp:posOffset>
            </wp:positionH>
            <wp:positionV relativeFrom="paragraph">
              <wp:posOffset>7620</wp:posOffset>
            </wp:positionV>
            <wp:extent cx="1732915" cy="1739265"/>
            <wp:effectExtent l="0" t="0" r="635" b="0"/>
            <wp:wrapThrough wrapText="bothSides">
              <wp:wrapPolygon>
                <wp:start x="0" y="0"/>
                <wp:lineTo x="0" y="21292"/>
                <wp:lineTo x="21370" y="21292"/>
                <wp:lineTo x="21370"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noChangeArrowheads="1"/>
                    </pic:cNvPicPr>
                  </pic:nvPicPr>
                  <pic:blipFill>
                    <a:blip r:embed="rId7">
                      <a:extLst>
                        <a:ext uri="{28A0092B-C50C-407E-A947-70E740481C1C}">
                          <a14:useLocalDpi xmlns:a14="http://schemas.microsoft.com/office/drawing/2010/main" val="0"/>
                        </a:ext>
                      </a:extLst>
                    </a:blip>
                    <a:srcRect l="70632" t="38074" r="8469" b="32315"/>
                    <a:stretch>
                      <a:fillRect/>
                    </a:stretch>
                  </pic:blipFill>
                  <pic:spPr>
                    <a:xfrm>
                      <a:off x="0" y="0"/>
                      <a:ext cx="1732915" cy="1739265"/>
                    </a:xfrm>
                    <a:prstGeom prst="rect">
                      <a:avLst/>
                    </a:prstGeom>
                    <a:noFill/>
                    <a:ln>
                      <a:noFill/>
                    </a:ln>
                  </pic:spPr>
                </pic:pic>
              </a:graphicData>
            </a:graphic>
          </wp:anchor>
        </w:drawing>
      </w:r>
    </w:p>
    <w:p w14:paraId="0B8ED738">
      <w:pPr>
        <w:pStyle w:val="15"/>
      </w:pPr>
    </w:p>
    <w:p w14:paraId="05AE221E">
      <w:pPr>
        <w:pStyle w:val="15"/>
      </w:pPr>
    </w:p>
    <w:p w14:paraId="618A9CAD">
      <w:pPr>
        <w:pStyle w:val="15"/>
      </w:pPr>
    </w:p>
    <w:p w14:paraId="325A750E">
      <w:pPr>
        <w:pStyle w:val="13"/>
      </w:pPr>
    </w:p>
    <w:p w14:paraId="3FA3D1F6">
      <w:pPr>
        <w:pStyle w:val="13"/>
      </w:pPr>
    </w:p>
    <w:p w14:paraId="351218BD">
      <w:pPr>
        <w:pStyle w:val="13"/>
      </w:pPr>
      <w:r>
        <w:drawing>
          <wp:anchor distT="0" distB="0" distL="114300" distR="114300" simplePos="0" relativeHeight="251671552" behindDoc="0" locked="0" layoutInCell="1" allowOverlap="1">
            <wp:simplePos x="0" y="0"/>
            <wp:positionH relativeFrom="column">
              <wp:posOffset>3082290</wp:posOffset>
            </wp:positionH>
            <wp:positionV relativeFrom="paragraph">
              <wp:posOffset>327660</wp:posOffset>
            </wp:positionV>
            <wp:extent cx="2757805" cy="1188720"/>
            <wp:effectExtent l="0" t="0" r="4445" b="0"/>
            <wp:wrapThrough wrapText="bothSides">
              <wp:wrapPolygon>
                <wp:start x="4924" y="346"/>
                <wp:lineTo x="2686" y="1038"/>
                <wp:lineTo x="895" y="3462"/>
                <wp:lineTo x="1044" y="6577"/>
                <wp:lineTo x="0" y="10038"/>
                <wp:lineTo x="0" y="17654"/>
                <wp:lineTo x="746" y="17654"/>
                <wp:lineTo x="597" y="19038"/>
                <wp:lineTo x="3432" y="19385"/>
                <wp:lineTo x="19994" y="20077"/>
                <wp:lineTo x="20740" y="20077"/>
                <wp:lineTo x="21486" y="18692"/>
                <wp:lineTo x="21486" y="12115"/>
                <wp:lineTo x="19844" y="11769"/>
                <wp:lineTo x="18651" y="10385"/>
                <wp:lineTo x="14771" y="6577"/>
                <wp:lineTo x="14921" y="4154"/>
                <wp:lineTo x="12533" y="2769"/>
                <wp:lineTo x="5521" y="346"/>
                <wp:lineTo x="4924" y="346"/>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2757805" cy="1188720"/>
                    </a:xfrm>
                    <a:prstGeom prst="rect">
                      <a:avLst/>
                    </a:prstGeom>
                    <a:noFill/>
                  </pic:spPr>
                </pic:pic>
              </a:graphicData>
            </a:graphic>
          </wp:anchor>
        </w:drawing>
      </w:r>
    </w:p>
    <w:p w14:paraId="019E75CD">
      <w:pPr>
        <w:pStyle w:val="13"/>
      </w:pPr>
    </w:p>
    <w:p w14:paraId="782B3D61">
      <w:pPr>
        <w:pStyle w:val="13"/>
      </w:pPr>
    </w:p>
    <w:p w14:paraId="559E9D65">
      <w:pPr>
        <w:pStyle w:val="13"/>
      </w:pPr>
    </w:p>
    <w:p w14:paraId="1498A7E3">
      <w:pPr>
        <w:pStyle w:val="13"/>
      </w:pPr>
      <w:r>
        <w:drawing>
          <wp:anchor distT="0" distB="0" distL="114300" distR="114300" simplePos="0" relativeHeight="251672576" behindDoc="0" locked="0" layoutInCell="1" allowOverlap="1">
            <wp:simplePos x="0" y="0"/>
            <wp:positionH relativeFrom="column">
              <wp:posOffset>3583305</wp:posOffset>
            </wp:positionH>
            <wp:positionV relativeFrom="paragraph">
              <wp:posOffset>105410</wp:posOffset>
            </wp:positionV>
            <wp:extent cx="1806575" cy="1543685"/>
            <wp:effectExtent l="0" t="0" r="3175" b="0"/>
            <wp:wrapThrough wrapText="bothSides">
              <wp:wrapPolygon>
                <wp:start x="0" y="0"/>
                <wp:lineTo x="0" y="21325"/>
                <wp:lineTo x="21410" y="21325"/>
                <wp:lineTo x="21410" y="0"/>
                <wp:lineTo x="0" y="0"/>
              </wp:wrapPolygon>
            </wp:wrapThrough>
            <wp:docPr id="10" name="Imagen 10" descr="Ilustración Acuarela De Jesucristo Con María José Y El Niñ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Ilustración Acuarela De Jesucristo Con María José Y El Niño ..."/>
                    <pic:cNvPicPr>
                      <a:picLocks noChangeAspect="1" noChangeArrowheads="1"/>
                    </pic:cNvPicPr>
                  </pic:nvPicPr>
                  <pic:blipFill>
                    <a:blip r:embed="rId11" cstate="print">
                      <a:extLst>
                        <a:ext uri="{28A0092B-C50C-407E-A947-70E740481C1C}">
                          <a14:useLocalDpi xmlns:a14="http://schemas.microsoft.com/office/drawing/2010/main" val="0"/>
                        </a:ext>
                      </a:extLst>
                    </a:blip>
                    <a:srcRect l="16008" r="5929"/>
                    <a:stretch>
                      <a:fillRect/>
                    </a:stretch>
                  </pic:blipFill>
                  <pic:spPr>
                    <a:xfrm>
                      <a:off x="0" y="0"/>
                      <a:ext cx="1806764" cy="1543705"/>
                    </a:xfrm>
                    <a:prstGeom prst="rect">
                      <a:avLst/>
                    </a:prstGeom>
                    <a:noFill/>
                    <a:ln>
                      <a:noFill/>
                    </a:ln>
                  </pic:spPr>
                </pic:pic>
              </a:graphicData>
            </a:graphic>
          </wp:anchor>
        </w:drawing>
      </w:r>
    </w:p>
    <w:p w14:paraId="65C0E375">
      <w:pPr>
        <w:pStyle w:val="13"/>
      </w:pPr>
      <w:r>
        <w:rPr>
          <w:sz w:val="20"/>
          <w:szCs w:val="20"/>
        </w:rPr>
        <mc:AlternateContent>
          <mc:Choice Requires="wps">
            <w:drawing>
              <wp:anchor distT="0" distB="0" distL="114300" distR="114300" simplePos="0" relativeHeight="251662336" behindDoc="0" locked="0" layoutInCell="1" allowOverlap="1">
                <wp:simplePos x="0" y="0"/>
                <wp:positionH relativeFrom="column">
                  <wp:posOffset>261620</wp:posOffset>
                </wp:positionH>
                <wp:positionV relativeFrom="paragraph">
                  <wp:posOffset>-5092065</wp:posOffset>
                </wp:positionV>
                <wp:extent cx="9359900" cy="509905"/>
                <wp:effectExtent l="0" t="0" r="0" b="0"/>
                <wp:wrapThrough wrapText="bothSides">
                  <wp:wrapPolygon>
                    <wp:start x="0" y="0"/>
                    <wp:lineTo x="0" y="21600"/>
                    <wp:lineTo x="21600" y="21600"/>
                    <wp:lineTo x="21600" y="0"/>
                  </wp:wrapPolygon>
                </wp:wrapThrough>
                <wp:docPr id="18" name="WordArt 217"/>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359900" cy="509905"/>
                        </a:xfrm>
                        <a:prstGeom prst="rect">
                          <a:avLst/>
                        </a:prstGeom>
                      </wps:spPr>
                      <wps:txbx>
                        <w:txbxContent>
                          <w:p w14:paraId="640BFB11">
                            <w:pPr>
                              <w:jc w:val="center"/>
                              <w:rPr>
                                <w:rFonts w:ascii="Impact" w:hAnsi="Impact"/>
                                <w:color w:val="7030A0"/>
                                <w:sz w:val="72"/>
                                <w:szCs w:val="72"/>
                                <w14:textOutline w14:w="9525" w14:cap="flat" w14:cmpd="sng" w14:algn="ctr">
                                  <w14:solidFill>
                                    <w14:schemeClr w14:val="bg1">
                                      <w14:lumMod w14:val="100000"/>
                                      <w14:lumOff w14:val="0"/>
                                    </w14:schemeClr>
                                  </w14:solidFill>
                                  <w14:prstDash w14:val="solid"/>
                                  <w14:round/>
                                </w14:textOutline>
                              </w:rPr>
                            </w:pPr>
                            <w:r>
                              <w:rPr>
                                <w:rFonts w:ascii="Impact" w:hAnsi="Impact"/>
                                <w:color w:val="7030A0"/>
                                <w:sz w:val="72"/>
                                <w:szCs w:val="72"/>
                                <w14:textOutline w14:w="9525" w14:cap="flat" w14:cmpd="sng" w14:algn="ctr">
                                  <w14:solidFill>
                                    <w14:schemeClr w14:val="bg1">
                                      <w14:lumMod w14:val="100000"/>
                                      <w14:lumOff w14:val="0"/>
                                    </w14:schemeClr>
                                  </w14:solidFill>
                                  <w14:prstDash w14:val="solid"/>
                                  <w14:round/>
                                </w14:textOutline>
                              </w:rPr>
                              <w:t xml:space="preserve">Adviento 4º- Acoge </w:t>
                            </w:r>
                          </w:p>
                        </w:txbxContent>
                      </wps:txbx>
                      <wps:bodyPr wrap="square" numCol="1" fromWordArt="1">
                        <a:prstTxWarp prst="textSlantUp">
                          <a:avLst>
                            <a:gd name="adj" fmla="val 0"/>
                          </a:avLst>
                        </a:prstTxWarp>
                        <a:noAutofit/>
                      </wps:bodyPr>
                    </wps:wsp>
                  </a:graphicData>
                </a:graphic>
              </wp:anchor>
            </w:drawing>
          </mc:Choice>
          <mc:Fallback>
            <w:pict>
              <v:shape id="WordArt 217" o:spid="_x0000_s1026" o:spt="202" type="#_x0000_t202" style="position:absolute;left:0pt;margin-left:20.6pt;margin-top:-400.95pt;height:40.15pt;width:737pt;mso-wrap-distance-left:9pt;mso-wrap-distance-right:9pt;z-index:251662336;mso-width-relative:page;mso-height-relative:page;" filled="f" stroked="f" coordsize="21600,21600" wrapcoords="0 0 0 21600 21600 21600 21600 0" o:gfxdata="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NWQKZnZAAAADQEAAA8AAAAAAAAA&#10;AQAgAAAAIgAAAGRycy9kb3ducmV2LnhtbFBLAQIUABQAAAAIAIdO4kD9jQ11EAIAACgEAAAOAAAA&#10;AAAAAAEAIAAAACgBAABkcnMvZTJvRG9jLnhtbFBLBQYAAAAABgAGAFkBAACqBQAAAAA=&#10;" adj="0">
                <v:fill on="f" focussize="0,0"/>
                <v:stroke on="f"/>
                <v:imagedata o:title=""/>
                <o:lock v:ext="edit" text="t" aspectratio="f"/>
                <v:textbox>
                  <w:txbxContent>
                    <w:p w14:paraId="640BFB11">
                      <w:pPr>
                        <w:jc w:val="center"/>
                        <w:rPr>
                          <w:rFonts w:ascii="Impact" w:hAnsi="Impact"/>
                          <w:color w:val="7030A0"/>
                          <w:sz w:val="72"/>
                          <w:szCs w:val="72"/>
                          <w14:textOutline w14:w="9525" w14:cap="flat" w14:cmpd="sng" w14:algn="ctr">
                            <w14:solidFill>
                              <w14:schemeClr w14:val="bg1">
                                <w14:lumMod w14:val="100000"/>
                                <w14:lumOff w14:val="0"/>
                              </w14:schemeClr>
                            </w14:solidFill>
                            <w14:prstDash w14:val="solid"/>
                            <w14:round/>
                          </w14:textOutline>
                        </w:rPr>
                      </w:pPr>
                      <w:r>
                        <w:rPr>
                          <w:rFonts w:ascii="Impact" w:hAnsi="Impact"/>
                          <w:color w:val="7030A0"/>
                          <w:sz w:val="72"/>
                          <w:szCs w:val="72"/>
                          <w14:textOutline w14:w="9525" w14:cap="flat" w14:cmpd="sng" w14:algn="ctr">
                            <w14:solidFill>
                              <w14:schemeClr w14:val="bg1">
                                <w14:lumMod w14:val="100000"/>
                                <w14:lumOff w14:val="0"/>
                              </w14:schemeClr>
                            </w14:solidFill>
                            <w14:prstDash w14:val="solid"/>
                            <w14:round/>
                          </w14:textOutline>
                        </w:rPr>
                        <w:t xml:space="preserve">Adviento 4º- Acoge </w:t>
                      </w:r>
                    </w:p>
                  </w:txbxContent>
                </v:textbox>
                <w10:wrap type="through"/>
              </v:shape>
            </w:pict>
          </mc:Fallback>
        </mc:AlternateContent>
      </w:r>
    </w:p>
    <w:p w14:paraId="244AED84">
      <w:pPr>
        <w:pStyle w:val="13"/>
      </w:pPr>
    </w:p>
    <w:p w14:paraId="6FBBDACC">
      <w:pPr>
        <w:pStyle w:val="13"/>
      </w:pPr>
    </w:p>
    <w:p w14:paraId="123D1A99">
      <w:pPr>
        <w:pStyle w:val="13"/>
      </w:pPr>
      <w:r>
        <w:t xml:space="preserve">MMMMMM  </w:t>
      </w:r>
    </w:p>
    <w:sectPr>
      <w:pgSz w:w="16838" w:h="11906" w:orient="landscape"/>
      <w:pgMar w:top="284" w:right="284" w:bottom="284" w:left="284" w:header="709" w:footer="709" w:gutter="0"/>
      <w:cols w:space="998" w:num="2"/>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Koala">
    <w:altName w:val="Courier New"/>
    <w:panose1 w:val="00000000000000000000"/>
    <w:charset w:val="00"/>
    <w:family w:val="swiss"/>
    <w:pitch w:val="default"/>
    <w:sig w:usb0="00000000" w:usb1="00000000" w:usb2="00000000" w:usb3="00000000" w:csb0="00000001" w:csb1="00000000"/>
  </w:font>
  <w:font w:name="Comic Sans MS">
    <w:panose1 w:val="030F0702030302020204"/>
    <w:charset w:val="00"/>
    <w:family w:val="script"/>
    <w:pitch w:val="default"/>
    <w:sig w:usb0="00000287" w:usb1="00000013" w:usb2="00000000" w:usb3="00000000" w:csb0="2000009F" w:csb1="00000000"/>
  </w:font>
  <w:font w:name="Script MT Bold">
    <w:altName w:val="Mongolian Baiti"/>
    <w:panose1 w:val="03040602040607080904"/>
    <w:charset w:val="00"/>
    <w:family w:val="script"/>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Forte">
    <w:altName w:val="Mongolian Baiti"/>
    <w:panose1 w:val="03060902040502070203"/>
    <w:charset w:val="00"/>
    <w:family w:val="script"/>
    <w:pitch w:val="default"/>
    <w:sig w:usb0="00000000" w:usb1="00000000" w:usb2="00000000" w:usb3="00000000" w:csb0="00000001" w:csb1="00000000"/>
  </w:font>
  <w:font w:name="Arial Unicode MS">
    <w:altName w:val="Yu Gothic"/>
    <w:panose1 w:val="020B0604020202020204"/>
    <w:charset w:val="80"/>
    <w:family w:val="swiss"/>
    <w:pitch w:val="default"/>
    <w:sig w:usb0="00000000" w:usb1="00000000" w:usb2="0000003F" w:usb3="00000000" w:csb0="003F01FF" w:csb1="00000000"/>
  </w:font>
  <w:font w:name="Lucida Sans">
    <w:altName w:val="Lucida Sans Unicode"/>
    <w:panose1 w:val="020B0602030504020204"/>
    <w:charset w:val="00"/>
    <w:family w:val="swiss"/>
    <w:pitch w:val="default"/>
    <w:sig w:usb0="00000000" w:usb1="00000000" w:usb2="00000000" w:usb3="00000000" w:csb0="00000001" w:csb1="00000000"/>
  </w:font>
  <w:font w:name="Impact">
    <w:panose1 w:val="020B0806030902050204"/>
    <w:charset w:val="00"/>
    <w:family w:val="swiss"/>
    <w:pitch w:val="default"/>
    <w:sig w:usb0="00000287" w:usb1="00000000" w:usb2="00000000" w:usb3="00000000" w:csb0="2000009F" w:csb1="DFD70000"/>
  </w:font>
  <w:font w:name="Mongolian Baiti">
    <w:panose1 w:val="03000500000000000000"/>
    <w:charset w:val="00"/>
    <w:family w:val="auto"/>
    <w:pitch w:val="default"/>
    <w:sig w:usb0="80000023" w:usb1="00000000" w:usb2="00020000" w:usb3="00000000" w:csb0="00000001" w:csb1="00000000"/>
  </w:font>
  <w:font w:name="Lucida Sans Unicode">
    <w:panose1 w:val="020B0602030504020204"/>
    <w:charset w:val="00"/>
    <w:family w:val="auto"/>
    <w:pitch w:val="default"/>
    <w:sig w:usb0="80001AFF" w:usb1="0000396B" w:usb2="00000000" w:usb3="00000000" w:csb0="200000BF" w:csb1="D7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noPunctuationKerning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064"/>
    <w:rsid w:val="00010160"/>
    <w:rsid w:val="00013685"/>
    <w:rsid w:val="0003026E"/>
    <w:rsid w:val="00034332"/>
    <w:rsid w:val="00034CB2"/>
    <w:rsid w:val="000359E7"/>
    <w:rsid w:val="00050387"/>
    <w:rsid w:val="00057075"/>
    <w:rsid w:val="000631BA"/>
    <w:rsid w:val="0006423A"/>
    <w:rsid w:val="000678B8"/>
    <w:rsid w:val="000736A8"/>
    <w:rsid w:val="00086B1C"/>
    <w:rsid w:val="00091801"/>
    <w:rsid w:val="00095866"/>
    <w:rsid w:val="000D237B"/>
    <w:rsid w:val="000E0D42"/>
    <w:rsid w:val="00102477"/>
    <w:rsid w:val="0011648B"/>
    <w:rsid w:val="0012675C"/>
    <w:rsid w:val="00147642"/>
    <w:rsid w:val="00170377"/>
    <w:rsid w:val="00173B8F"/>
    <w:rsid w:val="00174FD8"/>
    <w:rsid w:val="001869F9"/>
    <w:rsid w:val="00187DF3"/>
    <w:rsid w:val="00196F20"/>
    <w:rsid w:val="001A4FB7"/>
    <w:rsid w:val="001B18AD"/>
    <w:rsid w:val="001C25C2"/>
    <w:rsid w:val="001E51E4"/>
    <w:rsid w:val="001E7148"/>
    <w:rsid w:val="001F70B5"/>
    <w:rsid w:val="001F70E5"/>
    <w:rsid w:val="0020294B"/>
    <w:rsid w:val="00203817"/>
    <w:rsid w:val="00214AE9"/>
    <w:rsid w:val="0021562F"/>
    <w:rsid w:val="0022537C"/>
    <w:rsid w:val="0023289B"/>
    <w:rsid w:val="00237B74"/>
    <w:rsid w:val="002406A0"/>
    <w:rsid w:val="002413D1"/>
    <w:rsid w:val="00242057"/>
    <w:rsid w:val="002448B2"/>
    <w:rsid w:val="00250B1D"/>
    <w:rsid w:val="00253BD3"/>
    <w:rsid w:val="00256034"/>
    <w:rsid w:val="00262AB1"/>
    <w:rsid w:val="002669D4"/>
    <w:rsid w:val="00290F80"/>
    <w:rsid w:val="002D7DDE"/>
    <w:rsid w:val="002E3D86"/>
    <w:rsid w:val="002E7876"/>
    <w:rsid w:val="002F0FEC"/>
    <w:rsid w:val="002F132A"/>
    <w:rsid w:val="002F6884"/>
    <w:rsid w:val="00306453"/>
    <w:rsid w:val="003064DA"/>
    <w:rsid w:val="00311642"/>
    <w:rsid w:val="003125DC"/>
    <w:rsid w:val="0031679B"/>
    <w:rsid w:val="00316D5B"/>
    <w:rsid w:val="00321E56"/>
    <w:rsid w:val="003413CD"/>
    <w:rsid w:val="00351EFC"/>
    <w:rsid w:val="0035206F"/>
    <w:rsid w:val="003533E0"/>
    <w:rsid w:val="00354E78"/>
    <w:rsid w:val="00360402"/>
    <w:rsid w:val="003667D1"/>
    <w:rsid w:val="003741CE"/>
    <w:rsid w:val="003805C3"/>
    <w:rsid w:val="003A1B60"/>
    <w:rsid w:val="003A1E81"/>
    <w:rsid w:val="003B0EBE"/>
    <w:rsid w:val="003B3A97"/>
    <w:rsid w:val="003B5EEC"/>
    <w:rsid w:val="003B7490"/>
    <w:rsid w:val="003C5DCD"/>
    <w:rsid w:val="003D551E"/>
    <w:rsid w:val="003E56BE"/>
    <w:rsid w:val="003F55ED"/>
    <w:rsid w:val="00416D17"/>
    <w:rsid w:val="004259B5"/>
    <w:rsid w:val="004348F0"/>
    <w:rsid w:val="0045128C"/>
    <w:rsid w:val="004718E5"/>
    <w:rsid w:val="00472412"/>
    <w:rsid w:val="004726FC"/>
    <w:rsid w:val="00472A06"/>
    <w:rsid w:val="004756E6"/>
    <w:rsid w:val="00480643"/>
    <w:rsid w:val="004822CD"/>
    <w:rsid w:val="004A2A4A"/>
    <w:rsid w:val="004B30A1"/>
    <w:rsid w:val="004C3478"/>
    <w:rsid w:val="004E6406"/>
    <w:rsid w:val="004E6E94"/>
    <w:rsid w:val="00501DBD"/>
    <w:rsid w:val="005077A7"/>
    <w:rsid w:val="00524E32"/>
    <w:rsid w:val="00532733"/>
    <w:rsid w:val="00543795"/>
    <w:rsid w:val="0054562B"/>
    <w:rsid w:val="005565A3"/>
    <w:rsid w:val="005575B9"/>
    <w:rsid w:val="00563EC5"/>
    <w:rsid w:val="005648AE"/>
    <w:rsid w:val="0057780E"/>
    <w:rsid w:val="00581041"/>
    <w:rsid w:val="005A116F"/>
    <w:rsid w:val="005B130E"/>
    <w:rsid w:val="005B4120"/>
    <w:rsid w:val="005B6A8F"/>
    <w:rsid w:val="005C7EA3"/>
    <w:rsid w:val="005E0FCD"/>
    <w:rsid w:val="005E2B5F"/>
    <w:rsid w:val="005E382F"/>
    <w:rsid w:val="005F66E5"/>
    <w:rsid w:val="00601BBB"/>
    <w:rsid w:val="006035FC"/>
    <w:rsid w:val="00603CE7"/>
    <w:rsid w:val="0060668F"/>
    <w:rsid w:val="00613E31"/>
    <w:rsid w:val="006201D5"/>
    <w:rsid w:val="00620CF3"/>
    <w:rsid w:val="0062438A"/>
    <w:rsid w:val="006350A5"/>
    <w:rsid w:val="00643446"/>
    <w:rsid w:val="00655D54"/>
    <w:rsid w:val="00670AC1"/>
    <w:rsid w:val="006717A8"/>
    <w:rsid w:val="006874AB"/>
    <w:rsid w:val="0069042D"/>
    <w:rsid w:val="006A2392"/>
    <w:rsid w:val="006A52D4"/>
    <w:rsid w:val="006C7876"/>
    <w:rsid w:val="006D30F2"/>
    <w:rsid w:val="006E7582"/>
    <w:rsid w:val="00700004"/>
    <w:rsid w:val="00712604"/>
    <w:rsid w:val="00720064"/>
    <w:rsid w:val="00720099"/>
    <w:rsid w:val="00726F33"/>
    <w:rsid w:val="00743168"/>
    <w:rsid w:val="0075019D"/>
    <w:rsid w:val="00751FB6"/>
    <w:rsid w:val="007642D4"/>
    <w:rsid w:val="00771213"/>
    <w:rsid w:val="007727AC"/>
    <w:rsid w:val="00775D03"/>
    <w:rsid w:val="0078162F"/>
    <w:rsid w:val="00781F88"/>
    <w:rsid w:val="00785016"/>
    <w:rsid w:val="00786510"/>
    <w:rsid w:val="00793E94"/>
    <w:rsid w:val="007955AD"/>
    <w:rsid w:val="007A390D"/>
    <w:rsid w:val="007A6FA0"/>
    <w:rsid w:val="007A7DDD"/>
    <w:rsid w:val="007C1629"/>
    <w:rsid w:val="007D220B"/>
    <w:rsid w:val="007F1497"/>
    <w:rsid w:val="007F71F7"/>
    <w:rsid w:val="008105A7"/>
    <w:rsid w:val="008107C2"/>
    <w:rsid w:val="008112AC"/>
    <w:rsid w:val="00811D4E"/>
    <w:rsid w:val="00825035"/>
    <w:rsid w:val="00826FDD"/>
    <w:rsid w:val="00840AEF"/>
    <w:rsid w:val="008450CE"/>
    <w:rsid w:val="00845A67"/>
    <w:rsid w:val="0084608B"/>
    <w:rsid w:val="00860210"/>
    <w:rsid w:val="00867A9A"/>
    <w:rsid w:val="00876D38"/>
    <w:rsid w:val="00886B21"/>
    <w:rsid w:val="008966B9"/>
    <w:rsid w:val="008B39C3"/>
    <w:rsid w:val="008C2703"/>
    <w:rsid w:val="008C5E9A"/>
    <w:rsid w:val="008E17FF"/>
    <w:rsid w:val="008E7B04"/>
    <w:rsid w:val="008F149F"/>
    <w:rsid w:val="008F1754"/>
    <w:rsid w:val="008F76C2"/>
    <w:rsid w:val="00907147"/>
    <w:rsid w:val="00913747"/>
    <w:rsid w:val="00914633"/>
    <w:rsid w:val="0091750E"/>
    <w:rsid w:val="00931AEB"/>
    <w:rsid w:val="0093281F"/>
    <w:rsid w:val="00947733"/>
    <w:rsid w:val="00954442"/>
    <w:rsid w:val="00970549"/>
    <w:rsid w:val="0098778E"/>
    <w:rsid w:val="00990711"/>
    <w:rsid w:val="009918E2"/>
    <w:rsid w:val="00991B2C"/>
    <w:rsid w:val="00992A8B"/>
    <w:rsid w:val="00993711"/>
    <w:rsid w:val="009941AB"/>
    <w:rsid w:val="009A523E"/>
    <w:rsid w:val="009B2DF9"/>
    <w:rsid w:val="009C0A33"/>
    <w:rsid w:val="009D7B40"/>
    <w:rsid w:val="009E10B1"/>
    <w:rsid w:val="009E5463"/>
    <w:rsid w:val="009F0545"/>
    <w:rsid w:val="009F6C75"/>
    <w:rsid w:val="00A0230F"/>
    <w:rsid w:val="00A067BA"/>
    <w:rsid w:val="00A14B0C"/>
    <w:rsid w:val="00A15EF6"/>
    <w:rsid w:val="00A41090"/>
    <w:rsid w:val="00A41CF9"/>
    <w:rsid w:val="00A432FA"/>
    <w:rsid w:val="00A47A5D"/>
    <w:rsid w:val="00A60406"/>
    <w:rsid w:val="00A728FD"/>
    <w:rsid w:val="00AC7790"/>
    <w:rsid w:val="00AD1678"/>
    <w:rsid w:val="00AD5908"/>
    <w:rsid w:val="00AD712F"/>
    <w:rsid w:val="00AE0E21"/>
    <w:rsid w:val="00AE710A"/>
    <w:rsid w:val="00AE7FE1"/>
    <w:rsid w:val="00AF5F21"/>
    <w:rsid w:val="00AF6438"/>
    <w:rsid w:val="00B037A1"/>
    <w:rsid w:val="00B05DAC"/>
    <w:rsid w:val="00B0711A"/>
    <w:rsid w:val="00B11028"/>
    <w:rsid w:val="00B163AD"/>
    <w:rsid w:val="00B1746F"/>
    <w:rsid w:val="00B248B2"/>
    <w:rsid w:val="00B2564C"/>
    <w:rsid w:val="00B32E86"/>
    <w:rsid w:val="00B347E6"/>
    <w:rsid w:val="00B41E47"/>
    <w:rsid w:val="00B43328"/>
    <w:rsid w:val="00B50AD7"/>
    <w:rsid w:val="00B563CF"/>
    <w:rsid w:val="00B60048"/>
    <w:rsid w:val="00B67ED3"/>
    <w:rsid w:val="00B712D6"/>
    <w:rsid w:val="00B957AE"/>
    <w:rsid w:val="00BB03D1"/>
    <w:rsid w:val="00BB22DD"/>
    <w:rsid w:val="00BB6C71"/>
    <w:rsid w:val="00BC0C81"/>
    <w:rsid w:val="00BC64BC"/>
    <w:rsid w:val="00BD2977"/>
    <w:rsid w:val="00BD4F16"/>
    <w:rsid w:val="00BD5F54"/>
    <w:rsid w:val="00BE462E"/>
    <w:rsid w:val="00C03F4D"/>
    <w:rsid w:val="00C10691"/>
    <w:rsid w:val="00C13EB8"/>
    <w:rsid w:val="00C16834"/>
    <w:rsid w:val="00C340C5"/>
    <w:rsid w:val="00C37C48"/>
    <w:rsid w:val="00C4084D"/>
    <w:rsid w:val="00C4259F"/>
    <w:rsid w:val="00C57A56"/>
    <w:rsid w:val="00C61217"/>
    <w:rsid w:val="00C71ADD"/>
    <w:rsid w:val="00C777DD"/>
    <w:rsid w:val="00C82BB6"/>
    <w:rsid w:val="00C904E3"/>
    <w:rsid w:val="00CA0D80"/>
    <w:rsid w:val="00CC2847"/>
    <w:rsid w:val="00CD20AF"/>
    <w:rsid w:val="00CD3CCA"/>
    <w:rsid w:val="00CE5702"/>
    <w:rsid w:val="00CF7657"/>
    <w:rsid w:val="00D025AF"/>
    <w:rsid w:val="00D065FC"/>
    <w:rsid w:val="00D17FD2"/>
    <w:rsid w:val="00D23900"/>
    <w:rsid w:val="00D314E9"/>
    <w:rsid w:val="00D33DD2"/>
    <w:rsid w:val="00D34E12"/>
    <w:rsid w:val="00D3726B"/>
    <w:rsid w:val="00D43E3C"/>
    <w:rsid w:val="00D46364"/>
    <w:rsid w:val="00D4718C"/>
    <w:rsid w:val="00D50FB5"/>
    <w:rsid w:val="00D57DF5"/>
    <w:rsid w:val="00D65062"/>
    <w:rsid w:val="00D77289"/>
    <w:rsid w:val="00D93752"/>
    <w:rsid w:val="00DA2853"/>
    <w:rsid w:val="00DA5D9A"/>
    <w:rsid w:val="00DA709D"/>
    <w:rsid w:val="00DB2995"/>
    <w:rsid w:val="00DB75C3"/>
    <w:rsid w:val="00DD17EA"/>
    <w:rsid w:val="00DD45E8"/>
    <w:rsid w:val="00DE4FD4"/>
    <w:rsid w:val="00E003B7"/>
    <w:rsid w:val="00E01C5E"/>
    <w:rsid w:val="00E02CC7"/>
    <w:rsid w:val="00E058AE"/>
    <w:rsid w:val="00E1043A"/>
    <w:rsid w:val="00E1419B"/>
    <w:rsid w:val="00E24E09"/>
    <w:rsid w:val="00E30C1D"/>
    <w:rsid w:val="00E335DC"/>
    <w:rsid w:val="00E736B8"/>
    <w:rsid w:val="00E764B3"/>
    <w:rsid w:val="00E84300"/>
    <w:rsid w:val="00E86441"/>
    <w:rsid w:val="00E94D9A"/>
    <w:rsid w:val="00E958B6"/>
    <w:rsid w:val="00E97BFF"/>
    <w:rsid w:val="00EA0BA1"/>
    <w:rsid w:val="00EA29F5"/>
    <w:rsid w:val="00EA49EE"/>
    <w:rsid w:val="00EB0ADB"/>
    <w:rsid w:val="00EB4D96"/>
    <w:rsid w:val="00EC1806"/>
    <w:rsid w:val="00EC1820"/>
    <w:rsid w:val="00EC1A77"/>
    <w:rsid w:val="00EC6E4A"/>
    <w:rsid w:val="00ED27EC"/>
    <w:rsid w:val="00ED3981"/>
    <w:rsid w:val="00ED5973"/>
    <w:rsid w:val="00ED5FE8"/>
    <w:rsid w:val="00F1218F"/>
    <w:rsid w:val="00F1663F"/>
    <w:rsid w:val="00F31AA4"/>
    <w:rsid w:val="00F364E8"/>
    <w:rsid w:val="00F53D3B"/>
    <w:rsid w:val="00F55BE6"/>
    <w:rsid w:val="00F67A97"/>
    <w:rsid w:val="00F749C9"/>
    <w:rsid w:val="00F75315"/>
    <w:rsid w:val="00F80C3A"/>
    <w:rsid w:val="00F93395"/>
    <w:rsid w:val="00F9490D"/>
    <w:rsid w:val="00FB2026"/>
    <w:rsid w:val="00FD3EA6"/>
    <w:rsid w:val="00FD4DF4"/>
    <w:rsid w:val="00FF105D"/>
    <w:rsid w:val="00FF1C68"/>
    <w:rsid w:val="00FF6569"/>
    <w:rsid w:val="4D6361CC"/>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34" w:semiHidden="0" w:name="List Paragraph"/>
    <w:lsdException w:unhideWhenUsed="0" w:uiPriority="60" w:semiHidden="0" w:name="Light Shading Accent 2"/>
    <w:lsdException w:unhideWhenUsed="0" w:uiPriority="62" w:semiHidden="0" w:name="Light Grid Accent 6"/>
  </w:latentStyles>
  <w:style w:type="paragraph" w:default="1" w:styleId="1">
    <w:name w:val="Normal"/>
    <w:qFormat/>
    <w:uiPriority w:val="0"/>
    <w:rPr>
      <w:rFonts w:ascii="Times New Roman" w:hAnsi="Times New Roman" w:eastAsia="Times New Roman" w:cs="Times New Roman"/>
      <w:sz w:val="24"/>
      <w:szCs w:val="24"/>
      <w:lang w:val="es-ES" w:eastAsia="es-ES" w:bidi="ar-SA"/>
    </w:rPr>
  </w:style>
  <w:style w:type="paragraph" w:styleId="2">
    <w:name w:val="heading 1"/>
    <w:basedOn w:val="1"/>
    <w:next w:val="1"/>
    <w:qFormat/>
    <w:uiPriority w:val="0"/>
    <w:pPr>
      <w:keepNext/>
      <w:spacing w:before="240" w:after="60"/>
      <w:outlineLvl w:val="0"/>
    </w:pPr>
    <w:rPr>
      <w:rFonts w:ascii="Arial" w:hAnsi="Arial" w:cs="Arial"/>
      <w:b/>
      <w:bCs/>
      <w:kern w:val="32"/>
      <w:sz w:val="32"/>
      <w:szCs w:val="32"/>
    </w:rPr>
  </w:style>
  <w:style w:type="paragraph" w:styleId="3">
    <w:name w:val="heading 2"/>
    <w:basedOn w:val="1"/>
    <w:next w:val="1"/>
    <w:qFormat/>
    <w:uiPriority w:val="0"/>
    <w:pPr>
      <w:keepNext/>
      <w:jc w:val="center"/>
      <w:outlineLvl w:val="1"/>
    </w:pPr>
    <w:rPr>
      <w:b/>
      <w:sz w:val="30"/>
      <w:szCs w:val="20"/>
      <w:lang/>
    </w:rPr>
  </w:style>
  <w:style w:type="paragraph" w:styleId="4">
    <w:name w:val="heading 9"/>
    <w:basedOn w:val="1"/>
    <w:next w:val="1"/>
    <w:link w:val="20"/>
    <w:semiHidden/>
    <w:unhideWhenUsed/>
    <w:qFormat/>
    <w:uiPriority w:val="9"/>
    <w:pPr>
      <w:spacing w:before="240" w:after="60"/>
      <w:outlineLvl w:val="8"/>
    </w:pPr>
    <w:rPr>
      <w:rFonts w:ascii="Cambria" w:hAnsi="Cambria"/>
      <w:sz w:val="22"/>
      <w:szCs w:val="22"/>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Hyperlink"/>
    <w:basedOn w:val="5"/>
    <w:qFormat/>
    <w:uiPriority w:val="0"/>
    <w:rPr>
      <w:color w:val="0000FF"/>
      <w:u w:val="single"/>
    </w:rPr>
  </w:style>
  <w:style w:type="character" w:styleId="8">
    <w:name w:val="FollowedHyperlink"/>
    <w:basedOn w:val="5"/>
    <w:semiHidden/>
    <w:unhideWhenUsed/>
    <w:qFormat/>
    <w:uiPriority w:val="99"/>
    <w:rPr>
      <w:color w:val="800080"/>
      <w:u w:val="single"/>
    </w:rPr>
  </w:style>
  <w:style w:type="paragraph" w:styleId="9">
    <w:name w:val="Balloon Text"/>
    <w:basedOn w:val="1"/>
    <w:link w:val="26"/>
    <w:semiHidden/>
    <w:unhideWhenUsed/>
    <w:qFormat/>
    <w:uiPriority w:val="99"/>
    <w:rPr>
      <w:rFonts w:ascii="Tahoma" w:hAnsi="Tahoma" w:cs="Tahoma"/>
      <w:sz w:val="16"/>
      <w:szCs w:val="16"/>
    </w:rPr>
  </w:style>
  <w:style w:type="paragraph" w:styleId="10">
    <w:name w:val="Body Text 2"/>
    <w:basedOn w:val="1"/>
    <w:qFormat/>
    <w:uiPriority w:val="0"/>
    <w:pPr>
      <w:jc w:val="both"/>
    </w:pPr>
  </w:style>
  <w:style w:type="paragraph" w:styleId="11">
    <w:name w:val="Body Text Indent"/>
    <w:basedOn w:val="1"/>
    <w:link w:val="23"/>
    <w:qFormat/>
    <w:uiPriority w:val="99"/>
    <w:pPr>
      <w:spacing w:after="120"/>
      <w:ind w:left="283"/>
    </w:pPr>
  </w:style>
  <w:style w:type="paragraph" w:styleId="12">
    <w:name w:val="List 2"/>
    <w:basedOn w:val="1"/>
    <w:unhideWhenUsed/>
    <w:qFormat/>
    <w:uiPriority w:val="99"/>
    <w:pPr>
      <w:ind w:left="566" w:hanging="283"/>
      <w:contextualSpacing/>
    </w:pPr>
  </w:style>
  <w:style w:type="paragraph" w:styleId="13">
    <w:name w:val="Normal (Web)"/>
    <w:basedOn w:val="1"/>
    <w:qFormat/>
    <w:uiPriority w:val="99"/>
    <w:pPr>
      <w:spacing w:before="100" w:beforeAutospacing="1" w:after="100" w:afterAutospacing="1"/>
    </w:pPr>
  </w:style>
  <w:style w:type="paragraph" w:styleId="14">
    <w:name w:val="Body Text Indent 2"/>
    <w:basedOn w:val="1"/>
    <w:qFormat/>
    <w:uiPriority w:val="0"/>
    <w:pPr>
      <w:spacing w:after="120" w:line="480" w:lineRule="auto"/>
      <w:ind w:left="283"/>
    </w:pPr>
  </w:style>
  <w:style w:type="paragraph" w:styleId="15">
    <w:name w:val="Block Text"/>
    <w:basedOn w:val="1"/>
    <w:qFormat/>
    <w:uiPriority w:val="0"/>
    <w:pPr>
      <w:ind w:left="360" w:right="436" w:firstLine="360"/>
      <w:jc w:val="both"/>
    </w:pPr>
    <w:rPr>
      <w:rFonts w:ascii="Arial" w:hAnsi="Arial" w:cs="Arial"/>
      <w:szCs w:val="15"/>
    </w:rPr>
  </w:style>
  <w:style w:type="paragraph" w:styleId="16">
    <w:name w:val="Body Text"/>
    <w:basedOn w:val="1"/>
    <w:link w:val="21"/>
    <w:qFormat/>
    <w:uiPriority w:val="0"/>
    <w:pPr>
      <w:spacing w:after="120"/>
    </w:pPr>
  </w:style>
  <w:style w:type="paragraph" w:styleId="17">
    <w:name w:val="Body Text First Indent"/>
    <w:basedOn w:val="16"/>
    <w:link w:val="22"/>
    <w:semiHidden/>
    <w:unhideWhenUsed/>
    <w:qFormat/>
    <w:uiPriority w:val="99"/>
    <w:pPr>
      <w:ind w:firstLine="210"/>
    </w:pPr>
  </w:style>
  <w:style w:type="paragraph" w:styleId="18">
    <w:name w:val="Body Text First Indent 2"/>
    <w:basedOn w:val="11"/>
    <w:link w:val="24"/>
    <w:semiHidden/>
    <w:unhideWhenUsed/>
    <w:uiPriority w:val="99"/>
    <w:pPr>
      <w:ind w:firstLine="210"/>
    </w:pPr>
  </w:style>
  <w:style w:type="paragraph" w:customStyle="1" w:styleId="19">
    <w:name w:val="estndar"/>
    <w:basedOn w:val="1"/>
    <w:qFormat/>
    <w:uiPriority w:val="0"/>
    <w:pPr>
      <w:spacing w:before="100" w:beforeAutospacing="1" w:after="100" w:afterAutospacing="1"/>
    </w:pPr>
  </w:style>
  <w:style w:type="character" w:customStyle="1" w:styleId="20">
    <w:name w:val="Título 9 Car"/>
    <w:basedOn w:val="5"/>
    <w:link w:val="4"/>
    <w:semiHidden/>
    <w:qFormat/>
    <w:uiPriority w:val="9"/>
    <w:rPr>
      <w:rFonts w:ascii="Cambria" w:hAnsi="Cambria" w:eastAsia="Times New Roman" w:cs="Times New Roman"/>
      <w:sz w:val="22"/>
      <w:szCs w:val="22"/>
    </w:rPr>
  </w:style>
  <w:style w:type="character" w:customStyle="1" w:styleId="21">
    <w:name w:val="Texto independiente Car"/>
    <w:basedOn w:val="5"/>
    <w:link w:val="16"/>
    <w:qFormat/>
    <w:uiPriority w:val="0"/>
    <w:rPr>
      <w:sz w:val="24"/>
      <w:szCs w:val="24"/>
    </w:rPr>
  </w:style>
  <w:style w:type="character" w:customStyle="1" w:styleId="22">
    <w:name w:val="Texto independiente primera sangría Car"/>
    <w:basedOn w:val="21"/>
    <w:link w:val="17"/>
    <w:qFormat/>
    <w:uiPriority w:val="0"/>
    <w:rPr>
      <w:sz w:val="24"/>
      <w:szCs w:val="24"/>
    </w:rPr>
  </w:style>
  <w:style w:type="character" w:customStyle="1" w:styleId="23">
    <w:name w:val="Sangría de texto normal Car"/>
    <w:basedOn w:val="5"/>
    <w:link w:val="11"/>
    <w:uiPriority w:val="99"/>
    <w:rPr>
      <w:sz w:val="24"/>
      <w:szCs w:val="24"/>
    </w:rPr>
  </w:style>
  <w:style w:type="character" w:customStyle="1" w:styleId="24">
    <w:name w:val="Texto independiente primera sangría 2 Car"/>
    <w:basedOn w:val="23"/>
    <w:link w:val="18"/>
    <w:qFormat/>
    <w:uiPriority w:val="0"/>
    <w:rPr>
      <w:sz w:val="24"/>
      <w:szCs w:val="24"/>
    </w:rPr>
  </w:style>
  <w:style w:type="paragraph" w:customStyle="1" w:styleId="25">
    <w:name w:val="TEXTO"/>
    <w:qFormat/>
    <w:uiPriority w:val="99"/>
    <w:pPr>
      <w:widowControl w:val="0"/>
      <w:spacing w:after="100" w:afterAutospacing="1"/>
    </w:pPr>
    <w:rPr>
      <w:rFonts w:ascii="Arial" w:hAnsi="Arial" w:eastAsia="Times New Roman" w:cs="Arial"/>
      <w:color w:val="000000"/>
      <w:sz w:val="24"/>
      <w:szCs w:val="24"/>
      <w:lang w:val="es-ES" w:eastAsia="es-ES" w:bidi="ar-SA"/>
    </w:rPr>
  </w:style>
  <w:style w:type="character" w:customStyle="1" w:styleId="26">
    <w:name w:val="Texto de globo Car"/>
    <w:basedOn w:val="5"/>
    <w:link w:val="9"/>
    <w:semiHidden/>
    <w:qFormat/>
    <w:uiPriority w:val="99"/>
    <w:rPr>
      <w:rFonts w:ascii="Tahoma" w:hAnsi="Tahoma" w:cs="Tahoma"/>
      <w:sz w:val="16"/>
      <w:szCs w:val="16"/>
    </w:rPr>
  </w:style>
  <w:style w:type="table" w:styleId="27">
    <w:name w:val="Light Shading Accent 2"/>
    <w:basedOn w:val="6"/>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FD3D2"/>
      </w:tcPr>
    </w:tblStylePr>
    <w:tblStylePr w:type="band1Horz">
      <w:tcPr>
        <w:tcBorders>
          <w:left w:val="nil"/>
          <w:right w:val="nil"/>
          <w:insideH w:val="nil"/>
          <w:insideV w:val="nil"/>
        </w:tcBorders>
        <w:shd w:val="clear" w:color="auto" w:fill="EFD3D2"/>
      </w:tcPr>
    </w:tblStylePr>
  </w:style>
  <w:style w:type="table" w:styleId="28">
    <w:name w:val="Light Grid Accent 6"/>
    <w:basedOn w:val="6"/>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paragraph" w:styleId="29">
    <w:name w:val="List Paragraph"/>
    <w:basedOn w:val="1"/>
    <w:qFormat/>
    <w:uiPriority w:val="34"/>
    <w:pPr>
      <w:spacing w:after="200" w:line="276" w:lineRule="auto"/>
      <w:ind w:left="720"/>
      <w:contextualSpacing/>
    </w:pPr>
    <w:rPr>
      <w:rFonts w:ascii="Calibri" w:hAnsi="Calibri" w:eastAsia="Calibri"/>
      <w:sz w:val="22"/>
      <w:szCs w:val="22"/>
      <w:lang w:eastAsia="en-US"/>
    </w:rPr>
  </w:style>
  <w:style w:type="paragraph" w:customStyle="1" w:styleId="30">
    <w:name w:val="Default"/>
    <w:uiPriority w:val="0"/>
    <w:pPr>
      <w:autoSpaceDE w:val="0"/>
      <w:autoSpaceDN w:val="0"/>
      <w:adjustRightInd w:val="0"/>
    </w:pPr>
    <w:rPr>
      <w:rFonts w:ascii="Arial" w:hAnsi="Arial" w:eastAsia="Calibri" w:cs="Arial"/>
      <w:color w:val="000000"/>
      <w:sz w:val="24"/>
      <w:szCs w:val="24"/>
      <w:lang w:val="es-ES" w:eastAsia="en-US" w:bidi="ar-SA"/>
    </w:rPr>
  </w:style>
  <w:style w:type="character" w:customStyle="1" w:styleId="31">
    <w:name w:val="Unresolved Mention"/>
    <w:basedOn w:val="5"/>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8.jpe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BEC7CA-D02F-4E36-A0AE-CDBEF994FF24}">
  <ds:schemaRefs/>
</ds:datastoreItem>
</file>

<file path=docProps/app.xml><?xml version="1.0" encoding="utf-8"?>
<Properties xmlns="http://schemas.openxmlformats.org/officeDocument/2006/extended-properties" xmlns:vt="http://schemas.openxmlformats.org/officeDocument/2006/docPropsVTypes">
  <Template>Normal</Template>
  <Pages>2</Pages>
  <Words>13</Words>
  <Characters>75</Characters>
  <Lines>1</Lines>
  <Paragraphs>1</Paragraphs>
  <TotalTime>6</TotalTime>
  <ScaleCrop>false</ScaleCrop>
  <LinksUpToDate>false</LinksUpToDate>
  <CharactersWithSpaces>87</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2025-12-12T16:24:00Z</dcterms:created>
  <dc:creator>.</dc:creator>
  <cp:lastModifiedBy>marga</cp:lastModifiedBy>
  <cp:lastPrinted>2025-12-16T16:24:00Z</cp:lastPrinted>
  <dcterms:modified xsi:type="dcterms:W3CDTF">2025-12-17T23:00:25Z</dcterms:modified>
  <dc:title>Enel programa de caritas nose debe de escribir asideestaforma porlo tanto</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7FB82F2051F346FEBFD9B543C4EBE797_13</vt:lpwstr>
  </property>
</Properties>
</file>