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80F52">
      <w:pPr>
        <w:pStyle w:val="2"/>
        <w:tabs>
          <w:tab w:val="left" w:pos="1276"/>
          <w:tab w:val="left" w:pos="10490"/>
        </w:tabs>
        <w:spacing w:before="120" w:line="240" w:lineRule="atLeast"/>
        <w:ind w:left="0"/>
        <w:jc w:val="center"/>
        <w:rPr>
          <w:rFonts w:asciiTheme="minorHAnsi" w:hAnsiTheme="minorHAnsi"/>
          <w:color w:val="44546A" w:themeColor="text2"/>
          <w:sz w:val="48"/>
          <w:szCs w:val="48"/>
          <w:u w:val="single"/>
          <w:lang w:val="gl-ES"/>
        </w:rPr>
      </w:pPr>
      <w:bookmarkStart w:id="5" w:name="_GoBack"/>
      <w:bookmarkEnd w:id="5"/>
      <w:r>
        <w:rPr>
          <w:rFonts w:asciiTheme="minorHAnsi" w:hAnsiTheme="minorHAnsi"/>
          <w:color w:val="44546A" w:themeColor="text2"/>
          <w:sz w:val="48"/>
          <w:szCs w:val="48"/>
          <w:u w:val="single"/>
          <w:lang w:val="gl-ES"/>
        </w:rPr>
        <w:t>MISA CON NENOS  folleto</w:t>
      </w:r>
    </w:p>
    <w:p w14:paraId="26723CE6">
      <w:pPr>
        <w:pStyle w:val="2"/>
        <w:tabs>
          <w:tab w:val="left" w:pos="1276"/>
          <w:tab w:val="left" w:pos="10490"/>
        </w:tabs>
        <w:spacing w:line="240" w:lineRule="atLeast"/>
        <w:ind w:left="0"/>
        <w:jc w:val="center"/>
        <w:rPr>
          <w:rFonts w:asciiTheme="minorHAnsi" w:hAnsiTheme="minorHAnsi"/>
          <w:color w:val="44546A" w:themeColor="text2"/>
          <w:sz w:val="36"/>
          <w:szCs w:val="36"/>
          <w:lang w:val="gl-ES"/>
        </w:rPr>
      </w:pPr>
      <w:r>
        <w:rPr>
          <w:rFonts w:ascii="Calibri" w:hAnsi="Calibri"/>
          <w:color w:val="44546A" w:themeColor="text2"/>
          <w:sz w:val="36"/>
          <w:szCs w:val="36"/>
          <w:lang w:val="gl-ES"/>
        </w:rPr>
        <w:t xml:space="preserve">14 de DECEMBRO de 2025 </w:t>
      </w:r>
      <w:r>
        <w:rPr>
          <w:rFonts w:asciiTheme="minorHAnsi" w:hAnsiTheme="minorHAnsi"/>
          <w:color w:val="44546A" w:themeColor="text2"/>
          <w:sz w:val="36"/>
          <w:szCs w:val="36"/>
          <w:lang w:val="gl-ES"/>
        </w:rPr>
        <w:t>ADVENTO-3ºC</w:t>
      </w:r>
    </w:p>
    <w:p w14:paraId="5564DB29">
      <w:pPr>
        <w:tabs>
          <w:tab w:val="left" w:pos="10490"/>
        </w:tabs>
        <w:autoSpaceDE w:val="0"/>
        <w:autoSpaceDN w:val="0"/>
        <w:adjustRightInd w:val="0"/>
        <w:jc w:val="center"/>
        <w:rPr>
          <w:rFonts w:asciiTheme="minorHAnsi" w:hAnsiTheme="minorHAnsi"/>
          <w:b/>
          <w:bCs/>
          <w:i/>
          <w:iCs/>
          <w:color w:val="44546A" w:themeColor="text2"/>
          <w:sz w:val="28"/>
          <w:szCs w:val="28"/>
        </w:rPr>
      </w:pPr>
      <w:r>
        <w:rPr>
          <w:rFonts w:asciiTheme="minorHAnsi" w:hAnsiTheme="minorHAnsi"/>
          <w:b/>
          <w:bCs/>
          <w:iCs/>
          <w:color w:val="44546A" w:themeColor="text2"/>
          <w:sz w:val="28"/>
          <w:szCs w:val="28"/>
        </w:rPr>
        <w:t xml:space="preserve">Mateo 11,2-11: </w:t>
      </w:r>
      <w:r>
        <w:rPr>
          <w:rFonts w:asciiTheme="minorHAnsi" w:hAnsiTheme="minorHAnsi"/>
          <w:b/>
          <w:bCs/>
          <w:i/>
          <w:iCs/>
          <w:color w:val="44546A" w:themeColor="text2"/>
          <w:sz w:val="28"/>
          <w:szCs w:val="28"/>
        </w:rPr>
        <w:t xml:space="preserve">“Ide anunciar a Xoán o que estades vendo: os cegos ven, </w:t>
      </w:r>
    </w:p>
    <w:p w14:paraId="2BA4643F">
      <w:pPr>
        <w:tabs>
          <w:tab w:val="left" w:pos="10490"/>
        </w:tabs>
        <w:autoSpaceDE w:val="0"/>
        <w:autoSpaceDN w:val="0"/>
        <w:adjustRightInd w:val="0"/>
        <w:jc w:val="center"/>
        <w:rPr>
          <w:rFonts w:cs="UniversLTStd-Cn" w:asciiTheme="minorHAnsi" w:hAnsiTheme="minorHAnsi" w:eastAsiaTheme="minorHAnsi"/>
          <w:b/>
          <w:color w:val="44546A" w:themeColor="text2"/>
          <w:sz w:val="28"/>
          <w:szCs w:val="28"/>
          <w:lang w:eastAsia="en-US"/>
        </w:rPr>
      </w:pPr>
      <w:r>
        <w:rPr>
          <w:rFonts w:asciiTheme="minorHAnsi" w:hAnsiTheme="minorHAnsi"/>
          <w:b/>
          <w:bCs/>
          <w:i/>
          <w:iCs/>
          <w:color w:val="44546A" w:themeColor="text2"/>
          <w:sz w:val="28"/>
          <w:szCs w:val="28"/>
        </w:rPr>
        <w:t xml:space="preserve">e os coxos andan”. </w:t>
      </w:r>
      <w:r>
        <w:rPr>
          <w:rFonts w:cs="UniversLTStd-Cn" w:asciiTheme="minorHAnsi" w:hAnsiTheme="minorHAnsi" w:eastAsiaTheme="minorHAnsi"/>
          <w:b/>
          <w:color w:val="44546A" w:themeColor="text2"/>
          <w:sz w:val="28"/>
          <w:szCs w:val="28"/>
          <w:lang w:eastAsia="en-US"/>
        </w:rPr>
        <w:t xml:space="preserve">Mensaxe: </w:t>
      </w:r>
      <w:bookmarkStart w:id="0" w:name="_Hlk216175768"/>
      <w:r>
        <w:rPr>
          <w:rFonts w:cs="UniversLTStd-Cn" w:asciiTheme="minorHAnsi" w:hAnsiTheme="minorHAnsi" w:eastAsiaTheme="minorHAnsi"/>
          <w:b/>
          <w:color w:val="44546A" w:themeColor="text2"/>
          <w:sz w:val="28"/>
          <w:szCs w:val="28"/>
          <w:lang w:eastAsia="en-US"/>
        </w:rPr>
        <w:t xml:space="preserve">O Anxo Gabriel pídenos: PREPARA o enxoval do corazón para o Neno que xa nace </w:t>
      </w:r>
    </w:p>
    <w:p w14:paraId="34FE4694">
      <w:pPr>
        <w:spacing w:after="160" w:line="259" w:lineRule="auto"/>
        <w:rPr>
          <w:rFonts w:cs="UniversLTStd-Cn" w:asciiTheme="minorHAnsi" w:hAnsiTheme="minorHAnsi" w:eastAsiaTheme="minorHAnsi"/>
          <w:b/>
          <w:color w:val="44546A" w:themeColor="text2"/>
          <w:sz w:val="28"/>
          <w:szCs w:val="28"/>
          <w:lang w:eastAsia="en-US"/>
        </w:rPr>
      </w:pPr>
      <w:r>
        <w:rPr>
          <w:lang w:val="es-ES"/>
        </w:rPr>
        <w:drawing>
          <wp:anchor distT="0" distB="0" distL="114300" distR="114300" simplePos="0" relativeHeight="251662336" behindDoc="0" locked="0" layoutInCell="1" allowOverlap="1">
            <wp:simplePos x="0" y="0"/>
            <wp:positionH relativeFrom="margin">
              <wp:posOffset>1710690</wp:posOffset>
            </wp:positionH>
            <wp:positionV relativeFrom="margin">
              <wp:posOffset>6793230</wp:posOffset>
            </wp:positionV>
            <wp:extent cx="2606040" cy="2688590"/>
            <wp:effectExtent l="0" t="0" r="381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a:picLocks noChangeAspect="1" noChangeArrowheads="1"/>
                    </pic:cNvPicPr>
                  </pic:nvPicPr>
                  <pic:blipFill>
                    <a:blip r:embed="rId6" cstate="print">
                      <a:extLst>
                        <a:ext uri="{28A0092B-C50C-407E-A947-70E740481C1C}">
                          <a14:useLocalDpi xmlns:a14="http://schemas.microsoft.com/office/drawing/2010/main" val="0"/>
                        </a:ext>
                      </a:extLst>
                    </a:blip>
                    <a:srcRect l="9579" t="37344" r="69518" b="32163"/>
                    <a:stretch>
                      <a:fillRect/>
                    </a:stretch>
                  </pic:blipFill>
                  <pic:spPr>
                    <a:xfrm>
                      <a:off x="0" y="0"/>
                      <a:ext cx="2606040" cy="2688590"/>
                    </a:xfrm>
                    <a:prstGeom prst="rect">
                      <a:avLst/>
                    </a:prstGeom>
                    <a:noFill/>
                    <a:ln>
                      <a:noFill/>
                    </a:ln>
                  </pic:spPr>
                </pic:pic>
              </a:graphicData>
            </a:graphic>
          </wp:anchor>
        </w:drawing>
      </w:r>
      <w:r>
        <w:rPr>
          <w:lang w:val="es-ES"/>
        </w:rPr>
        <w:drawing>
          <wp:anchor distT="0" distB="0" distL="114300" distR="114300" simplePos="0" relativeHeight="251661312" behindDoc="0" locked="0" layoutInCell="1" allowOverlap="1">
            <wp:simplePos x="0" y="0"/>
            <wp:positionH relativeFrom="column">
              <wp:posOffset>918210</wp:posOffset>
            </wp:positionH>
            <wp:positionV relativeFrom="paragraph">
              <wp:posOffset>126365</wp:posOffset>
            </wp:positionV>
            <wp:extent cx="3924300" cy="5100320"/>
            <wp:effectExtent l="0" t="0" r="0" b="5080"/>
            <wp:wrapThrough wrapText="bothSides">
              <wp:wrapPolygon>
                <wp:start x="0" y="0"/>
                <wp:lineTo x="0" y="21541"/>
                <wp:lineTo x="21495" y="21541"/>
                <wp:lineTo x="21495"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7" cstate="print">
                      <a:extLst>
                        <a:ext uri="{28A0092B-C50C-407E-A947-70E740481C1C}">
                          <a14:useLocalDpi xmlns:a14="http://schemas.microsoft.com/office/drawing/2010/main" val="0"/>
                        </a:ext>
                      </a:extLst>
                    </a:blip>
                    <a:srcRect l="47701" t="20996" r="27526" b="7785"/>
                    <a:stretch>
                      <a:fillRect/>
                    </a:stretch>
                  </pic:blipFill>
                  <pic:spPr>
                    <a:xfrm>
                      <a:off x="0" y="0"/>
                      <a:ext cx="3924300" cy="5100320"/>
                    </a:xfrm>
                    <a:prstGeom prst="rect">
                      <a:avLst/>
                    </a:prstGeom>
                    <a:ln>
                      <a:noFill/>
                    </a:ln>
                  </pic:spPr>
                </pic:pic>
              </a:graphicData>
            </a:graphic>
          </wp:anchor>
        </w:drawing>
      </w:r>
      <w:r>
        <w:rPr>
          <w:rFonts w:cs="UniversLTStd-Cn" w:asciiTheme="minorHAnsi" w:hAnsiTheme="minorHAnsi" w:eastAsiaTheme="minorHAnsi"/>
          <w:b/>
          <w:color w:val="44546A" w:themeColor="text2"/>
          <w:sz w:val="28"/>
          <w:szCs w:val="28"/>
          <w:lang w:eastAsia="en-US"/>
        </w:rPr>
        <w:br w:type="page"/>
      </w:r>
    </w:p>
    <w:p w14:paraId="11E5A24D">
      <w:pPr>
        <w:tabs>
          <w:tab w:val="left" w:pos="10490"/>
        </w:tabs>
        <w:autoSpaceDE w:val="0"/>
        <w:autoSpaceDN w:val="0"/>
        <w:adjustRightInd w:val="0"/>
        <w:ind w:left="4111" w:right="2975"/>
        <w:jc w:val="center"/>
        <w:rPr>
          <w:rFonts w:cs="UniversLTStd-Cn" w:asciiTheme="minorHAnsi" w:hAnsiTheme="minorHAnsi" w:eastAsiaTheme="minorHAnsi"/>
          <w:b/>
          <w:color w:val="44546A" w:themeColor="text2"/>
          <w:sz w:val="28"/>
          <w:szCs w:val="28"/>
          <w:lang w:eastAsia="en-US"/>
        </w:rPr>
      </w:pPr>
    </w:p>
    <w:bookmarkEnd w:id="0"/>
    <w:p w14:paraId="56EF5475">
      <w:pPr>
        <w:ind w:left="1418" w:right="567" w:firstLine="283"/>
        <w:jc w:val="both"/>
        <w:rPr>
          <w:rFonts w:eastAsia="Arial Unicode MS" w:asciiTheme="minorHAnsi" w:hAnsiTheme="minorHAnsi"/>
          <w:bCs/>
          <w:color w:val="44546A" w:themeColor="text2"/>
          <w:sz w:val="22"/>
          <w:szCs w:val="22"/>
        </w:rPr>
      </w:pPr>
    </w:p>
    <w:p w14:paraId="69A833C9">
      <w:pPr>
        <w:tabs>
          <w:tab w:val="left" w:pos="1418"/>
          <w:tab w:val="left" w:pos="10490"/>
        </w:tabs>
        <w:autoSpaceDE w:val="0"/>
        <w:autoSpaceDN w:val="0"/>
        <w:adjustRightInd w:val="0"/>
        <w:ind w:right="566"/>
        <w:jc w:val="both"/>
        <w:rPr>
          <w:rFonts w:ascii="Calibri" w:hAnsi="Calibri"/>
          <w:b/>
          <w:color w:val="44546A" w:themeColor="text2"/>
          <w:sz w:val="32"/>
          <w:szCs w:val="32"/>
        </w:rPr>
      </w:pPr>
      <w:r>
        <w:rPr>
          <w:rFonts w:ascii="Calibri" w:hAnsi="Calibri"/>
          <w:b/>
          <w:color w:val="44546A" w:themeColor="text2"/>
          <w:sz w:val="32"/>
          <w:szCs w:val="32"/>
        </w:rPr>
        <w:t>1. MONICIÓN DE ENTRADA</w:t>
      </w:r>
    </w:p>
    <w:p w14:paraId="2567C036">
      <w:pPr>
        <w:ind w:right="567"/>
        <w:jc w:val="both"/>
        <w:rPr>
          <w:rFonts w:eastAsia="Arial Unicode MS" w:asciiTheme="minorHAnsi" w:hAnsiTheme="minorHAnsi"/>
          <w:bCs/>
          <w:color w:val="44546A" w:themeColor="text2"/>
          <w:sz w:val="32"/>
          <w:szCs w:val="32"/>
        </w:rPr>
      </w:pPr>
      <w:r>
        <w:rPr>
          <w:rFonts w:eastAsia="Arial Unicode MS" w:asciiTheme="minorHAnsi" w:hAnsiTheme="minorHAnsi"/>
          <w:bCs/>
          <w:color w:val="44546A" w:themeColor="text2"/>
          <w:sz w:val="32"/>
          <w:szCs w:val="32"/>
        </w:rPr>
        <w:t xml:space="preserve">Irmáns e irmás: A Eucaristía deste </w:t>
      </w:r>
      <w:r>
        <w:rPr>
          <w:rFonts w:eastAsia="Arial Unicode MS" w:asciiTheme="minorHAnsi" w:hAnsiTheme="minorHAnsi"/>
          <w:b/>
          <w:bCs/>
          <w:color w:val="44546A" w:themeColor="text2"/>
          <w:sz w:val="32"/>
          <w:szCs w:val="32"/>
        </w:rPr>
        <w:t>terceiro domingo</w:t>
      </w:r>
      <w:r>
        <w:rPr>
          <w:rFonts w:eastAsia="Arial Unicode MS" w:asciiTheme="minorHAnsi" w:hAnsiTheme="minorHAnsi"/>
          <w:bCs/>
          <w:color w:val="44546A" w:themeColor="text2"/>
          <w:sz w:val="32"/>
          <w:szCs w:val="32"/>
        </w:rPr>
        <w:t xml:space="preserve"> de advento convídanos á alegría porque Xesús, a Luz do Nadal, xa está moi preto. Hoxe, ao abrir un pouco máis a xanela da nosa vida, descubrimos a Gabriel, o mensaxeiro da Boa Noticia. El lémbranos que o Señor vén, que María prepárase, e que nós tamén debemos preparar o “enxoval” do corazón para acoller ao Salvador. Como? Levando a boa noticia da salvación aos pobres, compartindo e vendando os corazóns dos corazóns que sofren. </w:t>
      </w:r>
    </w:p>
    <w:p w14:paraId="22E2A846">
      <w:pPr>
        <w:ind w:right="567"/>
        <w:jc w:val="both"/>
        <w:rPr>
          <w:rFonts w:asciiTheme="minorHAnsi" w:hAnsiTheme="minorHAnsi"/>
          <w:b/>
          <w:bCs/>
          <w:color w:val="44546A" w:themeColor="text2"/>
          <w:sz w:val="32"/>
          <w:szCs w:val="32"/>
        </w:rPr>
      </w:pPr>
      <w:r>
        <w:rPr>
          <w:rFonts w:eastAsia="Arial Unicode MS" w:asciiTheme="minorHAnsi" w:hAnsiTheme="minorHAnsi"/>
          <w:bCs/>
          <w:color w:val="FF0000"/>
          <w:sz w:val="32"/>
          <w:szCs w:val="32"/>
        </w:rPr>
        <w:t>SAÚDO DO SACERDOTE</w:t>
      </w:r>
      <w:r>
        <w:rPr>
          <w:rFonts w:eastAsia="Arial Unicode MS" w:asciiTheme="minorHAnsi" w:hAnsiTheme="minorHAnsi"/>
          <w:bCs/>
          <w:color w:val="44546A" w:themeColor="text2"/>
          <w:sz w:val="32"/>
          <w:szCs w:val="32"/>
        </w:rPr>
        <w:t xml:space="preserve">: </w:t>
      </w:r>
      <w:r>
        <w:rPr>
          <w:rFonts w:eastAsia="Arial Unicode MS" w:asciiTheme="minorHAnsi" w:hAnsiTheme="minorHAnsi"/>
          <w:b/>
          <w:bCs/>
          <w:i/>
          <w:color w:val="44546A" w:themeColor="text2"/>
          <w:sz w:val="32"/>
          <w:szCs w:val="32"/>
        </w:rPr>
        <w:t>-Xesús, o Señor, que vén traernos a alegría e a paz, estea convosco.</w:t>
      </w:r>
    </w:p>
    <w:p w14:paraId="74C6B4F4">
      <w:pPr>
        <w:ind w:left="1701" w:right="567" w:hanging="283"/>
        <w:jc w:val="both"/>
        <w:rPr>
          <w:rFonts w:ascii="Calibri" w:hAnsi="Calibri"/>
          <w:b/>
          <w:color w:val="44546A" w:themeColor="text2"/>
          <w:sz w:val="32"/>
          <w:szCs w:val="32"/>
        </w:rPr>
      </w:pPr>
    </w:p>
    <w:p w14:paraId="6E8EC384">
      <w:pPr>
        <w:pStyle w:val="31"/>
        <w:ind w:right="567"/>
        <w:rPr>
          <w:rFonts w:ascii="Calibri" w:hAnsi="Calibri" w:eastAsia="Times New Roman" w:cs="Calibri"/>
          <w:b/>
          <w:bCs/>
          <w:color w:val="EE0000"/>
          <w:sz w:val="32"/>
          <w:szCs w:val="32"/>
          <w:lang w:val="gl-ES" w:eastAsia="es-ES"/>
        </w:rPr>
      </w:pPr>
      <w:bookmarkStart w:id="1" w:name="_Hlk216171641"/>
      <w:r>
        <w:rPr>
          <w:rFonts w:ascii="Calibri" w:hAnsi="Calibri"/>
          <w:b/>
          <w:color w:val="44546A" w:themeColor="text2"/>
          <w:sz w:val="32"/>
          <w:szCs w:val="32"/>
          <w:lang w:val="gl-ES"/>
        </w:rPr>
        <w:t xml:space="preserve">2. </w:t>
      </w:r>
      <w:r>
        <w:rPr>
          <w:rFonts w:asciiTheme="minorHAnsi" w:hAnsiTheme="minorHAnsi"/>
          <w:b/>
          <w:color w:val="44546A" w:themeColor="text2"/>
          <w:sz w:val="32"/>
          <w:szCs w:val="32"/>
          <w:lang w:val="gl-ES"/>
        </w:rPr>
        <w:t xml:space="preserve">COROA DE ADVENTO </w:t>
      </w:r>
      <w:r>
        <w:rPr>
          <w:rFonts w:asciiTheme="minorHAnsi" w:hAnsiTheme="minorHAnsi"/>
          <w:b/>
          <w:color w:val="EE0000"/>
          <w:sz w:val="32"/>
          <w:szCs w:val="32"/>
          <w:lang w:val="gl-ES"/>
        </w:rPr>
        <w:t>(</w:t>
      </w:r>
      <w:r>
        <w:rPr>
          <w:rFonts w:ascii="Calibri" w:hAnsi="Calibri" w:eastAsia="Times New Roman" w:cs="Calibri"/>
          <w:b/>
          <w:bCs/>
          <w:color w:val="EE0000"/>
          <w:sz w:val="32"/>
          <w:szCs w:val="32"/>
          <w:lang w:val="gl-ES" w:eastAsia="es-ES"/>
        </w:rPr>
        <w:t>ORACIÓN PARA ACENDER o 3º CIRIO DE ADVENTO)</w:t>
      </w:r>
    </w:p>
    <w:p w14:paraId="45F0EA7E">
      <w:pPr>
        <w:pStyle w:val="31"/>
        <w:ind w:left="1418" w:right="567"/>
        <w:rPr>
          <w:rFonts w:ascii="Calibri" w:hAnsi="Calibri" w:eastAsia="Times New Roman" w:cs="Calibri"/>
          <w:color w:val="EE0000"/>
          <w:sz w:val="32"/>
          <w:szCs w:val="32"/>
          <w:lang w:val="gl-ES" w:eastAsia="es-ES"/>
        </w:rPr>
      </w:pPr>
    </w:p>
    <w:p w14:paraId="2848A9AC">
      <w:pPr>
        <w:ind w:right="567"/>
        <w:jc w:val="both"/>
        <w:rPr>
          <w:rFonts w:asciiTheme="minorHAnsi" w:hAnsiTheme="minorHAnsi" w:cstheme="minorHAnsi"/>
          <w:i/>
          <w:color w:val="FF0000"/>
          <w:sz w:val="32"/>
          <w:szCs w:val="32"/>
        </w:rPr>
      </w:pPr>
      <w:r>
        <w:rPr>
          <w:rFonts w:asciiTheme="minorHAnsi" w:hAnsiTheme="minorHAnsi"/>
          <w:iCs/>
          <w:color w:val="EE0000"/>
          <w:sz w:val="32"/>
          <w:szCs w:val="32"/>
        </w:rPr>
        <w:t>SACERDOTE:</w:t>
      </w:r>
      <w:r>
        <w:rPr>
          <w:rFonts w:asciiTheme="minorHAnsi" w:hAnsiTheme="minorHAnsi"/>
          <w:i/>
          <w:iCs/>
          <w:color w:val="EE0000"/>
          <w:sz w:val="32"/>
          <w:szCs w:val="32"/>
        </w:rPr>
        <w:t xml:space="preserve"> </w:t>
      </w:r>
      <w:r>
        <w:rPr>
          <w:rFonts w:asciiTheme="minorHAnsi" w:hAnsiTheme="minorHAnsi" w:cstheme="minorHAnsi"/>
          <w:i/>
          <w:color w:val="44546A" w:themeColor="text2"/>
        </w:rPr>
        <w:t xml:space="preserve"> </w:t>
      </w:r>
      <w:r>
        <w:rPr>
          <w:rFonts w:asciiTheme="minorHAnsi" w:hAnsiTheme="minorHAnsi" w:cstheme="minorHAnsi"/>
          <w:i/>
          <w:color w:val="44546A" w:themeColor="text2"/>
          <w:sz w:val="32"/>
          <w:szCs w:val="32"/>
        </w:rPr>
        <w:t xml:space="preserve">Agora acenderemos o terceiro cirio da coroa de Advento, no noso camiño cara ao Nadal e mentres o facemos, diriximos ao Señor esta oración. </w:t>
      </w:r>
      <w:r>
        <w:rPr>
          <w:rFonts w:asciiTheme="minorHAnsi" w:hAnsiTheme="minorHAnsi" w:cstheme="minorHAnsi"/>
          <w:i/>
          <w:color w:val="FF0000"/>
          <w:sz w:val="32"/>
          <w:szCs w:val="32"/>
        </w:rPr>
        <w:t xml:space="preserve">(Acéndese o 3º cirio): </w:t>
      </w:r>
    </w:p>
    <w:p w14:paraId="0348C388">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Señor Xesús, </w:t>
      </w:r>
    </w:p>
    <w:p w14:paraId="23065295">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hoxe abrimos aínda máis a xanela do Advento </w:t>
      </w:r>
    </w:p>
    <w:p w14:paraId="51D453EB">
      <w:pPr>
        <w:ind w:right="567"/>
        <w:jc w:val="both"/>
        <w:rPr>
          <w:rFonts w:ascii="Calibri" w:hAnsi="Calibri" w:cs="Calibri"/>
          <w:color w:val="44546A" w:themeColor="text2"/>
          <w:sz w:val="32"/>
          <w:szCs w:val="32"/>
        </w:rPr>
      </w:pPr>
      <w:r>
        <w:rPr>
          <w:rFonts w:ascii="Calibri" w:hAnsi="Calibri" w:cs="Calibri"/>
          <w:color w:val="44546A" w:themeColor="text2"/>
          <w:sz w:val="32"/>
          <w:szCs w:val="32"/>
          <w:lang w:val="es-ES"/>
        </w:rPr>
        <w:drawing>
          <wp:anchor distT="0" distB="0" distL="114300" distR="114300" simplePos="0" relativeHeight="251664384" behindDoc="0" locked="0" layoutInCell="1" allowOverlap="1">
            <wp:simplePos x="0" y="0"/>
            <wp:positionH relativeFrom="column">
              <wp:posOffset>4798695</wp:posOffset>
            </wp:positionH>
            <wp:positionV relativeFrom="paragraph">
              <wp:posOffset>19050</wp:posOffset>
            </wp:positionV>
            <wp:extent cx="1851025" cy="1828800"/>
            <wp:effectExtent l="19050" t="0" r="0" b="0"/>
            <wp:wrapThrough wrapText="bothSides">
              <wp:wrapPolygon>
                <wp:start x="-222" y="0"/>
                <wp:lineTo x="-222" y="21375"/>
                <wp:lineTo x="21563" y="21375"/>
                <wp:lineTo x="21563" y="0"/>
                <wp:lineTo x="-222"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noChangeArrowheads="1"/>
                    </pic:cNvPicPr>
                  </pic:nvPicPr>
                  <pic:blipFill>
                    <a:blip r:embed="rId8" cstate="print">
                      <a:extLst>
                        <a:ext uri="{28A0092B-C50C-407E-A947-70E740481C1C}">
                          <a14:useLocalDpi xmlns:a14="http://schemas.microsoft.com/office/drawing/2010/main" val="0"/>
                        </a:ext>
                      </a:extLst>
                    </a:blip>
                    <a:srcRect l="53410" t="67588" r="25299" b="2589"/>
                    <a:stretch>
                      <a:fillRect/>
                    </a:stretch>
                  </pic:blipFill>
                  <pic:spPr>
                    <a:xfrm>
                      <a:off x="0" y="0"/>
                      <a:ext cx="1851025" cy="1828800"/>
                    </a:xfrm>
                    <a:prstGeom prst="rect">
                      <a:avLst/>
                    </a:prstGeom>
                    <a:noFill/>
                    <a:ln>
                      <a:noFill/>
                    </a:ln>
                  </pic:spPr>
                </pic:pic>
              </a:graphicData>
            </a:graphic>
          </wp:anchor>
        </w:drawing>
      </w:r>
      <w:r>
        <w:rPr>
          <w:rFonts w:ascii="Calibri" w:hAnsi="Calibri" w:cs="Calibri"/>
          <w:color w:val="44546A" w:themeColor="text2"/>
          <w:sz w:val="32"/>
          <w:szCs w:val="32"/>
        </w:rPr>
        <w:t xml:space="preserve">para que entre a túa luz de alegría. </w:t>
      </w:r>
    </w:p>
    <w:p w14:paraId="09C1C078">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Xa espertamos con Noé </w:t>
      </w:r>
    </w:p>
    <w:p w14:paraId="3EA42787">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e empezamos a cambiar con Xoán Bautista. </w:t>
      </w:r>
    </w:p>
    <w:p w14:paraId="53DE74D3">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Agora queremos que naza en nós </w:t>
      </w:r>
    </w:p>
    <w:p w14:paraId="53B68EB5">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a alegría verdadeira, esa que vén só de Ti. </w:t>
      </w:r>
    </w:p>
    <w:p w14:paraId="5B19887A">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Acendemos o terceiro cirio </w:t>
      </w:r>
    </w:p>
    <w:p w14:paraId="25CAC1B7">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como un pequeno lume de esperanza, </w:t>
      </w:r>
    </w:p>
    <w:p w14:paraId="64F20B40">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porque a túa luz xa é máis grande que a nosa escuridade </w:t>
      </w:r>
    </w:p>
    <w:p w14:paraId="550D20BB">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e convídanos a alegrarnos porque os signos do teu Reino </w:t>
      </w:r>
    </w:p>
    <w:p w14:paraId="19472DA4">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Xa están entre nós. </w:t>
      </w:r>
    </w:p>
    <w:p w14:paraId="2B6B659A">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Señor Xesús, fai que esta luz alegre </w:t>
      </w:r>
    </w:p>
    <w:p w14:paraId="1C8CF32E">
      <w:pPr>
        <w:ind w:right="567"/>
        <w:jc w:val="both"/>
        <w:rPr>
          <w:rFonts w:ascii="Calibri" w:hAnsi="Calibri" w:cs="Calibri"/>
          <w:color w:val="44546A" w:themeColor="text2"/>
          <w:sz w:val="32"/>
          <w:szCs w:val="32"/>
        </w:rPr>
      </w:pPr>
      <w:r>
        <w:rPr>
          <w:rFonts w:ascii="Calibri" w:hAnsi="Calibri" w:cs="Calibri"/>
          <w:color w:val="44546A" w:themeColor="text2"/>
          <w:sz w:val="32"/>
          <w:szCs w:val="32"/>
        </w:rPr>
        <w:t xml:space="preserve">e prepare o noso corazón para a túa chegada. </w:t>
      </w:r>
    </w:p>
    <w:p w14:paraId="741D91F6">
      <w:pPr>
        <w:ind w:right="567"/>
        <w:jc w:val="both"/>
        <w:rPr>
          <w:rFonts w:ascii="Calibri" w:hAnsi="Calibri" w:cs="Calibri"/>
          <w:b/>
          <w:color w:val="44546A" w:themeColor="text2"/>
          <w:sz w:val="32"/>
          <w:szCs w:val="32"/>
        </w:rPr>
      </w:pPr>
      <w:r>
        <w:rPr>
          <w:rFonts w:ascii="Calibri" w:hAnsi="Calibri" w:cs="Calibri"/>
          <w:b/>
          <w:color w:val="44546A" w:themeColor="text2"/>
          <w:sz w:val="32"/>
          <w:szCs w:val="32"/>
        </w:rPr>
        <w:t xml:space="preserve">Ven, Señor Xesús, </w:t>
      </w:r>
    </w:p>
    <w:p w14:paraId="6D807CB9">
      <w:pPr>
        <w:ind w:right="567"/>
        <w:jc w:val="both"/>
        <w:rPr>
          <w:rFonts w:ascii="Calibri" w:hAnsi="Calibri" w:cs="Calibri"/>
          <w:b/>
          <w:color w:val="44546A" w:themeColor="text2"/>
          <w:sz w:val="32"/>
          <w:szCs w:val="32"/>
        </w:rPr>
      </w:pPr>
      <w:r>
        <w:rPr>
          <w:rFonts w:ascii="Calibri" w:hAnsi="Calibri" w:cs="Calibri"/>
          <w:b/>
          <w:color w:val="44546A" w:themeColor="text2"/>
          <w:sz w:val="32"/>
          <w:szCs w:val="32"/>
        </w:rPr>
        <w:t xml:space="preserve">e acende en nós a alegría que non se apaga. </w:t>
      </w:r>
    </w:p>
    <w:p w14:paraId="024A455F">
      <w:pPr>
        <w:ind w:right="567"/>
        <w:jc w:val="both"/>
        <w:rPr>
          <w:rFonts w:ascii="Calibri" w:hAnsi="Calibri" w:cs="Calibri"/>
          <w:b/>
          <w:i/>
          <w:color w:val="44546A" w:themeColor="text2"/>
          <w:sz w:val="32"/>
          <w:szCs w:val="32"/>
        </w:rPr>
      </w:pPr>
      <w:r>
        <w:rPr>
          <w:rFonts w:ascii="Calibri" w:hAnsi="Calibri" w:cs="Calibri"/>
          <w:color w:val="FF0000"/>
          <w:sz w:val="32"/>
          <w:szCs w:val="32"/>
        </w:rPr>
        <w:t>TODOS:</w:t>
      </w:r>
      <w:r>
        <w:rPr>
          <w:rFonts w:ascii="Calibri" w:hAnsi="Calibri" w:cs="Calibri"/>
          <w:color w:val="44546A" w:themeColor="text2"/>
          <w:sz w:val="32"/>
          <w:szCs w:val="32"/>
        </w:rPr>
        <w:t xml:space="preserve"> </w:t>
      </w:r>
      <w:r>
        <w:rPr>
          <w:rFonts w:ascii="Calibri" w:hAnsi="Calibri" w:cs="Calibri"/>
          <w:b/>
          <w:i/>
          <w:color w:val="44546A" w:themeColor="text2"/>
          <w:sz w:val="32"/>
          <w:szCs w:val="32"/>
        </w:rPr>
        <w:t xml:space="preserve">Ven, Señor Xesús, e acende en nós a alegría que non se apaga. </w:t>
      </w:r>
    </w:p>
    <w:p w14:paraId="574194EB">
      <w:pPr>
        <w:ind w:right="567"/>
        <w:jc w:val="both"/>
        <w:rPr>
          <w:rFonts w:asciiTheme="minorHAnsi" w:hAnsiTheme="minorHAnsi" w:cstheme="minorHAnsi"/>
          <w:bCs/>
          <w:color w:val="44546A" w:themeColor="text2"/>
          <w:sz w:val="32"/>
          <w:szCs w:val="32"/>
        </w:rPr>
      </w:pPr>
      <w:r>
        <w:rPr>
          <w:rFonts w:ascii="Calibri" w:hAnsi="Calibri" w:cs="Calibri"/>
          <w:color w:val="FF0000"/>
          <w:sz w:val="32"/>
          <w:szCs w:val="32"/>
        </w:rPr>
        <w:t>Canto:</w:t>
      </w:r>
      <w:r>
        <w:rPr>
          <w:rFonts w:ascii="Calibri" w:hAnsi="Calibri" w:cs="Calibri"/>
          <w:color w:val="44546A" w:themeColor="text2"/>
          <w:sz w:val="32"/>
          <w:szCs w:val="32"/>
        </w:rPr>
        <w:t xml:space="preserve"> “Ven Salvador, ven sen tardar”… ou “Maranatha, ven Señor Xesús</w:t>
      </w:r>
      <w:r>
        <w:rPr>
          <w:rFonts w:ascii="robotoregular" w:hAnsi="robotoregular"/>
          <w:color w:val="333333"/>
          <w:sz w:val="32"/>
          <w:szCs w:val="32"/>
          <w:shd w:val="clear" w:color="auto" w:fill="FFFFFF"/>
        </w:rPr>
        <w:t>”…</w:t>
      </w:r>
    </w:p>
    <w:p w14:paraId="66D4ADF2">
      <w:pPr>
        <w:spacing w:line="240" w:lineRule="atLeast"/>
        <w:ind w:right="567"/>
        <w:rPr>
          <w:rFonts w:asciiTheme="minorHAnsi" w:hAnsiTheme="minorHAnsi" w:cstheme="minorHAnsi"/>
          <w:bCs/>
          <w:color w:val="44546A" w:themeColor="text2"/>
          <w:sz w:val="32"/>
          <w:szCs w:val="32"/>
        </w:rPr>
      </w:pPr>
      <w:r>
        <w:rPr>
          <w:rFonts w:asciiTheme="minorHAnsi" w:hAnsiTheme="minorHAnsi" w:cstheme="minorHAnsi"/>
          <w:bCs/>
          <w:color w:val="44546A" w:themeColor="text2"/>
          <w:sz w:val="32"/>
          <w:szCs w:val="32"/>
        </w:rPr>
        <w:t>Señor Jesús”…</w:t>
      </w:r>
    </w:p>
    <w:p w14:paraId="2197A84D">
      <w:pPr>
        <w:autoSpaceDE w:val="0"/>
        <w:autoSpaceDN w:val="0"/>
        <w:adjustRightInd w:val="0"/>
        <w:ind w:left="1701" w:right="566" w:hanging="283"/>
        <w:rPr>
          <w:rFonts w:ascii="Calibri" w:hAnsi="Calibri" w:cs="Calibri" w:eastAsiaTheme="minorHAnsi"/>
          <w:b/>
          <w:bCs/>
          <w:color w:val="44546A" w:themeColor="text2"/>
          <w:sz w:val="32"/>
          <w:szCs w:val="32"/>
          <w:lang w:eastAsia="en-US"/>
        </w:rPr>
      </w:pPr>
    </w:p>
    <w:p w14:paraId="706B7EC9">
      <w:pPr>
        <w:autoSpaceDE w:val="0"/>
        <w:autoSpaceDN w:val="0"/>
        <w:adjustRightInd w:val="0"/>
        <w:ind w:right="566"/>
        <w:rPr>
          <w:rFonts w:ascii="Calibri" w:hAnsi="Calibri" w:cs="Calibri" w:eastAsiaTheme="minorHAnsi"/>
          <w:color w:val="EE0000"/>
          <w:sz w:val="32"/>
          <w:szCs w:val="32"/>
          <w:lang w:eastAsia="en-US"/>
        </w:rPr>
      </w:pPr>
      <w:r>
        <w:rPr>
          <w:rFonts w:ascii="Calibri" w:hAnsi="Calibri" w:cs="Calibri" w:eastAsiaTheme="minorHAnsi"/>
          <w:b/>
          <w:bCs/>
          <w:color w:val="44546A" w:themeColor="text2"/>
          <w:sz w:val="32"/>
          <w:szCs w:val="32"/>
          <w:lang w:eastAsia="en-US"/>
        </w:rPr>
        <w:t xml:space="preserve">3. SÚPLICAS DE PERDÓN </w:t>
      </w:r>
      <w:r>
        <w:rPr>
          <w:rFonts w:ascii="Calibri" w:hAnsi="Calibri" w:cs="Calibri" w:eastAsiaTheme="minorHAnsi"/>
          <w:i/>
          <w:iCs/>
          <w:color w:val="EE0000"/>
          <w:sz w:val="32"/>
          <w:szCs w:val="32"/>
          <w:lang w:eastAsia="en-US"/>
        </w:rPr>
        <w:t>(pódese suprimir cando se acende o cirio de Advento)</w:t>
      </w:r>
      <w:r>
        <w:rPr>
          <w:rFonts w:ascii="Calibri" w:hAnsi="Calibri" w:cs="Calibri" w:eastAsiaTheme="minorHAnsi"/>
          <w:b/>
          <w:bCs/>
          <w:color w:val="EE0000"/>
          <w:sz w:val="32"/>
          <w:szCs w:val="32"/>
          <w:lang w:eastAsia="en-US"/>
        </w:rPr>
        <w:t xml:space="preserve"> </w:t>
      </w:r>
    </w:p>
    <w:p w14:paraId="1BEE69CD">
      <w:pPr>
        <w:autoSpaceDE w:val="0"/>
        <w:autoSpaceDN w:val="0"/>
        <w:adjustRightInd w:val="0"/>
        <w:ind w:right="566"/>
        <w:rPr>
          <w:rFonts w:ascii="Calibri" w:hAnsi="Calibri" w:cs="Calibri" w:eastAsiaTheme="minorHAnsi"/>
          <w:color w:val="44546A" w:themeColor="text2"/>
          <w:sz w:val="32"/>
          <w:szCs w:val="32"/>
          <w:lang w:eastAsia="en-US"/>
        </w:rPr>
      </w:pPr>
      <w:r>
        <w:rPr>
          <w:rFonts w:ascii="Calibri" w:hAnsi="Calibri" w:cs="Calibri" w:eastAsiaTheme="minorHAnsi"/>
          <w:color w:val="EE0000"/>
          <w:sz w:val="32"/>
          <w:szCs w:val="32"/>
          <w:lang w:eastAsia="en-US"/>
        </w:rPr>
        <w:t>Sacerdote:</w:t>
      </w:r>
      <w:r>
        <w:rPr>
          <w:rFonts w:ascii="Calibri" w:hAnsi="Calibri" w:cs="Calibri" w:eastAsiaTheme="minorHAnsi"/>
          <w:color w:val="44546A" w:themeColor="text2"/>
          <w:sz w:val="32"/>
          <w:szCs w:val="32"/>
          <w:lang w:eastAsia="en-US"/>
        </w:rPr>
        <w:t xml:space="preserve"> Xesús quere entrar, pero ás veces non lle abrimos. Por iso, pedímoslle perdón: </w:t>
      </w:r>
    </w:p>
    <w:p w14:paraId="405A7A84">
      <w:pPr>
        <w:autoSpaceDE w:val="0"/>
        <w:autoSpaceDN w:val="0"/>
        <w:adjustRightInd w:val="0"/>
        <w:ind w:left="1701" w:right="566" w:hanging="283"/>
        <w:rPr>
          <w:rFonts w:ascii="Calibri" w:hAnsi="Calibri" w:cs="Calibri" w:eastAsiaTheme="minorHAnsi"/>
          <w:b/>
          <w:color w:val="44546A" w:themeColor="text2"/>
          <w:sz w:val="32"/>
          <w:szCs w:val="32"/>
          <w:lang w:eastAsia="en-US"/>
        </w:rPr>
      </w:pPr>
    </w:p>
    <w:p w14:paraId="10B85AC4">
      <w:pPr>
        <w:autoSpaceDE w:val="0"/>
        <w:autoSpaceDN w:val="0"/>
        <w:adjustRightInd w:val="0"/>
        <w:ind w:right="566"/>
        <w:rPr>
          <w:rFonts w:ascii="Calibri" w:hAnsi="Calibri" w:cs="Calibri" w:eastAsiaTheme="minorHAnsi"/>
          <w:b/>
          <w:color w:val="44546A" w:themeColor="text2"/>
          <w:sz w:val="32"/>
          <w:szCs w:val="32"/>
          <w:lang w:eastAsia="en-US"/>
        </w:rPr>
      </w:pPr>
      <w:r>
        <w:rPr>
          <w:rFonts w:ascii="Calibri" w:hAnsi="Calibri" w:cs="Calibri" w:eastAsiaTheme="minorHAnsi"/>
          <w:color w:val="44546A" w:themeColor="text2"/>
          <w:sz w:val="32"/>
          <w:szCs w:val="32"/>
          <w:lang w:eastAsia="en-US"/>
        </w:rPr>
        <w:t xml:space="preserve">• </w:t>
      </w:r>
      <w:r>
        <w:rPr>
          <w:rFonts w:ascii="Calibri" w:hAnsi="Calibri" w:cs="Calibri" w:eastAsiaTheme="minorHAnsi"/>
          <w:color w:val="FF0000"/>
          <w:sz w:val="36"/>
          <w:szCs w:val="36"/>
          <w:lang w:eastAsia="en-US"/>
        </w:rPr>
        <w:t xml:space="preserve">Neno/nena.- </w:t>
      </w:r>
      <w:r>
        <w:rPr>
          <w:rFonts w:ascii="Calibri" w:hAnsi="Calibri" w:cs="Calibri" w:eastAsiaTheme="minorHAnsi"/>
          <w:color w:val="44546A" w:themeColor="text2"/>
          <w:sz w:val="32"/>
          <w:szCs w:val="32"/>
          <w:lang w:eastAsia="en-US"/>
        </w:rPr>
        <w:t xml:space="preserve">Señor: cando chamas á nosa porta, ás veces nin te escoitamos. Por iso dicímosche. </w:t>
      </w:r>
      <w:r>
        <w:rPr>
          <w:rFonts w:ascii="Calibri" w:hAnsi="Calibri" w:cs="Calibri" w:eastAsiaTheme="minorHAnsi"/>
          <w:b/>
          <w:color w:val="44546A" w:themeColor="text2"/>
          <w:sz w:val="32"/>
          <w:szCs w:val="32"/>
          <w:lang w:eastAsia="en-US"/>
        </w:rPr>
        <w:t xml:space="preserve">Señor, ten piedade de nós. </w:t>
      </w:r>
    </w:p>
    <w:p w14:paraId="400B6778">
      <w:pPr>
        <w:autoSpaceDE w:val="0"/>
        <w:autoSpaceDN w:val="0"/>
        <w:adjustRightInd w:val="0"/>
        <w:ind w:right="566"/>
        <w:rPr>
          <w:rFonts w:ascii="Calibri" w:hAnsi="Calibri" w:cs="Calibri" w:eastAsiaTheme="minorHAnsi"/>
          <w:b/>
          <w:color w:val="44546A" w:themeColor="text2"/>
          <w:sz w:val="32"/>
          <w:szCs w:val="32"/>
          <w:lang w:eastAsia="en-US"/>
        </w:rPr>
      </w:pPr>
      <w:r>
        <w:rPr>
          <w:rFonts w:ascii="Calibri" w:hAnsi="Calibri" w:cs="Calibri" w:eastAsiaTheme="minorHAnsi"/>
          <w:color w:val="44546A" w:themeColor="text2"/>
          <w:sz w:val="32"/>
          <w:szCs w:val="32"/>
          <w:lang w:eastAsia="en-US"/>
        </w:rPr>
        <w:t xml:space="preserve">• </w:t>
      </w:r>
      <w:r>
        <w:rPr>
          <w:rFonts w:ascii="Calibri" w:hAnsi="Calibri" w:cs="Calibri" w:eastAsiaTheme="minorHAnsi"/>
          <w:color w:val="FF0000"/>
          <w:sz w:val="36"/>
          <w:szCs w:val="36"/>
          <w:lang w:eastAsia="en-US"/>
        </w:rPr>
        <w:t xml:space="preserve">Pais.- </w:t>
      </w:r>
      <w:r>
        <w:rPr>
          <w:rFonts w:ascii="Calibri" w:hAnsi="Calibri" w:cs="Calibri" w:eastAsiaTheme="minorHAnsi"/>
          <w:color w:val="44546A" w:themeColor="text2"/>
          <w:sz w:val="32"/>
          <w:szCs w:val="32"/>
          <w:lang w:eastAsia="en-US"/>
        </w:rPr>
        <w:t xml:space="preserve">Señor: Ti vives nos pobres e necesitados, pero ás veces nin nos damos conta. Por iso dicímosche. </w:t>
      </w:r>
      <w:r>
        <w:rPr>
          <w:rFonts w:ascii="Calibri" w:hAnsi="Calibri" w:cs="Calibri" w:eastAsiaTheme="minorHAnsi"/>
          <w:b/>
          <w:color w:val="44546A" w:themeColor="text2"/>
          <w:sz w:val="32"/>
          <w:szCs w:val="32"/>
          <w:lang w:eastAsia="en-US"/>
        </w:rPr>
        <w:t xml:space="preserve">Cristo, ten piedade de nós. </w:t>
      </w:r>
    </w:p>
    <w:p w14:paraId="0CF402B2">
      <w:pPr>
        <w:autoSpaceDE w:val="0"/>
        <w:autoSpaceDN w:val="0"/>
        <w:adjustRightInd w:val="0"/>
        <w:ind w:right="566"/>
        <w:rPr>
          <w:rFonts w:ascii="Calibri" w:hAnsi="Calibri" w:cs="Calibri" w:eastAsiaTheme="minorHAnsi"/>
          <w:b/>
          <w:bCs/>
          <w:color w:val="44546A" w:themeColor="text2"/>
          <w:sz w:val="32"/>
          <w:szCs w:val="32"/>
          <w:lang w:eastAsia="en-US"/>
        </w:rPr>
      </w:pPr>
      <w:r>
        <w:rPr>
          <w:rFonts w:ascii="Calibri" w:hAnsi="Calibri" w:cs="Calibri" w:eastAsiaTheme="minorHAnsi"/>
          <w:color w:val="44546A" w:themeColor="text2"/>
          <w:sz w:val="32"/>
          <w:szCs w:val="32"/>
          <w:lang w:eastAsia="en-US"/>
        </w:rPr>
        <w:t xml:space="preserve">• </w:t>
      </w:r>
      <w:r>
        <w:rPr>
          <w:rFonts w:ascii="Calibri" w:hAnsi="Calibri" w:cs="Calibri" w:eastAsiaTheme="minorHAnsi"/>
          <w:color w:val="FF0000"/>
          <w:sz w:val="36"/>
          <w:szCs w:val="36"/>
          <w:lang w:eastAsia="en-US"/>
        </w:rPr>
        <w:t>Catequista.-</w:t>
      </w:r>
      <w:r>
        <w:rPr>
          <w:rFonts w:ascii="Calibri" w:hAnsi="Calibri" w:cs="Calibri" w:eastAsiaTheme="minorHAnsi"/>
          <w:color w:val="44546A" w:themeColor="text2"/>
          <w:sz w:val="32"/>
          <w:szCs w:val="32"/>
          <w:lang w:eastAsia="en-US"/>
        </w:rPr>
        <w:t xml:space="preserve"> Señor: Non te vemos nos demais porque miramos demasiado ás cousas materiais. Por iso dicímosche. </w:t>
      </w:r>
      <w:r>
        <w:rPr>
          <w:rFonts w:ascii="Calibri" w:hAnsi="Calibri" w:cs="Calibri" w:eastAsiaTheme="minorHAnsi"/>
          <w:b/>
          <w:color w:val="44546A" w:themeColor="text2"/>
          <w:sz w:val="32"/>
          <w:szCs w:val="32"/>
          <w:lang w:eastAsia="en-US"/>
        </w:rPr>
        <w:t>Señor, ten piedade de nós.</w:t>
      </w:r>
      <w:r>
        <w:rPr>
          <w:rFonts w:ascii="robotoregular" w:hAnsi="robotoregular"/>
          <w:b/>
          <w:color w:val="333333"/>
          <w:sz w:val="32"/>
          <w:szCs w:val="32"/>
          <w:shd w:val="clear" w:color="auto" w:fill="FFFFFF"/>
        </w:rPr>
        <w:t xml:space="preserve"> </w:t>
      </w:r>
    </w:p>
    <w:p w14:paraId="14EFD299">
      <w:pPr>
        <w:ind w:left="1701" w:right="567" w:hanging="283"/>
        <w:jc w:val="both"/>
        <w:rPr>
          <w:rFonts w:ascii="Calibri" w:hAnsi="Calibri" w:cs="Calibri" w:eastAsiaTheme="minorHAnsi"/>
          <w:b/>
          <w:bCs/>
          <w:color w:val="000000"/>
          <w:sz w:val="32"/>
          <w:szCs w:val="32"/>
          <w:lang w:eastAsia="en-US"/>
        </w:rPr>
      </w:pPr>
    </w:p>
    <w:p w14:paraId="173F33EF">
      <w:pPr>
        <w:ind w:left="1701" w:right="567" w:hanging="283"/>
        <w:jc w:val="both"/>
        <w:rPr>
          <w:rFonts w:ascii="Calibri" w:hAnsi="Calibri" w:cs="Calibri" w:eastAsiaTheme="minorHAnsi"/>
          <w:b/>
          <w:bCs/>
          <w:color w:val="000000"/>
          <w:sz w:val="32"/>
          <w:szCs w:val="32"/>
          <w:lang w:eastAsia="en-US"/>
        </w:rPr>
      </w:pPr>
    </w:p>
    <w:p w14:paraId="4F356969">
      <w:pPr>
        <w:ind w:left="1701" w:right="567" w:hanging="283"/>
        <w:jc w:val="both"/>
        <w:rPr>
          <w:rFonts w:ascii="Calibri" w:hAnsi="Calibri" w:cs="Calibri" w:eastAsiaTheme="minorHAnsi"/>
          <w:b/>
          <w:bCs/>
          <w:color w:val="000000"/>
          <w:sz w:val="32"/>
          <w:szCs w:val="32"/>
          <w:lang w:eastAsia="en-US"/>
        </w:rPr>
      </w:pPr>
    </w:p>
    <w:bookmarkEnd w:id="1"/>
    <w:p w14:paraId="604AB1CE">
      <w:pPr>
        <w:ind w:right="567"/>
        <w:jc w:val="both"/>
        <w:rPr>
          <w:rFonts w:ascii="Calibri" w:hAnsi="Calibri"/>
          <w:b/>
          <w:i/>
          <w:color w:val="44546A" w:themeColor="text2"/>
          <w:sz w:val="32"/>
          <w:szCs w:val="32"/>
        </w:rPr>
      </w:pPr>
      <w:r>
        <w:rPr>
          <w:rFonts w:asciiTheme="minorHAnsi" w:hAnsiTheme="minorHAnsi"/>
          <w:b/>
          <w:bCs/>
          <w:i/>
          <w:color w:val="44546A" w:themeColor="text2"/>
          <w:sz w:val="32"/>
          <w:szCs w:val="32"/>
          <w:lang w:val="es-ES"/>
        </w:rPr>
        <w:drawing>
          <wp:anchor distT="0" distB="0" distL="114300" distR="114300" simplePos="0" relativeHeight="251663360" behindDoc="0" locked="0" layoutInCell="1" allowOverlap="1">
            <wp:simplePos x="0" y="0"/>
            <wp:positionH relativeFrom="column">
              <wp:posOffset>5695315</wp:posOffset>
            </wp:positionH>
            <wp:positionV relativeFrom="paragraph">
              <wp:posOffset>106680</wp:posOffset>
            </wp:positionV>
            <wp:extent cx="1463675" cy="1650365"/>
            <wp:effectExtent l="19050" t="0" r="3175" b="0"/>
            <wp:wrapThrough wrapText="bothSides">
              <wp:wrapPolygon>
                <wp:start x="-281" y="0"/>
                <wp:lineTo x="-281" y="21442"/>
                <wp:lineTo x="21647" y="21442"/>
                <wp:lineTo x="21647" y="0"/>
                <wp:lineTo x="-281" y="0"/>
              </wp:wrapPolygon>
            </wp:wrapThrough>
            <wp:docPr id="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2"/>
                    <pic:cNvPicPr>
                      <a:picLocks noChangeAspect="1" noChangeArrowheads="1"/>
                    </pic:cNvPicPr>
                  </pic:nvPicPr>
                  <pic:blipFill>
                    <a:blip r:embed="rId9" cstate="print"/>
                    <a:srcRect l="11241" t="1379" r="46468" b="58194"/>
                    <a:stretch>
                      <a:fillRect/>
                    </a:stretch>
                  </pic:blipFill>
                  <pic:spPr>
                    <a:xfrm>
                      <a:off x="0" y="0"/>
                      <a:ext cx="1463675" cy="1650365"/>
                    </a:xfrm>
                    <a:prstGeom prst="rect">
                      <a:avLst/>
                    </a:prstGeom>
                    <a:noFill/>
                    <a:ln w="9525">
                      <a:noFill/>
                      <a:miter lim="800000"/>
                      <a:headEnd/>
                      <a:tailEnd/>
                    </a:ln>
                  </pic:spPr>
                </pic:pic>
              </a:graphicData>
            </a:graphic>
          </wp:anchor>
        </w:drawing>
      </w:r>
      <w:r>
        <w:rPr>
          <w:rFonts w:ascii="Calibri" w:hAnsi="Calibri"/>
          <w:b/>
          <w:color w:val="44546A" w:themeColor="text2"/>
          <w:sz w:val="32"/>
          <w:szCs w:val="32"/>
        </w:rPr>
        <w:t>4. MONICIÓN A LAS LECTURAS</w:t>
      </w:r>
    </w:p>
    <w:p w14:paraId="397F36FE">
      <w:pPr>
        <w:tabs>
          <w:tab w:val="left" w:pos="10490"/>
        </w:tabs>
        <w:spacing w:line="240" w:lineRule="atLeast"/>
        <w:ind w:right="527"/>
        <w:jc w:val="both"/>
        <w:rPr>
          <w:rFonts w:asciiTheme="minorHAnsi" w:hAnsiTheme="minorHAnsi" w:cstheme="minorHAnsi"/>
          <w:color w:val="44546A" w:themeColor="text2"/>
          <w:sz w:val="32"/>
          <w:szCs w:val="32"/>
        </w:rPr>
      </w:pPr>
      <w:r>
        <w:rPr>
          <w:rFonts w:asciiTheme="minorHAnsi" w:hAnsiTheme="minorHAnsi" w:cstheme="minorHAnsi"/>
          <w:color w:val="44546A" w:themeColor="text2"/>
          <w:sz w:val="32"/>
          <w:szCs w:val="32"/>
        </w:rPr>
        <w:t>Neste domingo chégannos con forza tres grandes mensaxes: alegría, paciencia, compartir. Os xudeus foron deportados lonxe da súa terra pero un día obtiveron permiso para volver; o profeta Isaías anímaos a que regresen e esquezan todos os temores. No evanxeo Xesús proclama que coa súa vinda os cegos ven e os coxos andan, o mundo está a cambiar, chega o reino. O apóstolo Santiago úrxenos á fortaleza e á paciencia ante a vinda do Señor.</w:t>
      </w:r>
    </w:p>
    <w:p w14:paraId="38C89D45">
      <w:pPr>
        <w:ind w:left="1418" w:firstLine="283"/>
        <w:rPr>
          <w:rFonts w:asciiTheme="minorHAnsi" w:hAnsiTheme="minorHAnsi" w:cstheme="minorHAnsi"/>
          <w:color w:val="44546A" w:themeColor="text2"/>
        </w:rPr>
      </w:pPr>
    </w:p>
    <w:p w14:paraId="149EFA1C">
      <w:pPr>
        <w:spacing w:after="160" w:line="259" w:lineRule="auto"/>
        <w:jc w:val="center"/>
        <w:rPr>
          <w:rFonts w:asciiTheme="minorHAnsi" w:hAnsiTheme="minorHAnsi"/>
          <w:bCs/>
          <w:color w:val="EE0000"/>
          <w:sz w:val="72"/>
          <w:szCs w:val="72"/>
        </w:rPr>
      </w:pPr>
    </w:p>
    <w:p w14:paraId="6EF6653A">
      <w:pPr>
        <w:spacing w:after="160" w:line="259" w:lineRule="auto"/>
        <w:jc w:val="center"/>
        <w:rPr>
          <w:rFonts w:asciiTheme="minorHAnsi" w:hAnsiTheme="minorHAnsi"/>
          <w:bCs/>
          <w:color w:val="EE0000"/>
          <w:sz w:val="72"/>
          <w:szCs w:val="72"/>
        </w:rPr>
      </w:pPr>
    </w:p>
    <w:p w14:paraId="0476A816">
      <w:pPr>
        <w:spacing w:after="160" w:line="259" w:lineRule="auto"/>
        <w:jc w:val="center"/>
        <w:rPr>
          <w:rFonts w:asciiTheme="minorHAnsi" w:hAnsiTheme="minorHAnsi"/>
          <w:bCs/>
          <w:color w:val="EE0000"/>
          <w:sz w:val="72"/>
          <w:szCs w:val="72"/>
        </w:rPr>
      </w:pPr>
      <w:r>
        <w:rPr>
          <w:rFonts w:asciiTheme="minorHAnsi" w:hAnsiTheme="minorHAnsi"/>
          <w:bCs/>
          <w:color w:val="EE0000"/>
          <w:sz w:val="72"/>
          <w:szCs w:val="72"/>
        </w:rPr>
        <w:t>PALABRA</w:t>
      </w:r>
    </w:p>
    <w:p w14:paraId="679C8FF1">
      <w:pPr>
        <w:tabs>
          <w:tab w:val="left" w:pos="0"/>
          <w:tab w:val="left" w:pos="851"/>
          <w:tab w:val="left" w:pos="2183"/>
          <w:tab w:val="left" w:pos="2903"/>
          <w:tab w:val="left" w:pos="3623"/>
          <w:tab w:val="left" w:pos="4343"/>
          <w:tab w:val="left" w:pos="5783"/>
          <w:tab w:val="left" w:pos="6503"/>
          <w:tab w:val="left" w:pos="7200"/>
        </w:tabs>
        <w:spacing w:line="240" w:lineRule="atLeast"/>
        <w:ind w:right="-49"/>
        <w:jc w:val="both"/>
        <w:rPr>
          <w:rFonts w:ascii="Calibri" w:hAnsi="Calibri" w:eastAsia="Arial Unicode MS"/>
          <w:bCs/>
          <w:i/>
          <w:iCs/>
          <w:snapToGrid w:val="0"/>
          <w:color w:val="7030A0"/>
          <w:sz w:val="36"/>
          <w:szCs w:val="36"/>
        </w:rPr>
      </w:pPr>
      <w:r>
        <w:rPr>
          <w:rFonts w:ascii="Calibri" w:hAnsi="Calibri"/>
          <w:b/>
          <w:snapToGrid w:val="0"/>
          <w:color w:val="7030A0"/>
          <w:sz w:val="36"/>
          <w:szCs w:val="36"/>
        </w:rPr>
        <w:t xml:space="preserve">ISAÍAS </w:t>
      </w:r>
      <w:r>
        <w:rPr>
          <w:rFonts w:ascii="Calibri" w:hAnsi="Calibri" w:eastAsia="Arial Unicode MS"/>
          <w:b/>
          <w:bCs/>
          <w:snapToGrid w:val="0"/>
          <w:color w:val="7030A0"/>
          <w:sz w:val="36"/>
          <w:szCs w:val="36"/>
        </w:rPr>
        <w:t xml:space="preserve">35, 1-6a. 10: </w:t>
      </w:r>
      <w:r>
        <w:rPr>
          <w:rFonts w:ascii="Calibri" w:hAnsi="Calibri" w:eastAsia="Arial Unicode MS"/>
          <w:bCs/>
          <w:i/>
          <w:iCs/>
          <w:snapToGrid w:val="0"/>
          <w:color w:val="7030A0"/>
          <w:sz w:val="36"/>
          <w:szCs w:val="36"/>
        </w:rPr>
        <w:t>Deus vén en persoa e salvaravos.</w:t>
      </w:r>
    </w:p>
    <w:p w14:paraId="6DDB9E65">
      <w:pPr>
        <w:tabs>
          <w:tab w:val="left" w:pos="0"/>
          <w:tab w:val="left" w:pos="851"/>
          <w:tab w:val="left" w:pos="2183"/>
          <w:tab w:val="left" w:pos="2903"/>
          <w:tab w:val="left" w:pos="3623"/>
          <w:tab w:val="left" w:pos="4343"/>
          <w:tab w:val="left" w:pos="5783"/>
          <w:tab w:val="left" w:pos="6503"/>
          <w:tab w:val="left" w:pos="7200"/>
        </w:tabs>
        <w:spacing w:line="240" w:lineRule="atLeast"/>
        <w:ind w:right="-49"/>
        <w:jc w:val="both"/>
        <w:rPr>
          <w:rFonts w:ascii="Calibri" w:hAnsi="Calibri" w:eastAsia="Arial Unicode MS"/>
          <w:b/>
          <w:bCs/>
          <w:snapToGrid w:val="0"/>
          <w:color w:val="7030A0"/>
          <w:sz w:val="36"/>
          <w:szCs w:val="36"/>
        </w:rPr>
      </w:pPr>
    </w:p>
    <w:p w14:paraId="086D891A">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36"/>
          <w:szCs w:val="36"/>
        </w:rPr>
      </w:pPr>
      <w:r>
        <w:rPr>
          <w:rFonts w:ascii="Calibri" w:hAnsi="Calibri"/>
          <w:snapToGrid w:val="0"/>
          <w:sz w:val="36"/>
          <w:szCs w:val="36"/>
        </w:rPr>
        <w:t xml:space="preserve">O deserto e o ermo exultarán, alegrarase a estepa e florecerá, xerminará e florecerá como flor de narciso, festexará con gozo e cantos de xúbilo. Foille dada a gloria do Líbano, o esplendor do Carmelo e do Sarón. </w:t>
      </w:r>
    </w:p>
    <w:p w14:paraId="3A73AEA3">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36"/>
          <w:szCs w:val="36"/>
        </w:rPr>
      </w:pPr>
    </w:p>
    <w:p w14:paraId="045E6579">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b/>
          <w:snapToGrid w:val="0"/>
          <w:sz w:val="36"/>
          <w:szCs w:val="36"/>
        </w:rPr>
      </w:pPr>
      <w:r>
        <w:rPr>
          <w:rFonts w:ascii="Calibri" w:hAnsi="Calibri"/>
          <w:snapToGrid w:val="0"/>
          <w:sz w:val="36"/>
          <w:szCs w:val="36"/>
        </w:rPr>
        <w:t xml:space="preserve">Contemplarán a gloria do Señor, a maxestade do noso Deus. </w:t>
      </w:r>
      <w:r>
        <w:rPr>
          <w:rFonts w:ascii="Calibri" w:hAnsi="Calibri"/>
          <w:b/>
          <w:snapToGrid w:val="0"/>
          <w:sz w:val="36"/>
          <w:szCs w:val="36"/>
        </w:rPr>
        <w:t xml:space="preserve">Fortalecede as mans débiles, afianzade os xeonllos vacilantes; dicide aos inquietos: «Sede fortes, non temades. Velaquí o voso Deus! Chega o desquite, a retribución de Deus. Vén en persoa e salvaravos». </w:t>
      </w:r>
    </w:p>
    <w:p w14:paraId="366AFBB0">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b/>
          <w:snapToGrid w:val="0"/>
          <w:sz w:val="36"/>
          <w:szCs w:val="36"/>
        </w:rPr>
      </w:pPr>
    </w:p>
    <w:p w14:paraId="785CD8E4">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36"/>
          <w:szCs w:val="36"/>
        </w:rPr>
      </w:pPr>
      <w:r>
        <w:rPr>
          <w:rFonts w:ascii="Calibri" w:hAnsi="Calibri"/>
          <w:snapToGrid w:val="0"/>
          <w:sz w:val="36"/>
          <w:szCs w:val="36"/>
        </w:rPr>
        <w:t xml:space="preserve">Entón despegaranse os ollos dos cegos, os oídos dos xordos abriranse; entón saltará o coxo como un cervo. Retornan os rescatados do Señor. Chegarán a Sión con cantos de xúbilo: alegría sen límite nos seus rostros. Domínanos o gozo e a alegría. Quedan atrás a pena e a aflición. </w:t>
      </w:r>
    </w:p>
    <w:p w14:paraId="6DDACB40">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36"/>
          <w:szCs w:val="36"/>
        </w:rPr>
      </w:pPr>
    </w:p>
    <w:p w14:paraId="07500347">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i/>
          <w:snapToGrid w:val="0"/>
          <w:sz w:val="36"/>
          <w:szCs w:val="36"/>
        </w:rPr>
      </w:pPr>
      <w:r>
        <w:rPr>
          <w:rFonts w:ascii="Calibri" w:hAnsi="Calibri"/>
          <w:i/>
          <w:snapToGrid w:val="0"/>
          <w:sz w:val="36"/>
          <w:szCs w:val="36"/>
        </w:rPr>
        <w:t xml:space="preserve">Palabra do Señor. </w:t>
      </w:r>
    </w:p>
    <w:p w14:paraId="55D82305">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i/>
          <w:snapToGrid w:val="0"/>
          <w:sz w:val="36"/>
          <w:szCs w:val="36"/>
        </w:rPr>
      </w:pPr>
    </w:p>
    <w:p w14:paraId="335F9461">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36"/>
          <w:szCs w:val="36"/>
        </w:rPr>
      </w:pPr>
    </w:p>
    <w:p w14:paraId="2D18F61B">
      <w:p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right="34"/>
        <w:jc w:val="both"/>
        <w:rPr>
          <w:rFonts w:ascii="Calibri" w:hAnsi="Calibri"/>
          <w:b/>
          <w:snapToGrid w:val="0"/>
          <w:color w:val="7030A0"/>
          <w:sz w:val="36"/>
          <w:szCs w:val="36"/>
        </w:rPr>
      </w:pPr>
      <w:r>
        <w:rPr>
          <w:rFonts w:ascii="Calibri" w:hAnsi="Calibri"/>
          <w:b/>
          <w:snapToGrid w:val="0"/>
          <w:color w:val="7030A0"/>
          <w:sz w:val="36"/>
          <w:szCs w:val="36"/>
        </w:rPr>
        <w:t>SALMO 145:  R/.   </w:t>
      </w:r>
    </w:p>
    <w:p w14:paraId="15692C66">
      <w:p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right="34"/>
        <w:jc w:val="both"/>
        <w:rPr>
          <w:rFonts w:ascii="Calibri" w:hAnsi="Calibri"/>
          <w:b/>
          <w:snapToGrid w:val="0"/>
          <w:color w:val="7030A0"/>
          <w:sz w:val="36"/>
          <w:szCs w:val="36"/>
        </w:rPr>
      </w:pPr>
    </w:p>
    <w:p w14:paraId="6B712A33">
      <w:p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right="34"/>
        <w:jc w:val="both"/>
        <w:rPr>
          <w:rFonts w:ascii="Calibri" w:hAnsi="Calibri"/>
          <w:b/>
          <w:snapToGrid w:val="0"/>
          <w:sz w:val="36"/>
          <w:szCs w:val="36"/>
        </w:rPr>
      </w:pPr>
      <w:r>
        <w:rPr>
          <w:rFonts w:ascii="Calibri" w:hAnsi="Calibri"/>
          <w:b/>
          <w:snapToGrid w:val="0"/>
          <w:sz w:val="36"/>
          <w:szCs w:val="36"/>
        </w:rPr>
        <w:t>Ven, Señor, salvarnos.</w:t>
      </w:r>
    </w:p>
    <w:p w14:paraId="60EF2F7C">
      <w:p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right="34"/>
        <w:jc w:val="both"/>
        <w:rPr>
          <w:rFonts w:ascii="Calibri" w:hAnsi="Calibri"/>
          <w:b/>
          <w:snapToGrid w:val="0"/>
          <w:color w:val="7030A0"/>
          <w:sz w:val="36"/>
          <w:szCs w:val="36"/>
        </w:rPr>
      </w:pPr>
    </w:p>
    <w:p w14:paraId="47ADC29B">
      <w:p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right="34"/>
        <w:jc w:val="both"/>
        <w:rPr>
          <w:rFonts w:ascii="Calibri" w:hAnsi="Calibri"/>
          <w:b/>
          <w:snapToGrid w:val="0"/>
          <w:color w:val="7030A0"/>
          <w:sz w:val="36"/>
          <w:szCs w:val="36"/>
        </w:rPr>
      </w:pPr>
    </w:p>
    <w:p w14:paraId="284A27C8">
      <w:pPr>
        <w:tabs>
          <w:tab w:val="left" w:pos="142"/>
          <w:tab w:val="left" w:pos="284"/>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eastAsia="Arial Unicode MS"/>
          <w:bCs/>
          <w:i/>
          <w:iCs/>
          <w:snapToGrid w:val="0"/>
          <w:color w:val="7030A0"/>
          <w:sz w:val="36"/>
          <w:szCs w:val="36"/>
        </w:rPr>
      </w:pPr>
      <w:r>
        <w:rPr>
          <w:rFonts w:ascii="Calibri" w:hAnsi="Calibri"/>
          <w:b/>
          <w:bCs/>
          <w:snapToGrid w:val="0"/>
          <w:color w:val="7030A0"/>
          <w:sz w:val="36"/>
          <w:szCs w:val="36"/>
        </w:rPr>
        <w:t>SANTIAGO</w:t>
      </w:r>
      <w:r>
        <w:rPr>
          <w:rFonts w:ascii="Calibri" w:hAnsi="Calibri"/>
          <w:b/>
          <w:i/>
          <w:snapToGrid w:val="0"/>
          <w:color w:val="7030A0"/>
          <w:sz w:val="36"/>
          <w:szCs w:val="36"/>
        </w:rPr>
        <w:t xml:space="preserve"> </w:t>
      </w:r>
      <w:r>
        <w:rPr>
          <w:rFonts w:ascii="Calibri" w:hAnsi="Calibri" w:eastAsia="Arial Unicode MS"/>
          <w:b/>
          <w:bCs/>
          <w:i/>
          <w:snapToGrid w:val="0"/>
          <w:color w:val="7030A0"/>
          <w:sz w:val="36"/>
          <w:szCs w:val="36"/>
        </w:rPr>
        <w:t xml:space="preserve">5, 7-10: </w:t>
      </w:r>
      <w:r>
        <w:rPr>
          <w:rFonts w:ascii="Calibri" w:hAnsi="Calibri" w:eastAsia="Arial Unicode MS"/>
          <w:bCs/>
          <w:i/>
          <w:iCs/>
          <w:snapToGrid w:val="0"/>
          <w:color w:val="7030A0"/>
          <w:sz w:val="36"/>
          <w:szCs w:val="36"/>
        </w:rPr>
        <w:t>Fortalecede os vosos corazóns, porque a vinda do Señor está cerca.</w:t>
      </w:r>
    </w:p>
    <w:p w14:paraId="1802B661">
      <w:pPr>
        <w:spacing w:after="160" w:line="259" w:lineRule="auto"/>
        <w:rPr>
          <w:rFonts w:ascii="Calibri" w:hAnsi="Calibri" w:eastAsia="Arial Unicode MS"/>
          <w:bCs/>
          <w:i/>
          <w:snapToGrid w:val="0"/>
          <w:color w:val="7030A0"/>
          <w:sz w:val="36"/>
          <w:szCs w:val="36"/>
        </w:rPr>
      </w:pPr>
      <w:r>
        <w:rPr>
          <w:rFonts w:ascii="Calibri" w:hAnsi="Calibri" w:eastAsia="Arial Unicode MS"/>
          <w:bCs/>
          <w:i/>
          <w:snapToGrid w:val="0"/>
          <w:color w:val="7030A0"/>
          <w:sz w:val="36"/>
          <w:szCs w:val="36"/>
        </w:rPr>
        <w:br w:type="page"/>
      </w:r>
    </w:p>
    <w:p w14:paraId="293A9E89">
      <w:pPr>
        <w:tabs>
          <w:tab w:val="left" w:pos="142"/>
          <w:tab w:val="left" w:pos="284"/>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eastAsia="Arial Unicode MS"/>
          <w:bCs/>
          <w:i/>
          <w:snapToGrid w:val="0"/>
          <w:color w:val="7030A0"/>
          <w:sz w:val="36"/>
          <w:szCs w:val="36"/>
        </w:rPr>
      </w:pPr>
    </w:p>
    <w:p w14:paraId="6C5A102E">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284" w:right="34" w:hanging="284"/>
        <w:jc w:val="both"/>
        <w:rPr>
          <w:rFonts w:eastAsia="Arial Unicode MS" w:asciiTheme="minorHAnsi" w:hAnsiTheme="minorHAnsi" w:cstheme="minorHAnsi"/>
          <w:bCs/>
          <w:i/>
          <w:iCs/>
          <w:color w:val="7030A0"/>
          <w:sz w:val="36"/>
          <w:szCs w:val="36"/>
        </w:rPr>
      </w:pPr>
      <w:r>
        <w:rPr>
          <w:rFonts w:ascii="Calibri" w:hAnsi="Calibri"/>
          <w:b/>
          <w:bCs/>
          <w:caps/>
          <w:color w:val="7030A0"/>
          <w:sz w:val="36"/>
          <w:szCs w:val="36"/>
        </w:rPr>
        <w:t xml:space="preserve">San mateo </w:t>
      </w:r>
      <w:r>
        <w:rPr>
          <w:rFonts w:ascii="Calibri" w:hAnsi="Calibri"/>
          <w:snapToGrid w:val="0"/>
          <w:color w:val="7030A0"/>
          <w:sz w:val="36"/>
          <w:szCs w:val="36"/>
        </w:rPr>
        <w:t xml:space="preserve">11, 2-11: </w:t>
      </w:r>
      <w:r>
        <w:rPr>
          <w:rFonts w:eastAsia="Arial Unicode MS" w:asciiTheme="minorHAnsi" w:hAnsiTheme="minorHAnsi" w:cstheme="minorHAnsi"/>
          <w:bCs/>
          <w:i/>
          <w:iCs/>
          <w:color w:val="7030A0"/>
          <w:sz w:val="36"/>
          <w:szCs w:val="36"/>
        </w:rPr>
        <w:t>Es ti o que ha de vir ou temos que esperar a outro?</w:t>
      </w:r>
    </w:p>
    <w:p w14:paraId="636FC32A">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284" w:right="34" w:hanging="284"/>
        <w:jc w:val="both"/>
        <w:rPr>
          <w:rFonts w:eastAsia="Arial Unicode MS" w:asciiTheme="minorHAnsi" w:hAnsiTheme="minorHAnsi" w:cstheme="minorHAnsi"/>
          <w:bCs/>
          <w:i/>
          <w:iCs/>
          <w:color w:val="7030A0"/>
          <w:sz w:val="36"/>
          <w:szCs w:val="36"/>
        </w:rPr>
      </w:pPr>
    </w:p>
    <w:tbl>
      <w:tblPr>
        <w:tblStyle w:val="16"/>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8"/>
      </w:tblGrid>
      <w:tr w14:paraId="7B54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8" w:type="dxa"/>
          </w:tcPr>
          <w:p w14:paraId="31C92ACD">
            <w:pPr>
              <w:tabs>
                <w:tab w:val="left" w:pos="142"/>
                <w:tab w:val="left" w:pos="284"/>
                <w:tab w:val="left" w:pos="709"/>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36"/>
                <w:szCs w:val="36"/>
              </w:rPr>
            </w:pPr>
          </w:p>
          <w:p w14:paraId="5CEBCFE2">
            <w:pPr>
              <w:tabs>
                <w:tab w:val="left" w:pos="142"/>
                <w:tab w:val="left" w:pos="284"/>
                <w:tab w:val="left" w:pos="709"/>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36"/>
                <w:szCs w:val="36"/>
              </w:rPr>
            </w:pPr>
            <w:r>
              <w:rPr>
                <w:rFonts w:ascii="Calibri" w:hAnsi="Calibri" w:eastAsia="Arial Unicode MS" w:cs="Calibri"/>
                <w:b/>
                <w:bCs/>
                <w:sz w:val="36"/>
                <w:szCs w:val="36"/>
              </w:rPr>
              <w:t>Narrador:</w:t>
            </w:r>
            <w:r>
              <w:rPr>
                <w:rFonts w:ascii="Calibri" w:hAnsi="Calibri" w:eastAsia="Arial Unicode MS" w:cs="Calibri"/>
                <w:bCs/>
                <w:sz w:val="36"/>
                <w:szCs w:val="36"/>
              </w:rPr>
              <w:t xml:space="preserve"> Naquel tempo, Xoán, que oíra no cárcere as obras do Mesías, mandou os seus discípulos para preguntarlle:</w:t>
            </w:r>
          </w:p>
          <w:p w14:paraId="722AAB27">
            <w:pPr>
              <w:tabs>
                <w:tab w:val="left" w:pos="142"/>
                <w:tab w:val="left" w:pos="284"/>
                <w:tab w:val="left" w:pos="709"/>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
                <w:bCs/>
                <w:i/>
                <w:sz w:val="36"/>
                <w:szCs w:val="36"/>
              </w:rPr>
            </w:pPr>
            <w:r>
              <w:rPr>
                <w:rFonts w:ascii="Calibri" w:hAnsi="Calibri" w:eastAsia="Arial Unicode MS" w:cs="Calibri"/>
                <w:bCs/>
                <w:sz w:val="36"/>
                <w:szCs w:val="36"/>
              </w:rPr>
              <w:t xml:space="preserve"> </w:t>
            </w:r>
            <w:r>
              <w:rPr>
                <w:rFonts w:ascii="Calibri" w:hAnsi="Calibri" w:eastAsia="Arial Unicode MS" w:cs="Calibri"/>
                <w:b/>
                <w:bCs/>
                <w:sz w:val="36"/>
                <w:szCs w:val="36"/>
              </w:rPr>
              <w:t>Discípulos:</w:t>
            </w:r>
            <w:r>
              <w:rPr>
                <w:rFonts w:ascii="Calibri" w:hAnsi="Calibri" w:eastAsia="Arial Unicode MS" w:cs="Calibri"/>
                <w:bCs/>
                <w:sz w:val="36"/>
                <w:szCs w:val="36"/>
              </w:rPr>
              <w:t xml:space="preserve"> </w:t>
            </w:r>
            <w:r>
              <w:rPr>
                <w:rFonts w:ascii="Calibri" w:hAnsi="Calibri" w:eastAsia="Arial Unicode MS" w:cs="Calibri"/>
                <w:bCs/>
                <w:i/>
                <w:sz w:val="36"/>
                <w:szCs w:val="36"/>
              </w:rPr>
              <w:t xml:space="preserve">-«Es ti o que ha de vir ou </w:t>
            </w:r>
            <w:r>
              <w:rPr>
                <w:rFonts w:ascii="Calibri" w:hAnsi="Calibri" w:eastAsia="Arial Unicode MS" w:cs="Calibri"/>
                <w:b/>
                <w:bCs/>
                <w:i/>
                <w:sz w:val="36"/>
                <w:szCs w:val="36"/>
              </w:rPr>
              <w:t xml:space="preserve">temos que esperar a outro?». </w:t>
            </w:r>
          </w:p>
          <w:p w14:paraId="085D79DA">
            <w:pPr>
              <w:tabs>
                <w:tab w:val="left" w:pos="142"/>
                <w:tab w:val="left" w:pos="284"/>
                <w:tab w:val="left" w:pos="709"/>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36"/>
                <w:szCs w:val="36"/>
              </w:rPr>
            </w:pPr>
            <w:r>
              <w:rPr>
                <w:rFonts w:ascii="Calibri" w:hAnsi="Calibri" w:eastAsia="Arial Unicode MS" w:cs="Calibri"/>
                <w:b/>
                <w:bCs/>
                <w:sz w:val="36"/>
                <w:szCs w:val="36"/>
              </w:rPr>
              <w:t>Narrador:</w:t>
            </w:r>
            <w:r>
              <w:rPr>
                <w:rFonts w:ascii="Calibri" w:hAnsi="Calibri" w:eastAsia="Arial Unicode MS" w:cs="Calibri"/>
                <w:bCs/>
                <w:sz w:val="36"/>
                <w:szCs w:val="36"/>
              </w:rPr>
              <w:t xml:space="preserve"> Xesús respondeulles: </w:t>
            </w:r>
          </w:p>
          <w:p w14:paraId="7EA9EDF3">
            <w:pPr>
              <w:tabs>
                <w:tab w:val="left" w:pos="142"/>
                <w:tab w:val="left" w:pos="284"/>
                <w:tab w:val="left" w:pos="709"/>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i/>
                <w:sz w:val="36"/>
                <w:szCs w:val="36"/>
              </w:rPr>
            </w:pPr>
            <w:r>
              <w:rPr>
                <w:rFonts w:ascii="Calibri" w:hAnsi="Calibri" w:eastAsia="Arial Unicode MS" w:cs="Calibri"/>
                <w:b/>
                <w:bCs/>
                <w:sz w:val="36"/>
                <w:szCs w:val="36"/>
              </w:rPr>
              <w:t>Xesús:</w:t>
            </w:r>
            <w:r>
              <w:rPr>
                <w:rFonts w:ascii="Calibri" w:hAnsi="Calibri" w:eastAsia="Arial Unicode MS" w:cs="Calibri"/>
                <w:bCs/>
                <w:sz w:val="36"/>
                <w:szCs w:val="36"/>
              </w:rPr>
              <w:t xml:space="preserve"> </w:t>
            </w:r>
            <w:r>
              <w:rPr>
                <w:rFonts w:ascii="Calibri" w:hAnsi="Calibri" w:eastAsia="Arial Unicode MS" w:cs="Calibri"/>
                <w:bCs/>
                <w:i/>
                <w:sz w:val="36"/>
                <w:szCs w:val="36"/>
              </w:rPr>
              <w:t xml:space="preserve">- «Ide anunciar a Xoán o que estades a ver e oíndo: </w:t>
            </w:r>
            <w:r>
              <w:rPr>
                <w:rFonts w:ascii="Calibri" w:hAnsi="Calibri" w:eastAsia="Arial Unicode MS" w:cs="Calibri"/>
                <w:b/>
                <w:bCs/>
                <w:i/>
                <w:sz w:val="36"/>
                <w:szCs w:val="36"/>
              </w:rPr>
              <w:t>os cegos ven, e os coxos andan;</w:t>
            </w:r>
            <w:r>
              <w:rPr>
                <w:rFonts w:ascii="Calibri" w:hAnsi="Calibri" w:eastAsia="Arial Unicode MS" w:cs="Calibri"/>
                <w:bCs/>
                <w:i/>
                <w:sz w:val="36"/>
                <w:szCs w:val="36"/>
              </w:rPr>
              <w:t xml:space="preserve"> os leprosos quedan limpos e os xordos oen; os mortos resucitan e os pobres son evanxelizados. E benaventurado o que non se escandalice de min!». </w:t>
            </w:r>
          </w:p>
          <w:p w14:paraId="6D2DEE45">
            <w:pPr>
              <w:tabs>
                <w:tab w:val="left" w:pos="142"/>
                <w:tab w:val="left" w:pos="284"/>
                <w:tab w:val="left" w:pos="709"/>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36"/>
                <w:szCs w:val="36"/>
              </w:rPr>
            </w:pPr>
            <w:r>
              <w:rPr>
                <w:rFonts w:ascii="Calibri" w:hAnsi="Calibri" w:eastAsia="Arial Unicode MS" w:cs="Calibri"/>
                <w:b/>
                <w:bCs/>
                <w:sz w:val="36"/>
                <w:szCs w:val="36"/>
              </w:rPr>
              <w:t>Narrador:</w:t>
            </w:r>
            <w:r>
              <w:rPr>
                <w:rFonts w:ascii="Calibri" w:hAnsi="Calibri" w:eastAsia="Arial Unicode MS" w:cs="Calibri"/>
                <w:bCs/>
                <w:sz w:val="36"/>
                <w:szCs w:val="36"/>
              </w:rPr>
              <w:t xml:space="preserve"> Ao irse eles, Xesús púxose a falar á xente sobre Xoán: </w:t>
            </w:r>
          </w:p>
          <w:p w14:paraId="70A03018">
            <w:pPr>
              <w:tabs>
                <w:tab w:val="left" w:pos="142"/>
                <w:tab w:val="left" w:pos="284"/>
                <w:tab w:val="left" w:pos="709"/>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
                <w:bCs/>
                <w:i/>
                <w:sz w:val="36"/>
                <w:szCs w:val="36"/>
              </w:rPr>
            </w:pPr>
            <w:r>
              <w:rPr>
                <w:rFonts w:ascii="Calibri" w:hAnsi="Calibri" w:eastAsia="Arial Unicode MS" w:cs="Calibri"/>
                <w:b/>
                <w:bCs/>
                <w:sz w:val="36"/>
                <w:szCs w:val="36"/>
              </w:rPr>
              <w:t xml:space="preserve">Xesús: </w:t>
            </w:r>
            <w:r>
              <w:rPr>
                <w:rFonts w:ascii="Calibri" w:hAnsi="Calibri" w:eastAsia="Arial Unicode MS" w:cs="Calibri"/>
                <w:bCs/>
                <w:i/>
                <w:sz w:val="36"/>
                <w:szCs w:val="36"/>
              </w:rPr>
              <w:t xml:space="preserve">- «Que saístes contemplar no deserto, unha cana sacudida polo vento? Ou que saístes a ver, un home vestido con luxo? Mirade, os que visten con luxo habitan nos palacios. Entón, a que saístes?, a ver un profeta? Si, dígovos, e máis que profeta. Este é de quen está escrito: </w:t>
            </w:r>
            <w:r>
              <w:rPr>
                <w:rFonts w:ascii="Calibri" w:hAnsi="Calibri" w:eastAsia="Arial Unicode MS" w:cs="Calibri"/>
                <w:b/>
                <w:bCs/>
                <w:i/>
                <w:sz w:val="36"/>
                <w:szCs w:val="36"/>
              </w:rPr>
              <w:t xml:space="preserve">“Eu envío o meu mensaxeiro diante de ti, o cal preparará o teu camiño diante túa”. </w:t>
            </w:r>
          </w:p>
          <w:p w14:paraId="7465C35F">
            <w:pPr>
              <w:tabs>
                <w:tab w:val="left" w:pos="142"/>
                <w:tab w:val="left" w:pos="284"/>
                <w:tab w:val="left" w:pos="709"/>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i/>
                <w:sz w:val="36"/>
                <w:szCs w:val="36"/>
              </w:rPr>
            </w:pPr>
            <w:r>
              <w:rPr>
                <w:rFonts w:ascii="Calibri" w:hAnsi="Calibri" w:eastAsia="Arial Unicode MS" w:cs="Calibri"/>
                <w:b/>
                <w:bCs/>
                <w:sz w:val="36"/>
                <w:szCs w:val="36"/>
              </w:rPr>
              <w:t>Xesús:</w:t>
            </w:r>
            <w:r>
              <w:rPr>
                <w:rFonts w:ascii="Calibri" w:hAnsi="Calibri" w:eastAsia="Arial Unicode MS" w:cs="Calibri"/>
                <w:bCs/>
                <w:sz w:val="36"/>
                <w:szCs w:val="36"/>
              </w:rPr>
              <w:t xml:space="preserve"> - </w:t>
            </w:r>
            <w:r>
              <w:rPr>
                <w:rFonts w:ascii="Calibri" w:hAnsi="Calibri" w:eastAsia="Arial Unicode MS" w:cs="Calibri"/>
                <w:bCs/>
                <w:i/>
                <w:sz w:val="36"/>
                <w:szCs w:val="36"/>
              </w:rPr>
              <w:t xml:space="preserve">En verdade dígovos que non naceu de muller un máis grande que Xoán o Bautista; aínda que o máis pequeno no reino dos ceos é máis grande ca el». </w:t>
            </w:r>
          </w:p>
          <w:p w14:paraId="71195130">
            <w:pPr>
              <w:tabs>
                <w:tab w:val="left" w:pos="142"/>
                <w:tab w:val="left" w:pos="284"/>
                <w:tab w:val="left" w:pos="709"/>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i/>
                <w:sz w:val="36"/>
                <w:szCs w:val="36"/>
              </w:rPr>
            </w:pPr>
          </w:p>
          <w:p w14:paraId="1EF278FD">
            <w:pPr>
              <w:tabs>
                <w:tab w:val="left" w:pos="142"/>
                <w:tab w:val="left" w:pos="284"/>
                <w:tab w:val="left" w:pos="709"/>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36"/>
                <w:szCs w:val="36"/>
              </w:rPr>
            </w:pPr>
            <w:r>
              <w:rPr>
                <w:rFonts w:ascii="Calibri" w:hAnsi="Calibri" w:eastAsia="Arial Unicode MS" w:cs="Calibri"/>
                <w:bCs/>
                <w:sz w:val="36"/>
                <w:szCs w:val="36"/>
              </w:rPr>
              <w:t xml:space="preserve">Palabra do Señor. </w:t>
            </w:r>
          </w:p>
          <w:p w14:paraId="018FDE31">
            <w:pPr>
              <w:tabs>
                <w:tab w:val="left" w:pos="142"/>
                <w:tab w:val="left" w:pos="284"/>
                <w:tab w:val="left" w:pos="709"/>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36"/>
                <w:szCs w:val="36"/>
              </w:rPr>
            </w:pPr>
          </w:p>
          <w:p w14:paraId="00347BCC">
            <w:pPr>
              <w:tabs>
                <w:tab w:val="left" w:pos="142"/>
                <w:tab w:val="left" w:pos="284"/>
                <w:tab w:val="left" w:pos="709"/>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center"/>
              <w:rPr>
                <w:rFonts w:ascii="Calibri" w:hAnsi="Calibri" w:eastAsia="Arial Unicode MS" w:cs="Calibri"/>
                <w:b/>
                <w:bCs/>
                <w:sz w:val="36"/>
                <w:szCs w:val="36"/>
              </w:rPr>
            </w:pPr>
            <w:r>
              <w:rPr>
                <w:rFonts w:ascii="Calibri" w:hAnsi="Calibri" w:eastAsia="Arial Unicode MS" w:cs="Calibri"/>
                <w:b/>
                <w:bCs/>
                <w:sz w:val="36"/>
                <w:szCs w:val="36"/>
              </w:rPr>
              <w:t>(Narrador-Discípulos-Xesús).</w:t>
            </w:r>
          </w:p>
          <w:p w14:paraId="545A78A1">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ascii="robotoregular" w:hAnsi="robotoregular"/>
                <w:color w:val="333333"/>
                <w:sz w:val="20"/>
                <w:szCs w:val="20"/>
                <w:shd w:val="clear" w:color="auto" w:fill="FFFFFF"/>
              </w:rPr>
            </w:pPr>
          </w:p>
          <w:p w14:paraId="01548EA0">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right="34"/>
              <w:jc w:val="both"/>
              <w:rPr>
                <w:rFonts w:eastAsia="Arial Unicode MS" w:asciiTheme="minorHAnsi" w:hAnsiTheme="minorHAnsi" w:cstheme="minorHAnsi"/>
                <w:bCs/>
                <w:i/>
                <w:iCs/>
                <w:color w:val="7030A0"/>
                <w:sz w:val="36"/>
                <w:szCs w:val="36"/>
              </w:rPr>
            </w:pPr>
          </w:p>
        </w:tc>
      </w:tr>
    </w:tbl>
    <w:p w14:paraId="25356317">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284" w:right="34" w:hanging="284"/>
        <w:jc w:val="both"/>
        <w:rPr>
          <w:rFonts w:eastAsia="Arial Unicode MS" w:asciiTheme="minorHAnsi" w:hAnsiTheme="minorHAnsi" w:cstheme="minorHAnsi"/>
          <w:bCs/>
          <w:i/>
          <w:iCs/>
          <w:color w:val="7030A0"/>
          <w:sz w:val="36"/>
          <w:szCs w:val="36"/>
        </w:rPr>
      </w:pPr>
    </w:p>
    <w:p w14:paraId="25E8A6F2">
      <w:pPr>
        <w:pStyle w:val="3"/>
        <w:spacing w:before="0" w:line="240" w:lineRule="atLeast"/>
        <w:ind w:left="454" w:right="113" w:hanging="360"/>
        <w:jc w:val="both"/>
        <w:rPr>
          <w:rFonts w:ascii="Calibri" w:hAnsi="Calibri" w:eastAsia="Times New Roman" w:cs="Times New Roman"/>
          <w:b/>
          <w:i w:val="0"/>
          <w:color w:val="44546A" w:themeColor="text2"/>
          <w:sz w:val="32"/>
          <w:szCs w:val="32"/>
        </w:rPr>
      </w:pPr>
    </w:p>
    <w:p w14:paraId="545B8239">
      <w:pPr>
        <w:pStyle w:val="3"/>
        <w:spacing w:before="0" w:line="240" w:lineRule="atLeast"/>
        <w:ind w:left="454" w:right="113" w:hanging="360"/>
        <w:jc w:val="both"/>
        <w:rPr>
          <w:rFonts w:ascii="Calibri" w:hAnsi="Calibri" w:eastAsia="Times New Roman" w:cs="Times New Roman"/>
          <w:b/>
          <w:i w:val="0"/>
          <w:color w:val="44546A" w:themeColor="text2"/>
          <w:sz w:val="32"/>
          <w:szCs w:val="32"/>
        </w:rPr>
      </w:pPr>
      <w:r>
        <w:rPr>
          <w:rFonts w:ascii="Calibri" w:hAnsi="Calibri" w:eastAsia="Times New Roman" w:cs="Times New Roman"/>
          <w:b/>
          <w:i w:val="0"/>
          <w:color w:val="44546A" w:themeColor="text2"/>
          <w:sz w:val="32"/>
          <w:szCs w:val="32"/>
        </w:rPr>
        <w:t xml:space="preserve">5. </w:t>
      </w:r>
      <w:bookmarkStart w:id="2" w:name="_Hlk216171698"/>
      <w:r>
        <w:rPr>
          <w:rFonts w:ascii="Calibri" w:hAnsi="Calibri" w:eastAsia="Times New Roman" w:cs="Times New Roman"/>
          <w:b/>
          <w:i w:val="0"/>
          <w:color w:val="44546A" w:themeColor="text2"/>
          <w:sz w:val="32"/>
          <w:szCs w:val="32"/>
        </w:rPr>
        <w:t>ORACIÓN DOS FIEIS</w:t>
      </w:r>
    </w:p>
    <w:p w14:paraId="6713978D">
      <w:pPr>
        <w:pStyle w:val="3"/>
        <w:spacing w:before="0" w:line="240" w:lineRule="atLeast"/>
        <w:ind w:left="454" w:right="113" w:hanging="360"/>
        <w:jc w:val="both"/>
        <w:rPr>
          <w:rFonts w:ascii="Calibri" w:hAnsi="Calibri" w:eastAsia="Times New Roman" w:cs="Times New Roman"/>
          <w:color w:val="44546A" w:themeColor="text2"/>
          <w:sz w:val="32"/>
          <w:szCs w:val="32"/>
        </w:rPr>
      </w:pPr>
    </w:p>
    <w:p w14:paraId="3E50537A">
      <w:pPr>
        <w:pStyle w:val="3"/>
        <w:spacing w:before="0" w:line="240" w:lineRule="atLeast"/>
        <w:ind w:left="454" w:right="113" w:hanging="360"/>
        <w:jc w:val="both"/>
        <w:rPr>
          <w:rFonts w:ascii="Calibri" w:hAnsi="Calibri" w:eastAsia="Times New Roman" w:cs="Times New Roman"/>
          <w:color w:val="44546A" w:themeColor="text2"/>
          <w:sz w:val="32"/>
          <w:szCs w:val="32"/>
        </w:rPr>
      </w:pPr>
      <w:r>
        <w:rPr>
          <w:rFonts w:ascii="Calibri" w:hAnsi="Calibri" w:eastAsia="Times New Roman" w:cs="Times New Roman"/>
          <w:color w:val="44546A" w:themeColor="text2"/>
          <w:sz w:val="32"/>
          <w:szCs w:val="32"/>
        </w:rPr>
        <w:t xml:space="preserve"> </w:t>
      </w:r>
    </w:p>
    <w:p w14:paraId="5E4AA0C6">
      <w:pPr>
        <w:autoSpaceDE w:val="0"/>
        <w:autoSpaceDN w:val="0"/>
        <w:adjustRightInd w:val="0"/>
        <w:ind w:right="566"/>
        <w:jc w:val="both"/>
        <w:rPr>
          <w:rFonts w:cs="UniversLTStd-Cn" w:asciiTheme="minorHAnsi" w:hAnsiTheme="minorHAnsi" w:eastAsiaTheme="minorHAnsi"/>
          <w:b/>
          <w:bCs/>
          <w:i/>
          <w:color w:val="44546A" w:themeColor="text2"/>
          <w:sz w:val="32"/>
          <w:szCs w:val="32"/>
          <w:lang w:eastAsia="en-US"/>
        </w:rPr>
      </w:pPr>
      <w:r>
        <w:rPr>
          <w:rFonts w:cs="UniversLTStd-Cn" w:asciiTheme="minorHAnsi" w:hAnsiTheme="minorHAnsi" w:eastAsiaTheme="minorHAnsi"/>
          <w:b/>
          <w:i/>
          <w:color w:val="EE0000"/>
          <w:sz w:val="32"/>
          <w:szCs w:val="32"/>
          <w:lang w:eastAsia="en-US"/>
        </w:rPr>
        <w:t>Sacerdote:</w:t>
      </w:r>
      <w:r>
        <w:rPr>
          <w:rFonts w:cs="UniversLTStd-Cn" w:asciiTheme="minorHAnsi" w:hAnsiTheme="minorHAnsi" w:eastAsiaTheme="minorHAnsi"/>
          <w:bCs/>
          <w:i/>
          <w:color w:val="44546A" w:themeColor="text2"/>
          <w:sz w:val="32"/>
          <w:szCs w:val="32"/>
          <w:lang w:eastAsia="en-US"/>
        </w:rPr>
        <w:t xml:space="preserve"> Oremos ao Deus do amor, da misericordia e o consolo, dicindo</w:t>
      </w:r>
      <w:r>
        <w:rPr>
          <w:rFonts w:cs="UniversLTStd-Cn" w:asciiTheme="minorHAnsi" w:hAnsiTheme="minorHAnsi" w:eastAsiaTheme="minorHAnsi"/>
          <w:b/>
          <w:bCs/>
          <w:i/>
          <w:color w:val="44546A" w:themeColor="text2"/>
          <w:sz w:val="32"/>
          <w:szCs w:val="32"/>
          <w:lang w:eastAsia="en-US"/>
        </w:rPr>
        <w:t xml:space="preserve">: </w:t>
      </w:r>
    </w:p>
    <w:p w14:paraId="19022CD0">
      <w:pPr>
        <w:autoSpaceDE w:val="0"/>
        <w:autoSpaceDN w:val="0"/>
        <w:adjustRightInd w:val="0"/>
        <w:ind w:right="566"/>
        <w:jc w:val="both"/>
        <w:rPr>
          <w:rFonts w:cs="UniversLTStd-Cn" w:asciiTheme="minorHAnsi" w:hAnsiTheme="minorHAnsi" w:eastAsiaTheme="minorHAnsi"/>
          <w:b/>
          <w:bCs/>
          <w:i/>
          <w:color w:val="44546A" w:themeColor="text2"/>
          <w:sz w:val="32"/>
          <w:szCs w:val="32"/>
          <w:lang w:eastAsia="en-US"/>
        </w:rPr>
      </w:pPr>
    </w:p>
    <w:p w14:paraId="41835DC9">
      <w:pPr>
        <w:autoSpaceDE w:val="0"/>
        <w:autoSpaceDN w:val="0"/>
        <w:adjustRightInd w:val="0"/>
        <w:ind w:left="2124" w:right="566" w:firstLine="708"/>
        <w:jc w:val="both"/>
        <w:rPr>
          <w:rFonts w:ascii="robotoregular" w:hAnsi="robotoregular"/>
          <w:b/>
          <w:color w:val="333333"/>
          <w:sz w:val="32"/>
          <w:szCs w:val="32"/>
          <w:shd w:val="clear" w:color="auto" w:fill="FFFFFF"/>
        </w:rPr>
      </w:pPr>
      <w:r>
        <w:rPr>
          <w:rFonts w:cs="UniversLTStd-Cn" w:asciiTheme="minorHAnsi" w:hAnsiTheme="minorHAnsi" w:eastAsiaTheme="minorHAnsi"/>
          <w:b/>
          <w:bCs/>
          <w:i/>
          <w:color w:val="44546A" w:themeColor="text2"/>
          <w:sz w:val="32"/>
          <w:szCs w:val="32"/>
          <w:lang w:eastAsia="en-US"/>
        </w:rPr>
        <w:t>-Ven, Señor, Xesús.</w:t>
      </w:r>
      <w:r>
        <w:rPr>
          <w:rFonts w:ascii="robotoregular" w:hAnsi="robotoregular"/>
          <w:b/>
          <w:color w:val="333333"/>
          <w:sz w:val="32"/>
          <w:szCs w:val="32"/>
          <w:shd w:val="clear" w:color="auto" w:fill="FFFFFF"/>
        </w:rPr>
        <w:t xml:space="preserve"> </w:t>
      </w:r>
    </w:p>
    <w:p w14:paraId="016B1514">
      <w:pPr>
        <w:autoSpaceDE w:val="0"/>
        <w:autoSpaceDN w:val="0"/>
        <w:adjustRightInd w:val="0"/>
        <w:ind w:left="2124" w:right="566" w:firstLine="708"/>
        <w:jc w:val="both"/>
        <w:rPr>
          <w:rFonts w:ascii="robotoregular" w:hAnsi="robotoregular"/>
          <w:b/>
          <w:color w:val="333333"/>
          <w:sz w:val="32"/>
          <w:szCs w:val="32"/>
          <w:shd w:val="clear" w:color="auto" w:fill="FFFFFF"/>
        </w:rPr>
      </w:pPr>
    </w:p>
    <w:p w14:paraId="2558D53A">
      <w:pPr>
        <w:pStyle w:val="19"/>
        <w:numPr>
          <w:ilvl w:val="0"/>
          <w:numId w:val="1"/>
        </w:numPr>
        <w:autoSpaceDE w:val="0"/>
        <w:autoSpaceDN w:val="0"/>
        <w:adjustRightInd w:val="0"/>
        <w:ind w:right="566"/>
        <w:jc w:val="both"/>
        <w:rPr>
          <w:rFonts w:ascii="Calibri" w:hAnsi="Calibri" w:cs="Calibri" w:eastAsiaTheme="minorHAnsi"/>
          <w:color w:val="44546A" w:themeColor="text2"/>
          <w:sz w:val="32"/>
          <w:szCs w:val="32"/>
          <w:lang w:eastAsia="en-US"/>
        </w:rPr>
      </w:pPr>
      <w:r>
        <w:rPr>
          <w:rFonts w:ascii="Calibri" w:hAnsi="Calibri" w:cs="Calibri" w:eastAsiaTheme="minorHAnsi"/>
          <w:color w:val="44546A" w:themeColor="text2"/>
          <w:sz w:val="32"/>
          <w:szCs w:val="32"/>
          <w:lang w:eastAsia="en-US"/>
        </w:rPr>
        <w:t xml:space="preserve">Pola Igrexa. Para que, como dicía o profeta Isaías, sexa sempre mensaxeira de boas noticias, leve consolo aos pobres, esperanza aos que sofren e alegría a todos os corazóns. </w:t>
      </w:r>
      <w:r>
        <w:rPr>
          <w:rFonts w:ascii="Calibri" w:hAnsi="Calibri" w:cs="Calibri" w:eastAsiaTheme="minorHAnsi"/>
          <w:b/>
          <w:color w:val="44546A" w:themeColor="text2"/>
          <w:sz w:val="32"/>
          <w:szCs w:val="32"/>
          <w:lang w:eastAsia="en-US"/>
        </w:rPr>
        <w:t xml:space="preserve">R/. </w:t>
      </w:r>
    </w:p>
    <w:p w14:paraId="55C9B767">
      <w:pPr>
        <w:pStyle w:val="19"/>
        <w:autoSpaceDE w:val="0"/>
        <w:autoSpaceDN w:val="0"/>
        <w:adjustRightInd w:val="0"/>
        <w:ind w:right="566"/>
        <w:jc w:val="both"/>
        <w:rPr>
          <w:rFonts w:ascii="Calibri" w:hAnsi="Calibri" w:cs="Calibri" w:eastAsiaTheme="minorHAnsi"/>
          <w:color w:val="44546A" w:themeColor="text2"/>
          <w:sz w:val="32"/>
          <w:szCs w:val="32"/>
          <w:lang w:eastAsia="en-US"/>
        </w:rPr>
      </w:pPr>
    </w:p>
    <w:p w14:paraId="488786E3">
      <w:pPr>
        <w:pStyle w:val="19"/>
        <w:numPr>
          <w:ilvl w:val="0"/>
          <w:numId w:val="1"/>
        </w:numPr>
        <w:autoSpaceDE w:val="0"/>
        <w:autoSpaceDN w:val="0"/>
        <w:adjustRightInd w:val="0"/>
        <w:ind w:right="566"/>
        <w:jc w:val="both"/>
        <w:rPr>
          <w:rFonts w:ascii="Calibri" w:hAnsi="Calibri" w:cs="Calibri" w:eastAsiaTheme="minorHAnsi"/>
          <w:color w:val="44546A" w:themeColor="text2"/>
          <w:sz w:val="32"/>
          <w:szCs w:val="32"/>
          <w:lang w:eastAsia="en-US"/>
        </w:rPr>
      </w:pPr>
      <w:r>
        <w:rPr>
          <w:rFonts w:ascii="Calibri" w:hAnsi="Calibri" w:cs="Calibri" w:eastAsiaTheme="minorHAnsi"/>
          <w:color w:val="44546A" w:themeColor="text2"/>
          <w:sz w:val="32"/>
          <w:szCs w:val="32"/>
          <w:lang w:eastAsia="en-US"/>
        </w:rPr>
        <w:t>Polos que gobernan as nacións. Para que o Espírito do Señor, que anuncia a liberación e a xustiza, inspire decisións que protexan aos débiles e fagan brotar a paz verdadeira</w:t>
      </w:r>
      <w:r>
        <w:rPr>
          <w:rFonts w:ascii="Calibri" w:hAnsi="Calibri" w:cs="Calibri" w:eastAsiaTheme="minorHAnsi"/>
          <w:b/>
          <w:color w:val="44546A" w:themeColor="text2"/>
          <w:sz w:val="32"/>
          <w:szCs w:val="32"/>
          <w:lang w:eastAsia="en-US"/>
        </w:rPr>
        <w:t>. R/.</w:t>
      </w:r>
      <w:r>
        <w:rPr>
          <w:rFonts w:ascii="Calibri" w:hAnsi="Calibri" w:cs="Calibri" w:eastAsiaTheme="minorHAnsi"/>
          <w:color w:val="44546A" w:themeColor="text2"/>
          <w:sz w:val="32"/>
          <w:szCs w:val="32"/>
          <w:lang w:eastAsia="en-US"/>
        </w:rPr>
        <w:t xml:space="preserve"> </w:t>
      </w:r>
    </w:p>
    <w:p w14:paraId="27B8D472">
      <w:pPr>
        <w:pStyle w:val="19"/>
        <w:rPr>
          <w:rFonts w:ascii="Calibri" w:hAnsi="Calibri" w:cs="Calibri" w:eastAsiaTheme="minorHAnsi"/>
          <w:color w:val="44546A" w:themeColor="text2"/>
          <w:sz w:val="32"/>
          <w:szCs w:val="32"/>
          <w:lang w:eastAsia="en-US"/>
        </w:rPr>
      </w:pPr>
    </w:p>
    <w:p w14:paraId="7C3FBCA4">
      <w:pPr>
        <w:pStyle w:val="19"/>
        <w:numPr>
          <w:ilvl w:val="0"/>
          <w:numId w:val="1"/>
        </w:numPr>
        <w:autoSpaceDE w:val="0"/>
        <w:autoSpaceDN w:val="0"/>
        <w:adjustRightInd w:val="0"/>
        <w:ind w:right="566"/>
        <w:jc w:val="both"/>
        <w:rPr>
          <w:rFonts w:ascii="Calibri" w:hAnsi="Calibri" w:cs="Calibri" w:eastAsiaTheme="minorHAnsi"/>
          <w:color w:val="44546A" w:themeColor="text2"/>
          <w:sz w:val="32"/>
          <w:szCs w:val="32"/>
          <w:lang w:eastAsia="en-US"/>
        </w:rPr>
      </w:pPr>
      <w:r>
        <w:rPr>
          <w:rFonts w:ascii="Calibri" w:hAnsi="Calibri" w:cs="Calibri" w:eastAsiaTheme="minorHAnsi"/>
          <w:color w:val="44546A" w:themeColor="text2"/>
          <w:sz w:val="32"/>
          <w:szCs w:val="32"/>
          <w:lang w:eastAsia="en-US"/>
        </w:rPr>
        <w:t xml:space="preserve">Polos que viven sen alegría. Polos enfermos, os que están sos, os que senten cansos ou sen futuro. Que o vento do Advento limpe as súas sombras e lles traia consolo, forza e luz. </w:t>
      </w:r>
      <w:r>
        <w:rPr>
          <w:rFonts w:ascii="Calibri" w:hAnsi="Calibri" w:cs="Calibri" w:eastAsiaTheme="minorHAnsi"/>
          <w:b/>
          <w:color w:val="44546A" w:themeColor="text2"/>
          <w:sz w:val="32"/>
          <w:szCs w:val="32"/>
          <w:lang w:eastAsia="en-US"/>
        </w:rPr>
        <w:t>R/.</w:t>
      </w:r>
      <w:r>
        <w:rPr>
          <w:rFonts w:ascii="Calibri" w:hAnsi="Calibri" w:cs="Calibri" w:eastAsiaTheme="minorHAnsi"/>
          <w:color w:val="44546A" w:themeColor="text2"/>
          <w:sz w:val="32"/>
          <w:szCs w:val="32"/>
          <w:lang w:eastAsia="en-US"/>
        </w:rPr>
        <w:t xml:space="preserve"> </w:t>
      </w:r>
    </w:p>
    <w:p w14:paraId="5028B1E7">
      <w:pPr>
        <w:pStyle w:val="19"/>
        <w:rPr>
          <w:rFonts w:ascii="Calibri" w:hAnsi="Calibri" w:cs="Calibri" w:eastAsiaTheme="minorHAnsi"/>
          <w:color w:val="44546A" w:themeColor="text2"/>
          <w:sz w:val="32"/>
          <w:szCs w:val="32"/>
          <w:lang w:eastAsia="en-US"/>
        </w:rPr>
      </w:pPr>
    </w:p>
    <w:p w14:paraId="6DB9E9AE">
      <w:pPr>
        <w:pStyle w:val="19"/>
        <w:numPr>
          <w:ilvl w:val="0"/>
          <w:numId w:val="1"/>
        </w:numPr>
        <w:autoSpaceDE w:val="0"/>
        <w:autoSpaceDN w:val="0"/>
        <w:adjustRightInd w:val="0"/>
        <w:ind w:right="566"/>
        <w:jc w:val="both"/>
        <w:rPr>
          <w:rFonts w:ascii="Calibri" w:hAnsi="Calibri" w:cs="Calibri" w:eastAsiaTheme="minorHAnsi"/>
          <w:color w:val="44546A" w:themeColor="text2"/>
          <w:sz w:val="32"/>
          <w:szCs w:val="32"/>
          <w:lang w:eastAsia="en-US"/>
        </w:rPr>
      </w:pPr>
      <w:r>
        <w:rPr>
          <w:rFonts w:ascii="Calibri" w:hAnsi="Calibri" w:cs="Calibri" w:eastAsiaTheme="minorHAnsi"/>
          <w:color w:val="44546A" w:themeColor="text2"/>
          <w:sz w:val="32"/>
          <w:szCs w:val="32"/>
          <w:lang w:eastAsia="en-US"/>
        </w:rPr>
        <w:t xml:space="preserve">Polas nosas familias e comunidades. Para que saibamos abrir a xanela do corazón, limpar o que estorba e preparar con sinxeleza o “enxoval” para acoller a Xesús con xestos de bondade, oración e agradecemento. </w:t>
      </w:r>
      <w:r>
        <w:rPr>
          <w:rFonts w:ascii="Calibri" w:hAnsi="Calibri" w:cs="Calibri" w:eastAsiaTheme="minorHAnsi"/>
          <w:b/>
          <w:color w:val="44546A" w:themeColor="text2"/>
          <w:sz w:val="32"/>
          <w:szCs w:val="32"/>
          <w:lang w:eastAsia="en-US"/>
        </w:rPr>
        <w:t>R/.</w:t>
      </w:r>
      <w:r>
        <w:rPr>
          <w:rFonts w:ascii="Calibri" w:hAnsi="Calibri" w:cs="Calibri" w:eastAsiaTheme="minorHAnsi"/>
          <w:color w:val="44546A" w:themeColor="text2"/>
          <w:sz w:val="32"/>
          <w:szCs w:val="32"/>
          <w:lang w:eastAsia="en-US"/>
        </w:rPr>
        <w:t xml:space="preserve"> </w:t>
      </w:r>
    </w:p>
    <w:p w14:paraId="6848E4D5">
      <w:pPr>
        <w:pStyle w:val="19"/>
        <w:rPr>
          <w:rFonts w:ascii="Calibri" w:hAnsi="Calibri" w:cs="Calibri" w:eastAsiaTheme="minorHAnsi"/>
          <w:color w:val="44546A" w:themeColor="text2"/>
          <w:sz w:val="32"/>
          <w:szCs w:val="32"/>
          <w:lang w:eastAsia="en-US"/>
        </w:rPr>
      </w:pPr>
    </w:p>
    <w:p w14:paraId="3AD5312C">
      <w:pPr>
        <w:pStyle w:val="19"/>
        <w:numPr>
          <w:ilvl w:val="0"/>
          <w:numId w:val="1"/>
        </w:numPr>
        <w:autoSpaceDE w:val="0"/>
        <w:autoSpaceDN w:val="0"/>
        <w:adjustRightInd w:val="0"/>
        <w:ind w:right="566"/>
        <w:jc w:val="both"/>
        <w:rPr>
          <w:rFonts w:ascii="Calibri" w:hAnsi="Calibri" w:cs="Calibri" w:eastAsiaTheme="minorHAnsi"/>
          <w:color w:val="44546A" w:themeColor="text2"/>
          <w:sz w:val="32"/>
          <w:szCs w:val="32"/>
          <w:lang w:eastAsia="en-US"/>
        </w:rPr>
      </w:pPr>
      <w:r>
        <w:rPr>
          <w:rFonts w:ascii="Calibri" w:hAnsi="Calibri" w:cs="Calibri" w:eastAsiaTheme="minorHAnsi"/>
          <w:color w:val="44546A" w:themeColor="text2"/>
          <w:sz w:val="32"/>
          <w:szCs w:val="32"/>
          <w:lang w:eastAsia="en-US"/>
        </w:rPr>
        <w:t xml:space="preserve">Por todos nós, reunidos nesta Eucaristía. Para que, como Xoán o Bautista, sexamos testemuñas da luz, xente que irradia esperanza e mantén acendida a alegría que Deus derrama na alma. </w:t>
      </w:r>
      <w:r>
        <w:rPr>
          <w:rFonts w:ascii="Calibri" w:hAnsi="Calibri" w:cs="Calibri" w:eastAsiaTheme="minorHAnsi"/>
          <w:b/>
          <w:color w:val="44546A" w:themeColor="text2"/>
          <w:sz w:val="32"/>
          <w:szCs w:val="32"/>
          <w:lang w:eastAsia="en-US"/>
        </w:rPr>
        <w:t>R/.</w:t>
      </w:r>
      <w:r>
        <w:rPr>
          <w:rFonts w:ascii="Calibri" w:hAnsi="Calibri" w:cs="Calibri" w:eastAsiaTheme="minorHAnsi"/>
          <w:color w:val="44546A" w:themeColor="text2"/>
          <w:sz w:val="32"/>
          <w:szCs w:val="32"/>
          <w:lang w:eastAsia="en-US"/>
        </w:rPr>
        <w:t xml:space="preserve"> </w:t>
      </w:r>
    </w:p>
    <w:p w14:paraId="3FB2AD46">
      <w:pPr>
        <w:pStyle w:val="19"/>
        <w:autoSpaceDE w:val="0"/>
        <w:autoSpaceDN w:val="0"/>
        <w:adjustRightInd w:val="0"/>
        <w:ind w:left="1701" w:right="566"/>
        <w:jc w:val="both"/>
        <w:rPr>
          <w:rFonts w:ascii="Calibri" w:hAnsi="Calibri" w:cs="Calibri" w:eastAsiaTheme="minorHAnsi"/>
          <w:i/>
          <w:color w:val="44546A" w:themeColor="text2"/>
          <w:sz w:val="32"/>
          <w:szCs w:val="32"/>
          <w:lang w:eastAsia="en-US"/>
        </w:rPr>
      </w:pPr>
    </w:p>
    <w:p w14:paraId="004C8030">
      <w:pPr>
        <w:autoSpaceDE w:val="0"/>
        <w:autoSpaceDN w:val="0"/>
        <w:adjustRightInd w:val="0"/>
        <w:ind w:right="566"/>
        <w:jc w:val="both"/>
        <w:rPr>
          <w:rFonts w:ascii="Calibri" w:hAnsi="Calibri" w:cs="Calibri" w:eastAsiaTheme="minorHAnsi"/>
          <w:b/>
          <w:bCs/>
          <w:color w:val="44546A" w:themeColor="text2"/>
          <w:sz w:val="36"/>
          <w:szCs w:val="36"/>
          <w:lang w:eastAsia="en-US"/>
        </w:rPr>
      </w:pPr>
      <w:r>
        <w:rPr>
          <w:rFonts w:cs="UniversLTStd-Cn" w:asciiTheme="minorHAnsi" w:hAnsiTheme="minorHAnsi" w:eastAsiaTheme="minorHAnsi"/>
          <w:b/>
          <w:i/>
          <w:color w:val="EE0000"/>
          <w:sz w:val="32"/>
          <w:szCs w:val="32"/>
          <w:lang w:eastAsia="en-US"/>
        </w:rPr>
        <w:t>Sacerdote:</w:t>
      </w:r>
      <w:r>
        <w:rPr>
          <w:rFonts w:cs="UniversLTStd-Cn" w:asciiTheme="minorHAnsi" w:hAnsiTheme="minorHAnsi" w:eastAsiaTheme="minorHAnsi"/>
          <w:bCs/>
          <w:i/>
          <w:color w:val="44546A" w:themeColor="text2"/>
          <w:sz w:val="32"/>
          <w:szCs w:val="32"/>
          <w:lang w:eastAsia="en-US"/>
        </w:rPr>
        <w:t xml:space="preserve"> </w:t>
      </w:r>
      <w:r>
        <w:rPr>
          <w:rFonts w:ascii="Calibri" w:hAnsi="Calibri" w:cs="Calibri" w:eastAsiaTheme="minorHAnsi"/>
          <w:i/>
          <w:color w:val="44546A" w:themeColor="text2"/>
          <w:sz w:val="32"/>
          <w:szCs w:val="32"/>
          <w:lang w:eastAsia="en-US"/>
        </w:rPr>
        <w:t>Ven, Señor, Xesús, sálvanos das nosas escravitudes e chea de alegría os nosos corazóns. Por XNS.</w:t>
      </w:r>
      <w:r>
        <w:rPr>
          <w:rFonts w:ascii="Calibri" w:hAnsi="Calibri" w:cs="Calibri" w:eastAsiaTheme="minorHAnsi"/>
          <w:b/>
          <w:bCs/>
          <w:color w:val="44546A" w:themeColor="text2"/>
          <w:sz w:val="36"/>
          <w:szCs w:val="36"/>
          <w:lang w:eastAsia="en-US"/>
        </w:rPr>
        <w:t xml:space="preserve"> </w:t>
      </w:r>
      <w:bookmarkEnd w:id="2"/>
    </w:p>
    <w:p w14:paraId="7BFE589A">
      <w:pPr>
        <w:autoSpaceDE w:val="0"/>
        <w:autoSpaceDN w:val="0"/>
        <w:adjustRightInd w:val="0"/>
        <w:ind w:right="566"/>
        <w:jc w:val="both"/>
        <w:rPr>
          <w:rFonts w:ascii="Calibri" w:hAnsi="Calibri" w:cs="Calibri" w:eastAsiaTheme="minorHAnsi"/>
          <w:b/>
          <w:bCs/>
          <w:color w:val="44546A" w:themeColor="text2"/>
          <w:sz w:val="36"/>
          <w:szCs w:val="36"/>
          <w:lang w:eastAsia="en-US"/>
        </w:rPr>
      </w:pPr>
    </w:p>
    <w:p w14:paraId="02A98947">
      <w:pPr>
        <w:autoSpaceDE w:val="0"/>
        <w:autoSpaceDN w:val="0"/>
        <w:adjustRightInd w:val="0"/>
        <w:ind w:right="566"/>
        <w:jc w:val="both"/>
        <w:rPr>
          <w:rFonts w:ascii="Calibri" w:hAnsi="Calibri" w:cs="Calibri" w:eastAsiaTheme="minorHAnsi"/>
          <w:b/>
          <w:bCs/>
          <w:color w:val="44546A" w:themeColor="text2"/>
          <w:sz w:val="36"/>
          <w:szCs w:val="36"/>
          <w:lang w:eastAsia="en-US"/>
        </w:rPr>
      </w:pPr>
    </w:p>
    <w:p w14:paraId="0FAED0C8">
      <w:pPr>
        <w:autoSpaceDE w:val="0"/>
        <w:autoSpaceDN w:val="0"/>
        <w:adjustRightInd w:val="0"/>
        <w:ind w:right="566"/>
        <w:jc w:val="both"/>
        <w:rPr>
          <w:rFonts w:ascii="Calibri" w:hAnsi="Calibri" w:cs="Calibri" w:eastAsiaTheme="minorHAnsi"/>
          <w:b/>
          <w:bCs/>
          <w:color w:val="44546A" w:themeColor="text2"/>
          <w:sz w:val="36"/>
          <w:szCs w:val="36"/>
          <w:lang w:eastAsia="en-US"/>
        </w:rPr>
      </w:pPr>
    </w:p>
    <w:p w14:paraId="4C047D39">
      <w:pPr>
        <w:autoSpaceDE w:val="0"/>
        <w:autoSpaceDN w:val="0"/>
        <w:adjustRightInd w:val="0"/>
        <w:ind w:right="566"/>
        <w:jc w:val="both"/>
        <w:rPr>
          <w:rFonts w:cs="UniversLTStd-Cn" w:asciiTheme="minorHAnsi" w:hAnsiTheme="minorHAnsi" w:eastAsiaTheme="minorHAnsi"/>
          <w:b/>
          <w:color w:val="44546A" w:themeColor="text2"/>
          <w:sz w:val="36"/>
          <w:szCs w:val="36"/>
          <w:lang w:eastAsia="en-US"/>
        </w:rPr>
      </w:pPr>
      <w:r>
        <w:rPr>
          <w:rFonts w:cs="UniversLTStd-Cn" w:asciiTheme="minorHAnsi" w:hAnsiTheme="minorHAnsi" w:eastAsiaTheme="minorHAnsi"/>
          <w:b/>
          <w:color w:val="44546A" w:themeColor="text2"/>
          <w:sz w:val="36"/>
          <w:szCs w:val="36"/>
          <w:lang w:eastAsia="en-US"/>
        </w:rPr>
        <w:t>PROCESIÓN DE OFRENDAS</w:t>
      </w:r>
    </w:p>
    <w:p w14:paraId="79748066">
      <w:pPr>
        <w:autoSpaceDE w:val="0"/>
        <w:autoSpaceDN w:val="0"/>
        <w:adjustRightInd w:val="0"/>
        <w:ind w:right="510"/>
        <w:jc w:val="both"/>
        <w:rPr>
          <w:rFonts w:cs="UniversLTStd-Cn" w:asciiTheme="minorHAnsi" w:hAnsiTheme="minorHAnsi" w:eastAsiaTheme="minorHAnsi"/>
          <w:color w:val="EE0000"/>
          <w:sz w:val="32"/>
          <w:szCs w:val="32"/>
          <w:lang w:eastAsia="en-US"/>
        </w:rPr>
      </w:pPr>
      <w:r>
        <w:rPr>
          <w:rFonts w:cs="UniversLTStd-Cn" w:asciiTheme="minorHAnsi" w:hAnsiTheme="minorHAnsi" w:eastAsiaTheme="minorHAnsi"/>
          <w:color w:val="EE0000"/>
          <w:sz w:val="36"/>
          <w:szCs w:val="36"/>
          <w:lang w:eastAsia="en-US"/>
        </w:rPr>
        <w:t xml:space="preserve">- </w:t>
      </w:r>
      <w:r>
        <w:rPr>
          <w:rFonts w:cs="UniversLTStd-Cn" w:asciiTheme="minorHAnsi" w:hAnsiTheme="minorHAnsi" w:eastAsiaTheme="minorHAnsi"/>
          <w:b/>
          <w:color w:val="EE0000"/>
          <w:sz w:val="36"/>
          <w:szCs w:val="36"/>
          <w:lang w:eastAsia="en-US"/>
        </w:rPr>
        <w:t>PANDEIRETA E GRILANDA:</w:t>
      </w:r>
      <w:r>
        <w:rPr>
          <w:rFonts w:cs="UniversLTStd-Cn" w:asciiTheme="minorHAnsi" w:hAnsiTheme="minorHAnsi" w:eastAsiaTheme="minorHAnsi"/>
          <w:color w:val="EE0000"/>
          <w:sz w:val="36"/>
          <w:szCs w:val="36"/>
          <w:lang w:eastAsia="en-US"/>
        </w:rPr>
        <w:t xml:space="preserve"> </w:t>
      </w:r>
    </w:p>
    <w:p w14:paraId="567D3BDE">
      <w:pPr>
        <w:autoSpaceDE w:val="0"/>
        <w:autoSpaceDN w:val="0"/>
        <w:adjustRightInd w:val="0"/>
        <w:ind w:right="566"/>
        <w:jc w:val="both"/>
        <w:rPr>
          <w:rFonts w:cs="UniversLTStd-Cn" w:asciiTheme="minorHAnsi" w:hAnsiTheme="minorHAnsi" w:eastAsiaTheme="minorHAnsi"/>
          <w:color w:val="44546A" w:themeColor="text2"/>
          <w:sz w:val="32"/>
          <w:szCs w:val="32"/>
          <w:lang w:eastAsia="en-US"/>
        </w:rPr>
      </w:pPr>
      <w:r>
        <w:rPr>
          <w:rFonts w:cs="UniversLTStd-Cn" w:asciiTheme="minorHAnsi" w:hAnsiTheme="minorHAnsi" w:eastAsiaTheme="minorHAnsi"/>
          <w:color w:val="44546A" w:themeColor="text2"/>
          <w:sz w:val="32"/>
          <w:szCs w:val="32"/>
          <w:lang w:eastAsia="en-US"/>
        </w:rPr>
        <w:t xml:space="preserve">A alegría de que o Señor vén ao noso encontro, querémola simbolizar con esta pandeireta e grilanda de Nadal. Que nós sexamos altofalantes do que celebramos nestes días. </w:t>
      </w:r>
    </w:p>
    <w:p w14:paraId="64C1C7D9">
      <w:pPr>
        <w:autoSpaceDE w:val="0"/>
        <w:autoSpaceDN w:val="0"/>
        <w:adjustRightInd w:val="0"/>
        <w:ind w:right="566"/>
        <w:jc w:val="both"/>
        <w:rPr>
          <w:rFonts w:cs="UniversLTStd-Cn" w:asciiTheme="minorHAnsi" w:hAnsiTheme="minorHAnsi" w:eastAsiaTheme="minorHAnsi"/>
          <w:color w:val="44546A" w:themeColor="text2"/>
          <w:sz w:val="32"/>
          <w:szCs w:val="32"/>
          <w:lang w:eastAsia="en-US"/>
        </w:rPr>
      </w:pPr>
    </w:p>
    <w:p w14:paraId="3617C5F7">
      <w:pPr>
        <w:autoSpaceDE w:val="0"/>
        <w:autoSpaceDN w:val="0"/>
        <w:adjustRightInd w:val="0"/>
        <w:ind w:right="566"/>
        <w:jc w:val="both"/>
        <w:rPr>
          <w:rFonts w:cs="UniversLTStd-Cn" w:asciiTheme="minorHAnsi" w:hAnsiTheme="minorHAnsi" w:eastAsiaTheme="minorHAnsi"/>
          <w:color w:val="44546A" w:themeColor="text2"/>
          <w:sz w:val="32"/>
          <w:szCs w:val="32"/>
          <w:lang w:eastAsia="en-US"/>
        </w:rPr>
      </w:pPr>
      <w:r>
        <w:rPr>
          <w:rFonts w:cs="UniversLTStd-Cn" w:asciiTheme="minorHAnsi" w:hAnsiTheme="minorHAnsi" w:eastAsiaTheme="minorHAnsi"/>
          <w:b/>
          <w:color w:val="FF0000"/>
          <w:sz w:val="32"/>
          <w:szCs w:val="32"/>
          <w:lang w:eastAsia="en-US"/>
        </w:rPr>
        <w:t>- ALIMENTOS:</w:t>
      </w:r>
      <w:r>
        <w:rPr>
          <w:rFonts w:cs="UniversLTStd-Cn" w:asciiTheme="minorHAnsi" w:hAnsiTheme="minorHAnsi" w:eastAsiaTheme="minorHAnsi"/>
          <w:b/>
          <w:color w:val="44546A" w:themeColor="text2"/>
          <w:sz w:val="32"/>
          <w:szCs w:val="32"/>
          <w:lang w:eastAsia="en-US"/>
        </w:rPr>
        <w:t xml:space="preserve"> </w:t>
      </w:r>
      <w:r>
        <w:rPr>
          <w:rFonts w:cs="UniversLTStd-Cn" w:asciiTheme="minorHAnsi" w:hAnsiTheme="minorHAnsi" w:eastAsiaTheme="minorHAnsi"/>
          <w:color w:val="44546A" w:themeColor="text2"/>
          <w:sz w:val="32"/>
          <w:szCs w:val="32"/>
          <w:lang w:eastAsia="en-US"/>
        </w:rPr>
        <w:t xml:space="preserve">Con estes alimentos (arroz, mazás, turrón etc.), queremos dicirlle ao Señor que, un Nadal sen xustiza, sen amor, sen saír ao encontro dos demais, queda coxo. Que non esquezamos os máis pobres, o compartir con eles algo do noso (a través de Cáritas). </w:t>
      </w:r>
    </w:p>
    <w:p w14:paraId="02E64D61">
      <w:pPr>
        <w:autoSpaceDE w:val="0"/>
        <w:autoSpaceDN w:val="0"/>
        <w:adjustRightInd w:val="0"/>
        <w:ind w:right="510"/>
        <w:jc w:val="both"/>
        <w:rPr>
          <w:rFonts w:cs="UniversLTStd-Cn" w:asciiTheme="minorHAnsi" w:hAnsiTheme="minorHAnsi" w:eastAsiaTheme="minorHAnsi"/>
          <w:color w:val="44546A" w:themeColor="text2"/>
          <w:sz w:val="32"/>
          <w:szCs w:val="32"/>
          <w:lang w:eastAsia="en-US"/>
        </w:rPr>
      </w:pPr>
    </w:p>
    <w:p w14:paraId="2B585457">
      <w:pPr>
        <w:autoSpaceDE w:val="0"/>
        <w:autoSpaceDN w:val="0"/>
        <w:adjustRightInd w:val="0"/>
        <w:ind w:right="510"/>
        <w:jc w:val="both"/>
        <w:rPr>
          <w:rFonts w:cs="UniversLTStd-Cn" w:asciiTheme="minorHAnsi" w:hAnsiTheme="minorHAnsi" w:eastAsiaTheme="minorHAnsi"/>
          <w:color w:val="44546A" w:themeColor="text2"/>
          <w:sz w:val="36"/>
          <w:szCs w:val="36"/>
          <w:lang w:eastAsia="en-US"/>
        </w:rPr>
      </w:pPr>
      <w:r>
        <w:rPr>
          <w:rFonts w:cs="UniversLTStd-Cn" w:asciiTheme="minorHAnsi" w:hAnsiTheme="minorHAnsi" w:eastAsiaTheme="minorHAnsi"/>
          <w:b/>
          <w:color w:val="FF0000"/>
          <w:sz w:val="32"/>
          <w:szCs w:val="32"/>
          <w:lang w:eastAsia="en-US"/>
        </w:rPr>
        <w:t>- PAN E VIÑO E A PALABRA “BELÉN”:</w:t>
      </w:r>
      <w:r>
        <w:rPr>
          <w:rFonts w:cs="UniversLTStd-Cn" w:asciiTheme="minorHAnsi" w:hAnsiTheme="minorHAnsi" w:eastAsiaTheme="minorHAnsi"/>
          <w:color w:val="44546A" w:themeColor="text2"/>
          <w:sz w:val="32"/>
          <w:szCs w:val="32"/>
          <w:lang w:eastAsia="en-US"/>
        </w:rPr>
        <w:t xml:space="preserve"> Finalmente, levamos ao altar, o que a palabra “Belén” significa: O PAN que necesitamos para ser mellores, o pan do Señor, o pan e o viño da Eucaristía.</w:t>
      </w:r>
    </w:p>
    <w:p w14:paraId="5A3600C8">
      <w:pPr>
        <w:autoSpaceDE w:val="0"/>
        <w:autoSpaceDN w:val="0"/>
        <w:adjustRightInd w:val="0"/>
        <w:ind w:left="794" w:right="510" w:hanging="284"/>
        <w:rPr>
          <w:rFonts w:cs="UniversLTStd-Cn" w:asciiTheme="minorHAnsi" w:hAnsiTheme="minorHAnsi" w:eastAsiaTheme="minorHAnsi"/>
          <w:color w:val="44546A" w:themeColor="text2"/>
          <w:sz w:val="32"/>
          <w:szCs w:val="32"/>
          <w:lang w:eastAsia="en-US"/>
        </w:rPr>
      </w:pPr>
    </w:p>
    <w:p w14:paraId="543868BB">
      <w:pPr>
        <w:pStyle w:val="19"/>
        <w:numPr>
          <w:ilvl w:val="0"/>
          <w:numId w:val="1"/>
        </w:numPr>
        <w:shd w:val="clear" w:color="auto" w:fill="FFFFFF"/>
        <w:textAlignment w:val="top"/>
        <w:rPr>
          <w:rFonts w:asciiTheme="minorHAnsi" w:hAnsiTheme="minorHAnsi" w:cstheme="minorHAnsi"/>
          <w:b/>
          <w:color w:val="44546A" w:themeColor="text2"/>
          <w:sz w:val="32"/>
          <w:szCs w:val="32"/>
        </w:rPr>
      </w:pPr>
      <w:r>
        <w:rPr>
          <w:rFonts w:asciiTheme="minorHAnsi" w:hAnsiTheme="minorHAnsi" w:cstheme="minorHAnsi"/>
          <w:b/>
          <w:color w:val="44546A" w:themeColor="text2"/>
          <w:sz w:val="32"/>
          <w:szCs w:val="32"/>
        </w:rPr>
        <w:t xml:space="preserve">BENDICIÓN DAS IMAXES DO NENO XESÚS: </w:t>
      </w:r>
    </w:p>
    <w:p w14:paraId="4FE2FA1A">
      <w:pPr>
        <w:shd w:val="clear" w:color="auto" w:fill="FFFFFF"/>
        <w:textAlignment w:val="top"/>
        <w:rPr>
          <w:rFonts w:ascii="robotoregular" w:hAnsi="robotoregular"/>
          <w:color w:val="FF0000"/>
          <w:sz w:val="32"/>
          <w:szCs w:val="32"/>
        </w:rPr>
      </w:pPr>
      <w:r>
        <w:rPr>
          <w:rFonts w:ascii="robotoregular" w:hAnsi="robotoregular"/>
          <w:color w:val="FF0000"/>
          <w:lang w:val="es-ES"/>
        </w:rPr>
        <w:drawing>
          <wp:anchor distT="0" distB="0" distL="114300" distR="114300" simplePos="0" relativeHeight="251666432" behindDoc="0" locked="0" layoutInCell="1" allowOverlap="1">
            <wp:simplePos x="0" y="0"/>
            <wp:positionH relativeFrom="column">
              <wp:posOffset>4944110</wp:posOffset>
            </wp:positionH>
            <wp:positionV relativeFrom="paragraph">
              <wp:posOffset>435610</wp:posOffset>
            </wp:positionV>
            <wp:extent cx="1276350" cy="1419860"/>
            <wp:effectExtent l="19050" t="0" r="0" b="0"/>
            <wp:wrapThrough wrapText="bothSides">
              <wp:wrapPolygon>
                <wp:start x="7737" y="0"/>
                <wp:lineTo x="4836" y="1159"/>
                <wp:lineTo x="967" y="3767"/>
                <wp:lineTo x="-322" y="8404"/>
                <wp:lineTo x="-322" y="13911"/>
                <wp:lineTo x="2579" y="19127"/>
                <wp:lineTo x="6770" y="21445"/>
                <wp:lineTo x="7737" y="21445"/>
                <wp:lineTo x="13863" y="21445"/>
                <wp:lineTo x="14830" y="21445"/>
                <wp:lineTo x="19021" y="19127"/>
                <wp:lineTo x="19343" y="18547"/>
                <wp:lineTo x="21600" y="14490"/>
                <wp:lineTo x="21600" y="8114"/>
                <wp:lineTo x="20955" y="4057"/>
                <wp:lineTo x="15797" y="580"/>
                <wp:lineTo x="13863" y="0"/>
                <wp:lineTo x="7737" y="0"/>
              </wp:wrapPolygon>
            </wp:wrapThrough>
            <wp:docPr id="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276350" cy="1419860"/>
                    </a:xfrm>
                    <a:prstGeom prst="rect">
                      <a:avLst/>
                    </a:prstGeom>
                    <a:noFill/>
                  </pic:spPr>
                </pic:pic>
              </a:graphicData>
            </a:graphic>
          </wp:anchor>
        </w:drawing>
      </w:r>
      <w:r>
        <w:rPr>
          <w:rFonts w:ascii="robotoregular" w:hAnsi="robotoregular"/>
          <w:color w:val="FF0000"/>
          <w:sz w:val="32"/>
          <w:szCs w:val="32"/>
        </w:rPr>
        <w:t>(</w:t>
      </w:r>
      <w:r>
        <w:rPr>
          <w:rFonts w:cs="UniversLTStd-Cn" w:asciiTheme="minorHAnsi" w:hAnsiTheme="minorHAnsi" w:eastAsiaTheme="minorHAnsi"/>
          <w:bCs/>
          <w:i/>
          <w:iCs/>
          <w:color w:val="FF0000"/>
          <w:sz w:val="32"/>
          <w:szCs w:val="32"/>
          <w:lang w:eastAsia="en-US"/>
        </w:rPr>
        <w:t>En moitos lugares facemos a bendición do Neno Xesús que nenos e maiores traen dos seus beléns para colocalos logo nos seus fogares. Antes da bendición o sacerdote bendí as imaxes con esta ou outra oración)</w:t>
      </w:r>
      <w:r>
        <w:rPr>
          <w:rFonts w:ascii="robotoregular" w:hAnsi="robotoregular"/>
          <w:color w:val="FF0000"/>
          <w:sz w:val="32"/>
          <w:szCs w:val="32"/>
        </w:rPr>
        <w:t xml:space="preserve"> </w:t>
      </w:r>
    </w:p>
    <w:p w14:paraId="21B350D7">
      <w:pPr>
        <w:shd w:val="clear" w:color="auto" w:fill="FFFFFF"/>
        <w:textAlignment w:val="top"/>
        <w:rPr>
          <w:rFonts w:asciiTheme="minorHAnsi" w:hAnsiTheme="minorHAnsi" w:cstheme="minorHAnsi"/>
          <w:b/>
          <w:bCs/>
          <w:color w:val="44546A" w:themeColor="text2"/>
          <w:sz w:val="32"/>
          <w:szCs w:val="32"/>
        </w:rPr>
      </w:pPr>
      <w:r>
        <w:rPr>
          <w:rFonts w:asciiTheme="minorHAnsi" w:hAnsiTheme="minorHAnsi" w:cstheme="minorHAnsi"/>
          <w:bCs/>
          <w:color w:val="FF0000"/>
          <w:sz w:val="32"/>
          <w:szCs w:val="32"/>
        </w:rPr>
        <w:t>SACERDOTE:</w:t>
      </w:r>
      <w:r>
        <w:rPr>
          <w:rFonts w:asciiTheme="minorHAnsi" w:hAnsiTheme="minorHAnsi" w:cstheme="minorHAnsi"/>
          <w:b/>
          <w:bCs/>
          <w:color w:val="44546A" w:themeColor="text2"/>
          <w:sz w:val="32"/>
          <w:szCs w:val="32"/>
        </w:rPr>
        <w:t xml:space="preserve"> -Deus, Pai noso, ti amáchesnos tanto, que nos mandaches o teu Fillo único Xesús, nacido da Virxe María, para salvarnos e guiarnos de novo a ti. </w:t>
      </w:r>
    </w:p>
    <w:p w14:paraId="322B457D">
      <w:pPr>
        <w:shd w:val="clear" w:color="auto" w:fill="FFFFFF"/>
        <w:textAlignment w:val="top"/>
        <w:rPr>
          <w:rFonts w:asciiTheme="minorHAnsi" w:hAnsiTheme="minorHAnsi" w:cstheme="minorHAnsi"/>
          <w:b/>
          <w:bCs/>
          <w:color w:val="44546A" w:themeColor="text2"/>
          <w:sz w:val="32"/>
          <w:szCs w:val="32"/>
        </w:rPr>
      </w:pPr>
      <w:r>
        <w:rPr>
          <w:rFonts w:asciiTheme="minorHAnsi" w:hAnsiTheme="minorHAnsi" w:cstheme="minorHAnsi"/>
          <w:b/>
          <w:bCs/>
          <w:color w:val="44546A" w:themeColor="text2"/>
          <w:sz w:val="32"/>
          <w:szCs w:val="32"/>
        </w:rPr>
        <w:t xml:space="preserve">Pedímosche que, coa túa bendición, estas imaxes de Xesús, que está a piques de vir a nós, sexan nos nosos fogares signo da túa presenza e do teu amor. </w:t>
      </w:r>
    </w:p>
    <w:p w14:paraId="427CF9D3">
      <w:pPr>
        <w:shd w:val="clear" w:color="auto" w:fill="FFFFFF"/>
        <w:textAlignment w:val="top"/>
        <w:rPr>
          <w:rFonts w:asciiTheme="minorHAnsi" w:hAnsiTheme="minorHAnsi" w:cstheme="minorHAnsi"/>
          <w:b/>
          <w:bCs/>
          <w:color w:val="44546A" w:themeColor="text2"/>
          <w:sz w:val="32"/>
          <w:szCs w:val="32"/>
        </w:rPr>
      </w:pPr>
      <w:r>
        <w:rPr>
          <w:rFonts w:asciiTheme="minorHAnsi" w:hAnsiTheme="minorHAnsi" w:cstheme="minorHAnsi"/>
          <w:b/>
          <w:bCs/>
          <w:color w:val="44546A" w:themeColor="text2"/>
          <w:sz w:val="32"/>
          <w:szCs w:val="32"/>
        </w:rPr>
        <w:t xml:space="preserve">Pai bo, bendinos tamén a nós, os nosos pais, as nosas familias e os nosos amigos. </w:t>
      </w:r>
    </w:p>
    <w:p w14:paraId="09244DA1">
      <w:pPr>
        <w:shd w:val="clear" w:color="auto" w:fill="FFFFFF"/>
        <w:textAlignment w:val="top"/>
        <w:rPr>
          <w:rFonts w:asciiTheme="minorHAnsi" w:hAnsiTheme="minorHAnsi" w:cstheme="minorHAnsi"/>
          <w:b/>
          <w:bCs/>
          <w:color w:val="44546A" w:themeColor="text2"/>
          <w:sz w:val="32"/>
          <w:szCs w:val="32"/>
        </w:rPr>
      </w:pPr>
      <w:r>
        <w:rPr>
          <w:rFonts w:asciiTheme="minorHAnsi" w:hAnsiTheme="minorHAnsi" w:cstheme="minorHAnsi"/>
          <w:b/>
          <w:bCs/>
          <w:color w:val="44546A" w:themeColor="text2"/>
          <w:sz w:val="32"/>
          <w:szCs w:val="32"/>
        </w:rPr>
        <w:t xml:space="preserve">Abre o noso corazón, para que recibamos a Xesús con alegría, para que fagamos sempre o que el nos pide e o vexamos en todos os que necesitan o noso amor. </w:t>
      </w:r>
    </w:p>
    <w:p w14:paraId="7FDFEC80">
      <w:pPr>
        <w:shd w:val="clear" w:color="auto" w:fill="FFFFFF"/>
        <w:textAlignment w:val="top"/>
        <w:rPr>
          <w:rFonts w:asciiTheme="minorHAnsi" w:hAnsiTheme="minorHAnsi" w:cstheme="minorHAnsi"/>
          <w:b/>
          <w:bCs/>
          <w:color w:val="44546A" w:themeColor="text2"/>
          <w:sz w:val="32"/>
          <w:szCs w:val="32"/>
        </w:rPr>
      </w:pPr>
      <w:r>
        <w:rPr>
          <w:rFonts w:asciiTheme="minorHAnsi" w:hAnsiTheme="minorHAnsi" w:cstheme="minorHAnsi"/>
          <w:b/>
          <w:bCs/>
          <w:color w:val="44546A" w:themeColor="text2"/>
          <w:sz w:val="32"/>
          <w:szCs w:val="32"/>
        </w:rPr>
        <w:t xml:space="preserve">Pedímoscho no nome de Xesús, o teu Fillo amado, </w:t>
      </w:r>
    </w:p>
    <w:p w14:paraId="5301CF9D">
      <w:pPr>
        <w:shd w:val="clear" w:color="auto" w:fill="FFFFFF"/>
        <w:textAlignment w:val="top"/>
        <w:rPr>
          <w:rFonts w:asciiTheme="minorHAnsi" w:hAnsiTheme="minorHAnsi" w:cstheme="minorHAnsi"/>
          <w:b/>
          <w:bCs/>
          <w:color w:val="44546A" w:themeColor="text2"/>
          <w:sz w:val="32"/>
          <w:szCs w:val="32"/>
        </w:rPr>
      </w:pPr>
      <w:r>
        <w:rPr>
          <w:rFonts w:asciiTheme="minorHAnsi" w:hAnsiTheme="minorHAnsi" w:cstheme="minorHAnsi"/>
          <w:b/>
          <w:bCs/>
          <w:color w:val="44546A" w:themeColor="text2"/>
          <w:sz w:val="32"/>
          <w:szCs w:val="32"/>
        </w:rPr>
        <w:t>que vén para dar ao mundo a paz.</w:t>
      </w:r>
    </w:p>
    <w:p w14:paraId="3FB00F6F">
      <w:pPr>
        <w:shd w:val="clear" w:color="auto" w:fill="FFFFFF"/>
        <w:textAlignment w:val="top"/>
        <w:rPr>
          <w:rFonts w:asciiTheme="minorHAnsi" w:hAnsiTheme="minorHAnsi" w:cstheme="minorHAnsi"/>
          <w:color w:val="EE0000"/>
          <w:sz w:val="32"/>
          <w:szCs w:val="32"/>
        </w:rPr>
      </w:pPr>
      <w:r>
        <w:rPr>
          <w:rFonts w:asciiTheme="minorHAnsi" w:hAnsiTheme="minorHAnsi" w:cstheme="minorHAnsi"/>
          <w:b/>
          <w:bCs/>
          <w:color w:val="44546A" w:themeColor="text2"/>
          <w:sz w:val="32"/>
          <w:szCs w:val="32"/>
        </w:rPr>
        <w:t xml:space="preserve">El vive e reina polos séculos dos séculos. </w:t>
      </w:r>
    </w:p>
    <w:p w14:paraId="578F7929">
      <w:pPr>
        <w:spacing w:line="200" w:lineRule="atLeast"/>
        <w:ind w:left="227" w:right="57" w:hanging="284"/>
        <w:jc w:val="both"/>
        <w:rPr>
          <w:rFonts w:asciiTheme="minorHAnsi" w:hAnsiTheme="minorHAnsi" w:cstheme="minorHAnsi"/>
          <w:color w:val="44546A" w:themeColor="text2"/>
          <w:sz w:val="32"/>
          <w:szCs w:val="32"/>
        </w:rPr>
      </w:pPr>
      <w:r>
        <w:rPr>
          <w:rFonts w:asciiTheme="minorHAnsi" w:hAnsiTheme="minorHAnsi" w:cstheme="minorHAnsi"/>
          <w:color w:val="EE0000"/>
          <w:sz w:val="32"/>
          <w:szCs w:val="32"/>
        </w:rPr>
        <w:t>TODOS: -</w:t>
      </w:r>
      <w:r>
        <w:rPr>
          <w:rFonts w:asciiTheme="minorHAnsi" w:hAnsiTheme="minorHAnsi" w:cstheme="minorHAnsi"/>
          <w:color w:val="44546A" w:themeColor="text2"/>
          <w:sz w:val="32"/>
          <w:szCs w:val="32"/>
        </w:rPr>
        <w:t>Amén.</w:t>
      </w:r>
    </w:p>
    <w:p w14:paraId="7C8C282C">
      <w:pPr>
        <w:spacing w:after="160" w:line="259" w:lineRule="auto"/>
        <w:rPr>
          <w:rFonts w:asciiTheme="minorHAnsi" w:hAnsiTheme="minorHAnsi" w:cstheme="minorHAnsi"/>
          <w:color w:val="44546A" w:themeColor="text2"/>
          <w:sz w:val="32"/>
          <w:szCs w:val="32"/>
        </w:rPr>
      </w:pPr>
      <w:r>
        <w:rPr>
          <w:rFonts w:ascii="Comic Sans MS" w:hAnsi="Comic Sans MS"/>
          <w:b/>
          <w:bCs/>
          <w:caps/>
          <w:sz w:val="20"/>
          <w:szCs w:val="20"/>
        </w:rPr>
        <mc:AlternateContent>
          <mc:Choice Requires="wps">
            <w:drawing>
              <wp:anchor distT="0" distB="0" distL="114300" distR="114300" simplePos="0" relativeHeight="251665408" behindDoc="1" locked="0" layoutInCell="1" allowOverlap="1">
                <wp:simplePos x="0" y="0"/>
                <wp:positionH relativeFrom="margin">
                  <wp:posOffset>313690</wp:posOffset>
                </wp:positionH>
                <wp:positionV relativeFrom="margin">
                  <wp:posOffset>1181735</wp:posOffset>
                </wp:positionV>
                <wp:extent cx="5757545" cy="6050915"/>
                <wp:effectExtent l="15875" t="15875" r="17780" b="16510"/>
                <wp:wrapSquare wrapText="bothSides"/>
                <wp:docPr id="5" name="AutoShape 156"/>
                <wp:cNvGraphicFramePr/>
                <a:graphic xmlns:a="http://schemas.openxmlformats.org/drawingml/2006/main">
                  <a:graphicData uri="http://schemas.microsoft.com/office/word/2010/wordprocessingShape">
                    <wps:wsp>
                      <wps:cNvSpPr>
                        <a:spLocks noChangeArrowheads="1"/>
                      </wps:cNvSpPr>
                      <wps:spPr bwMode="auto">
                        <a:xfrm>
                          <a:off x="0" y="0"/>
                          <a:ext cx="5757545" cy="6588125"/>
                        </a:xfrm>
                        <a:prstGeom prst="roundRect">
                          <a:avLst>
                            <a:gd name="adj" fmla="val 16667"/>
                          </a:avLst>
                        </a:prstGeom>
                        <a:solidFill>
                          <a:srgbClr val="FFFFFF"/>
                        </a:solidFill>
                        <a:ln w="31750">
                          <a:solidFill>
                            <a:srgbClr val="C0504D"/>
                          </a:solidFill>
                          <a:round/>
                        </a:ln>
                        <a:effectLst/>
                      </wps:spPr>
                      <wps:txbx>
                        <w:txbxContent>
                          <w:p w14:paraId="251E75C4">
                            <w:pPr>
                              <w:pStyle w:val="31"/>
                              <w:jc w:val="center"/>
                              <w:rPr>
                                <w:rFonts w:ascii="Calibri" w:hAnsi="Calibri" w:eastAsia="Times New Roman" w:cs="Calibri"/>
                                <w:b/>
                                <w:bCs/>
                                <w:color w:val="6F2F9F"/>
                                <w:sz w:val="36"/>
                                <w:szCs w:val="36"/>
                                <w:lang w:eastAsia="es-ES"/>
                              </w:rPr>
                            </w:pPr>
                            <w:bookmarkStart w:id="4" w:name="_Hlk214910846"/>
                            <w:r>
                              <w:rPr>
                                <w:rFonts w:ascii="Calibri" w:hAnsi="Calibri" w:eastAsia="Times New Roman" w:cs="Calibri"/>
                                <w:b/>
                                <w:bCs/>
                                <w:color w:val="6F2F9F"/>
                                <w:sz w:val="36"/>
                                <w:szCs w:val="36"/>
                                <w:lang w:eastAsia="es-ES"/>
                              </w:rPr>
                              <w:t>ORACIÓN PARA ACENDER</w:t>
                            </w:r>
                          </w:p>
                          <w:p w14:paraId="4211A1A6">
                            <w:pPr>
                              <w:pStyle w:val="31"/>
                              <w:jc w:val="center"/>
                              <w:rPr>
                                <w:rFonts w:ascii="Calibri" w:hAnsi="Calibri" w:eastAsia="Times New Roman" w:cs="Calibri"/>
                                <w:sz w:val="36"/>
                                <w:szCs w:val="36"/>
                                <w:lang w:eastAsia="es-ES"/>
                              </w:rPr>
                            </w:pPr>
                            <w:r>
                              <w:rPr>
                                <w:rFonts w:ascii="Calibri" w:hAnsi="Calibri" w:eastAsia="Times New Roman" w:cs="Calibri"/>
                                <w:b/>
                                <w:bCs/>
                                <w:color w:val="6F2F9F"/>
                                <w:sz w:val="36"/>
                                <w:szCs w:val="36"/>
                                <w:lang w:eastAsia="es-ES"/>
                              </w:rPr>
                              <w:t>O TERCEIRO CIRIO DE ADVENTO</w:t>
                            </w:r>
                          </w:p>
                          <w:bookmarkEnd w:id="4"/>
                          <w:p w14:paraId="6474E6FC">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Señor Xesús, </w:t>
                            </w:r>
                          </w:p>
                          <w:p w14:paraId="022BD735">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hoxe abrimos aínda máis a xanela do Advento </w:t>
                            </w:r>
                          </w:p>
                          <w:p w14:paraId="22B62EE6">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para que entre a túa luz de alegría. </w:t>
                            </w:r>
                          </w:p>
                          <w:p w14:paraId="585BAC88">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Xa espertamos con Noé </w:t>
                            </w:r>
                          </w:p>
                          <w:p w14:paraId="0FF1F68C">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e empezamos a cambiar con Juan Bautista. </w:t>
                            </w:r>
                          </w:p>
                          <w:p w14:paraId="1CCE8FA4">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Agora queremos que naza en nós </w:t>
                            </w:r>
                          </w:p>
                          <w:p w14:paraId="5BBE3554">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a alegría verdadeira, esa que vén só de Ti. </w:t>
                            </w:r>
                          </w:p>
                          <w:p w14:paraId="1AFF5EC5">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Acendemos o terceiro cirio </w:t>
                            </w:r>
                          </w:p>
                          <w:p w14:paraId="46B69449">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como un pequeno lume de esperanza, </w:t>
                            </w:r>
                          </w:p>
                          <w:p w14:paraId="658EEED4">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porque a túa luz xa é máis grande que a nosa escuridade e convídanos a alegrarnos porque os signos do teu Reino  xa están entre nós. </w:t>
                            </w:r>
                          </w:p>
                          <w:p w14:paraId="682CAA49">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Señor Xesús, fai que esta luz alegre </w:t>
                            </w:r>
                          </w:p>
                          <w:p w14:paraId="7BCC7B07">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e prepare o noso corazón para a túa chegada. </w:t>
                            </w:r>
                          </w:p>
                          <w:p w14:paraId="46D387F1">
                            <w:pPr>
                              <w:ind w:right="567"/>
                              <w:jc w:val="both"/>
                              <w:rPr>
                                <w:rFonts w:ascii="Calibri" w:hAnsi="Calibri" w:cs="Calibri"/>
                                <w:b/>
                                <w:color w:val="44546A" w:themeColor="text2"/>
                                <w:sz w:val="36"/>
                                <w:szCs w:val="36"/>
                              </w:rPr>
                            </w:pPr>
                            <w:r>
                              <w:rPr>
                                <w:rFonts w:ascii="Calibri" w:hAnsi="Calibri" w:cs="Calibri"/>
                                <w:b/>
                                <w:color w:val="44546A" w:themeColor="text2"/>
                                <w:sz w:val="36"/>
                                <w:szCs w:val="36"/>
                              </w:rPr>
                              <w:t xml:space="preserve">Ven, Señor Xesús, </w:t>
                            </w:r>
                          </w:p>
                          <w:p w14:paraId="7D94BAFA">
                            <w:pPr>
                              <w:ind w:right="567"/>
                              <w:jc w:val="both"/>
                              <w:rPr>
                                <w:rFonts w:ascii="Calibri" w:hAnsi="Calibri" w:cs="Calibri"/>
                                <w:b/>
                                <w:color w:val="44546A" w:themeColor="text2"/>
                                <w:sz w:val="36"/>
                                <w:szCs w:val="36"/>
                              </w:rPr>
                            </w:pPr>
                            <w:r>
                              <w:rPr>
                                <w:rFonts w:ascii="Calibri" w:hAnsi="Calibri" w:cs="Calibri"/>
                                <w:b/>
                                <w:color w:val="44546A" w:themeColor="text2"/>
                                <w:sz w:val="36"/>
                                <w:szCs w:val="36"/>
                              </w:rPr>
                              <w:t xml:space="preserve">e acende en nós a alegría que non se apaga. </w:t>
                            </w:r>
                          </w:p>
                          <w:p w14:paraId="6963C4E2">
                            <w:pPr>
                              <w:ind w:right="567"/>
                              <w:jc w:val="both"/>
                              <w:rPr>
                                <w:rFonts w:ascii="Verdana" w:hAnsi="Verdana"/>
                                <w:b/>
                                <w:color w:val="44546A" w:themeColor="text2"/>
                                <w:sz w:val="36"/>
                                <w:szCs w:val="36"/>
                              </w:rPr>
                            </w:pPr>
                            <w:r>
                              <w:rPr>
                                <w:rFonts w:ascii="Calibri" w:hAnsi="Calibri" w:cs="Calibri"/>
                                <w:b/>
                                <w:color w:val="44546A" w:themeColor="text2"/>
                                <w:sz w:val="36"/>
                                <w:szCs w:val="36"/>
                              </w:rPr>
                              <w:t>Amén.</w:t>
                            </w:r>
                          </w:p>
                          <w:p w14:paraId="673290CD">
                            <w:pPr>
                              <w:spacing w:line="240" w:lineRule="atLeast"/>
                              <w:ind w:left="284" w:right="-3" w:hanging="284"/>
                              <w:rPr>
                                <w:rFonts w:ascii="Verdana" w:hAnsi="Verdana"/>
                                <w:b/>
                                <w:sz w:val="36"/>
                                <w:szCs w:val="36"/>
                              </w:rPr>
                            </w:pPr>
                          </w:p>
                          <w:p w14:paraId="534CF3E3">
                            <w:pPr>
                              <w:spacing w:line="240" w:lineRule="atLeast"/>
                              <w:ind w:left="284" w:right="-3" w:hanging="284"/>
                              <w:rPr>
                                <w:rFonts w:ascii="Verdana" w:hAnsi="Verdana"/>
                                <w:b/>
                                <w:sz w:val="36"/>
                                <w:szCs w:val="36"/>
                              </w:rPr>
                            </w:pPr>
                          </w:p>
                          <w:p w14:paraId="5EFA9172">
                            <w:pPr>
                              <w:spacing w:line="240" w:lineRule="atLeast"/>
                              <w:ind w:left="284" w:right="-3" w:hanging="284"/>
                              <w:rPr>
                                <w:rFonts w:ascii="Verdana" w:hAnsi="Verdana"/>
                                <w:b/>
                                <w:sz w:val="36"/>
                                <w:szCs w:val="36"/>
                              </w:rPr>
                            </w:pPr>
                          </w:p>
                          <w:p w14:paraId="0D5356C0">
                            <w:pPr>
                              <w:spacing w:line="240" w:lineRule="atLeast"/>
                              <w:ind w:left="284" w:right="-3" w:hanging="284"/>
                              <w:rPr>
                                <w:rFonts w:ascii="Verdana" w:hAnsi="Verdana"/>
                                <w:b/>
                                <w:sz w:val="36"/>
                                <w:szCs w:val="36"/>
                              </w:rPr>
                            </w:pPr>
                          </w:p>
                          <w:p w14:paraId="604AF3B6">
                            <w:pPr>
                              <w:spacing w:line="240" w:lineRule="atLeast"/>
                              <w:ind w:left="284" w:right="-3" w:hanging="284"/>
                              <w:rPr>
                                <w:rFonts w:ascii="Verdana" w:hAnsi="Verdana"/>
                                <w:b/>
                                <w:sz w:val="36"/>
                                <w:szCs w:val="36"/>
                              </w:rPr>
                            </w:pPr>
                          </w:p>
                          <w:p w14:paraId="55B7C96E">
                            <w:pPr>
                              <w:spacing w:line="240" w:lineRule="atLeast"/>
                              <w:ind w:left="284" w:right="-3" w:hanging="284"/>
                              <w:rPr>
                                <w:rFonts w:ascii="Verdana" w:hAnsi="Verdana"/>
                                <w:b/>
                                <w:sz w:val="20"/>
                                <w:szCs w:val="20"/>
                              </w:rPr>
                            </w:pPr>
                          </w:p>
                          <w:p w14:paraId="0C760265">
                            <w:pPr>
                              <w:spacing w:line="240" w:lineRule="atLeast"/>
                              <w:ind w:left="284" w:right="-3" w:hanging="284"/>
                              <w:rPr>
                                <w:rFonts w:ascii="Verdana" w:hAnsi="Verdana"/>
                                <w:b/>
                                <w:sz w:val="20"/>
                                <w:szCs w:val="20"/>
                              </w:rPr>
                            </w:pPr>
                          </w:p>
                          <w:p w14:paraId="3808D462">
                            <w:pPr>
                              <w:spacing w:line="240" w:lineRule="atLeast"/>
                              <w:ind w:left="284" w:right="-3" w:hanging="284"/>
                              <w:rPr>
                                <w:rFonts w:ascii="Verdana" w:hAnsi="Verdana"/>
                                <w:b/>
                                <w:sz w:val="20"/>
                                <w:szCs w:val="20"/>
                              </w:rPr>
                            </w:pPr>
                          </w:p>
                          <w:p w14:paraId="39CB2287">
                            <w:pPr>
                              <w:spacing w:line="240" w:lineRule="atLeast"/>
                              <w:ind w:left="284" w:right="-3" w:hanging="284"/>
                              <w:rPr>
                                <w:rFonts w:ascii="Verdana" w:hAnsi="Verdana"/>
                                <w:b/>
                                <w:sz w:val="20"/>
                                <w:szCs w:val="20"/>
                              </w:rPr>
                            </w:pPr>
                          </w:p>
                          <w:p w14:paraId="529A6B6A">
                            <w:pPr>
                              <w:spacing w:line="240" w:lineRule="atLeast"/>
                              <w:ind w:left="284" w:right="-3" w:hanging="284"/>
                              <w:rPr>
                                <w:rFonts w:ascii="Verdana" w:hAnsi="Verdana"/>
                                <w:b/>
                                <w:sz w:val="20"/>
                                <w:szCs w:val="20"/>
                              </w:rPr>
                            </w:pPr>
                          </w:p>
                          <w:p w14:paraId="7A8CAE2A">
                            <w:pPr>
                              <w:spacing w:line="240" w:lineRule="atLeast"/>
                              <w:ind w:left="284" w:right="-3" w:hanging="284"/>
                              <w:rPr>
                                <w:rFonts w:ascii="Verdana" w:hAnsi="Verdana"/>
                                <w:b/>
                                <w:sz w:val="20"/>
                                <w:szCs w:val="20"/>
                              </w:rPr>
                            </w:pPr>
                          </w:p>
                          <w:p w14:paraId="5B3FC14A">
                            <w:pPr>
                              <w:spacing w:line="240" w:lineRule="atLeast"/>
                              <w:ind w:left="284" w:right="-3" w:hanging="284"/>
                              <w:rPr>
                                <w:rFonts w:ascii="Verdana" w:hAnsi="Verdana"/>
                                <w:b/>
                                <w:sz w:val="20"/>
                                <w:szCs w:val="20"/>
                              </w:rPr>
                            </w:pPr>
                          </w:p>
                          <w:p w14:paraId="355D8A78">
                            <w:pPr>
                              <w:spacing w:line="240" w:lineRule="atLeast"/>
                              <w:ind w:left="284" w:right="-3" w:hanging="284"/>
                              <w:rPr>
                                <w:rFonts w:ascii="Verdana" w:hAnsi="Verdana"/>
                                <w:b/>
                                <w:sz w:val="20"/>
                                <w:szCs w:val="20"/>
                              </w:rPr>
                            </w:pPr>
                          </w:p>
                          <w:p w14:paraId="184D6639">
                            <w:pPr>
                              <w:spacing w:line="240" w:lineRule="atLeast"/>
                              <w:ind w:left="284" w:right="-3" w:hanging="284"/>
                              <w:rPr>
                                <w:rFonts w:ascii="Verdana" w:hAnsi="Verdana"/>
                                <w:b/>
                                <w:sz w:val="20"/>
                                <w:szCs w:val="20"/>
                              </w:rPr>
                            </w:pPr>
                          </w:p>
                          <w:p w14:paraId="3214301C">
                            <w:pPr>
                              <w:spacing w:line="240" w:lineRule="atLeast"/>
                              <w:ind w:left="284" w:right="-3" w:hanging="284"/>
                              <w:rPr>
                                <w:rFonts w:ascii="Verdana" w:hAnsi="Verdana"/>
                                <w:b/>
                                <w:sz w:val="20"/>
                                <w:szCs w:val="20"/>
                              </w:rPr>
                            </w:pPr>
                          </w:p>
                          <w:p w14:paraId="2AA59E37">
                            <w:pPr>
                              <w:spacing w:line="240" w:lineRule="atLeast"/>
                              <w:ind w:left="284" w:right="-3" w:hanging="284"/>
                              <w:rPr>
                                <w:rFonts w:ascii="Verdana" w:hAnsi="Verdana"/>
                                <w:b/>
                                <w:sz w:val="20"/>
                                <w:szCs w:val="20"/>
                              </w:rPr>
                            </w:pPr>
                          </w:p>
                          <w:p w14:paraId="5B5ABE75">
                            <w:pPr>
                              <w:spacing w:line="240" w:lineRule="atLeast"/>
                              <w:ind w:left="284" w:right="-3" w:hanging="284"/>
                              <w:rPr>
                                <w:rFonts w:ascii="Verdana" w:hAnsi="Verdana"/>
                                <w:b/>
                                <w:sz w:val="20"/>
                                <w:szCs w:val="20"/>
                              </w:rPr>
                            </w:pPr>
                          </w:p>
                          <w:p w14:paraId="2EC82BA7">
                            <w:pPr>
                              <w:spacing w:line="240" w:lineRule="atLeast"/>
                              <w:ind w:left="284" w:right="-3" w:hanging="284"/>
                              <w:rPr>
                                <w:rFonts w:ascii="Verdana" w:hAnsi="Verdana"/>
                                <w:b/>
                                <w:sz w:val="20"/>
                                <w:szCs w:val="20"/>
                              </w:rPr>
                            </w:pPr>
                          </w:p>
                          <w:p w14:paraId="42676A7E">
                            <w:pPr>
                              <w:spacing w:line="240" w:lineRule="atLeast"/>
                              <w:ind w:left="284" w:right="-3" w:hanging="284"/>
                              <w:rPr>
                                <w:rFonts w:ascii="Verdana" w:hAnsi="Verdana"/>
                                <w:b/>
                                <w:sz w:val="20"/>
                                <w:szCs w:val="20"/>
                              </w:rPr>
                            </w:pPr>
                          </w:p>
                          <w:p w14:paraId="4E1AFAAB">
                            <w:pPr>
                              <w:spacing w:line="240" w:lineRule="atLeast"/>
                              <w:ind w:left="284" w:right="-3" w:hanging="284"/>
                              <w:rPr>
                                <w:rFonts w:ascii="Verdana" w:hAnsi="Verdana"/>
                                <w:b/>
                                <w:sz w:val="20"/>
                                <w:szCs w:val="20"/>
                              </w:rPr>
                            </w:pPr>
                          </w:p>
                          <w:p w14:paraId="3C7D667E">
                            <w:pPr>
                              <w:spacing w:line="240" w:lineRule="atLeast"/>
                              <w:ind w:left="284" w:right="-3" w:hanging="284"/>
                              <w:rPr>
                                <w:rFonts w:ascii="Verdana" w:hAnsi="Verdana"/>
                                <w:b/>
                                <w:sz w:val="20"/>
                                <w:szCs w:val="20"/>
                              </w:rPr>
                            </w:pPr>
                          </w:p>
                          <w:p w14:paraId="5F014AF5">
                            <w:pPr>
                              <w:spacing w:line="240" w:lineRule="atLeast"/>
                              <w:ind w:left="284" w:right="-3" w:hanging="284"/>
                              <w:rPr>
                                <w:rFonts w:ascii="Verdana" w:hAnsi="Verdana"/>
                                <w:b/>
                                <w:sz w:val="20"/>
                                <w:szCs w:val="20"/>
                              </w:rPr>
                            </w:pPr>
                          </w:p>
                          <w:p w14:paraId="24B6B0E8">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57A7ED9F">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oundrect id="AutoShape 156" o:spid="_x0000_s1026" o:spt="2" style="position:absolute;left:0pt;margin-left:24.7pt;margin-top:93.05pt;height:476.45pt;width:453.35pt;mso-position-horizontal-relative:margin;mso-position-vertical-relative:margin;mso-wrap-distance-bottom:0pt;mso-wrap-distance-left:9pt;mso-wrap-distance-right:9pt;mso-wrap-distance-top:0pt;z-index:-251651072;mso-width-relative:page;mso-height-relative:page;" fillcolor="#FFFFFF" filled="t" stroked="t" coordsize="21600,21600" arcsize="0.166666666666667" o:gfxdata="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A4uponaAAAACwEAAA8AAAAA&#10;AAAAAQAgAAAAIgAAAGRycy9kb3ducmV2LnhtbFBLAQIUABQAAAAIAIdO4kDVvZBCSwIAALMEAAAO&#10;AAAAAAAAAAEAIAAAACkBAABkcnMvZTJvRG9jLnhtbFBLBQYAAAAABgAGAFkBAADmBQAAAAA=&#10;">
                <v:fill on="t" focussize="0,0"/>
                <v:stroke weight="2.5pt" color="#C0504D" joinstyle="round"/>
                <v:imagedata o:title=""/>
                <o:lock v:ext="edit" aspectratio="f"/>
                <v:textbox>
                  <w:txbxContent>
                    <w:p w14:paraId="251E75C4">
                      <w:pPr>
                        <w:pStyle w:val="31"/>
                        <w:jc w:val="center"/>
                        <w:rPr>
                          <w:rFonts w:ascii="Calibri" w:hAnsi="Calibri" w:eastAsia="Times New Roman" w:cs="Calibri"/>
                          <w:b/>
                          <w:bCs/>
                          <w:color w:val="6F2F9F"/>
                          <w:sz w:val="36"/>
                          <w:szCs w:val="36"/>
                          <w:lang w:eastAsia="es-ES"/>
                        </w:rPr>
                      </w:pPr>
                      <w:bookmarkStart w:id="4" w:name="_Hlk214910846"/>
                      <w:r>
                        <w:rPr>
                          <w:rFonts w:ascii="Calibri" w:hAnsi="Calibri" w:eastAsia="Times New Roman" w:cs="Calibri"/>
                          <w:b/>
                          <w:bCs/>
                          <w:color w:val="6F2F9F"/>
                          <w:sz w:val="36"/>
                          <w:szCs w:val="36"/>
                          <w:lang w:eastAsia="es-ES"/>
                        </w:rPr>
                        <w:t>ORACIÓN PARA ACENDER</w:t>
                      </w:r>
                    </w:p>
                    <w:p w14:paraId="4211A1A6">
                      <w:pPr>
                        <w:pStyle w:val="31"/>
                        <w:jc w:val="center"/>
                        <w:rPr>
                          <w:rFonts w:ascii="Calibri" w:hAnsi="Calibri" w:eastAsia="Times New Roman" w:cs="Calibri"/>
                          <w:sz w:val="36"/>
                          <w:szCs w:val="36"/>
                          <w:lang w:eastAsia="es-ES"/>
                        </w:rPr>
                      </w:pPr>
                      <w:r>
                        <w:rPr>
                          <w:rFonts w:ascii="Calibri" w:hAnsi="Calibri" w:eastAsia="Times New Roman" w:cs="Calibri"/>
                          <w:b/>
                          <w:bCs/>
                          <w:color w:val="6F2F9F"/>
                          <w:sz w:val="36"/>
                          <w:szCs w:val="36"/>
                          <w:lang w:eastAsia="es-ES"/>
                        </w:rPr>
                        <w:t>O TERCEIRO CIRIO DE ADVENTO</w:t>
                      </w:r>
                    </w:p>
                    <w:bookmarkEnd w:id="4"/>
                    <w:p w14:paraId="6474E6FC">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Señor Xesús, </w:t>
                      </w:r>
                    </w:p>
                    <w:p w14:paraId="022BD735">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hoxe abrimos aínda máis a xanela do Advento </w:t>
                      </w:r>
                    </w:p>
                    <w:p w14:paraId="22B62EE6">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para que entre a túa luz de alegría. </w:t>
                      </w:r>
                    </w:p>
                    <w:p w14:paraId="585BAC88">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Xa espertamos con Noé </w:t>
                      </w:r>
                    </w:p>
                    <w:p w14:paraId="0FF1F68C">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e empezamos a cambiar con Juan Bautista. </w:t>
                      </w:r>
                    </w:p>
                    <w:p w14:paraId="1CCE8FA4">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Agora queremos que naza en nós </w:t>
                      </w:r>
                    </w:p>
                    <w:p w14:paraId="5BBE3554">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a alegría verdadeira, esa que vén só de Ti. </w:t>
                      </w:r>
                    </w:p>
                    <w:p w14:paraId="1AFF5EC5">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Acendemos o terceiro cirio </w:t>
                      </w:r>
                    </w:p>
                    <w:p w14:paraId="46B69449">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como un pequeno lume de esperanza, </w:t>
                      </w:r>
                    </w:p>
                    <w:p w14:paraId="658EEED4">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porque a túa luz xa é máis grande que a nosa escuridade e convídanos a alegrarnos porque os signos do teu Reino  xa están entre nós. </w:t>
                      </w:r>
                    </w:p>
                    <w:p w14:paraId="682CAA49">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Señor Xesús, fai que esta luz alegre </w:t>
                      </w:r>
                    </w:p>
                    <w:p w14:paraId="7BCC7B07">
                      <w:pPr>
                        <w:ind w:right="567"/>
                        <w:jc w:val="both"/>
                        <w:rPr>
                          <w:rFonts w:ascii="Calibri" w:hAnsi="Calibri" w:cs="Calibri"/>
                          <w:color w:val="44546A" w:themeColor="text2"/>
                          <w:sz w:val="36"/>
                          <w:szCs w:val="36"/>
                        </w:rPr>
                      </w:pPr>
                      <w:r>
                        <w:rPr>
                          <w:rFonts w:ascii="Calibri" w:hAnsi="Calibri" w:cs="Calibri"/>
                          <w:color w:val="44546A" w:themeColor="text2"/>
                          <w:sz w:val="36"/>
                          <w:szCs w:val="36"/>
                        </w:rPr>
                        <w:t xml:space="preserve">e prepare o noso corazón para a túa chegada. </w:t>
                      </w:r>
                    </w:p>
                    <w:p w14:paraId="46D387F1">
                      <w:pPr>
                        <w:ind w:right="567"/>
                        <w:jc w:val="both"/>
                        <w:rPr>
                          <w:rFonts w:ascii="Calibri" w:hAnsi="Calibri" w:cs="Calibri"/>
                          <w:b/>
                          <w:color w:val="44546A" w:themeColor="text2"/>
                          <w:sz w:val="36"/>
                          <w:szCs w:val="36"/>
                        </w:rPr>
                      </w:pPr>
                      <w:r>
                        <w:rPr>
                          <w:rFonts w:ascii="Calibri" w:hAnsi="Calibri" w:cs="Calibri"/>
                          <w:b/>
                          <w:color w:val="44546A" w:themeColor="text2"/>
                          <w:sz w:val="36"/>
                          <w:szCs w:val="36"/>
                        </w:rPr>
                        <w:t xml:space="preserve">Ven, Señor Xesús, </w:t>
                      </w:r>
                    </w:p>
                    <w:p w14:paraId="7D94BAFA">
                      <w:pPr>
                        <w:ind w:right="567"/>
                        <w:jc w:val="both"/>
                        <w:rPr>
                          <w:rFonts w:ascii="Calibri" w:hAnsi="Calibri" w:cs="Calibri"/>
                          <w:b/>
                          <w:color w:val="44546A" w:themeColor="text2"/>
                          <w:sz w:val="36"/>
                          <w:szCs w:val="36"/>
                        </w:rPr>
                      </w:pPr>
                      <w:r>
                        <w:rPr>
                          <w:rFonts w:ascii="Calibri" w:hAnsi="Calibri" w:cs="Calibri"/>
                          <w:b/>
                          <w:color w:val="44546A" w:themeColor="text2"/>
                          <w:sz w:val="36"/>
                          <w:szCs w:val="36"/>
                        </w:rPr>
                        <w:t xml:space="preserve">e acende en nós a alegría que non se apaga. </w:t>
                      </w:r>
                    </w:p>
                    <w:p w14:paraId="6963C4E2">
                      <w:pPr>
                        <w:ind w:right="567"/>
                        <w:jc w:val="both"/>
                        <w:rPr>
                          <w:rFonts w:ascii="Verdana" w:hAnsi="Verdana"/>
                          <w:b/>
                          <w:color w:val="44546A" w:themeColor="text2"/>
                          <w:sz w:val="36"/>
                          <w:szCs w:val="36"/>
                        </w:rPr>
                      </w:pPr>
                      <w:r>
                        <w:rPr>
                          <w:rFonts w:ascii="Calibri" w:hAnsi="Calibri" w:cs="Calibri"/>
                          <w:b/>
                          <w:color w:val="44546A" w:themeColor="text2"/>
                          <w:sz w:val="36"/>
                          <w:szCs w:val="36"/>
                        </w:rPr>
                        <w:t>Amén.</w:t>
                      </w:r>
                    </w:p>
                    <w:p w14:paraId="673290CD">
                      <w:pPr>
                        <w:spacing w:line="240" w:lineRule="atLeast"/>
                        <w:ind w:left="284" w:right="-3" w:hanging="284"/>
                        <w:rPr>
                          <w:rFonts w:ascii="Verdana" w:hAnsi="Verdana"/>
                          <w:b/>
                          <w:sz w:val="36"/>
                          <w:szCs w:val="36"/>
                        </w:rPr>
                      </w:pPr>
                    </w:p>
                    <w:p w14:paraId="534CF3E3">
                      <w:pPr>
                        <w:spacing w:line="240" w:lineRule="atLeast"/>
                        <w:ind w:left="284" w:right="-3" w:hanging="284"/>
                        <w:rPr>
                          <w:rFonts w:ascii="Verdana" w:hAnsi="Verdana"/>
                          <w:b/>
                          <w:sz w:val="36"/>
                          <w:szCs w:val="36"/>
                        </w:rPr>
                      </w:pPr>
                    </w:p>
                    <w:p w14:paraId="5EFA9172">
                      <w:pPr>
                        <w:spacing w:line="240" w:lineRule="atLeast"/>
                        <w:ind w:left="284" w:right="-3" w:hanging="284"/>
                        <w:rPr>
                          <w:rFonts w:ascii="Verdana" w:hAnsi="Verdana"/>
                          <w:b/>
                          <w:sz w:val="36"/>
                          <w:szCs w:val="36"/>
                        </w:rPr>
                      </w:pPr>
                    </w:p>
                    <w:p w14:paraId="0D5356C0">
                      <w:pPr>
                        <w:spacing w:line="240" w:lineRule="atLeast"/>
                        <w:ind w:left="284" w:right="-3" w:hanging="284"/>
                        <w:rPr>
                          <w:rFonts w:ascii="Verdana" w:hAnsi="Verdana"/>
                          <w:b/>
                          <w:sz w:val="36"/>
                          <w:szCs w:val="36"/>
                        </w:rPr>
                      </w:pPr>
                    </w:p>
                    <w:p w14:paraId="604AF3B6">
                      <w:pPr>
                        <w:spacing w:line="240" w:lineRule="atLeast"/>
                        <w:ind w:left="284" w:right="-3" w:hanging="284"/>
                        <w:rPr>
                          <w:rFonts w:ascii="Verdana" w:hAnsi="Verdana"/>
                          <w:b/>
                          <w:sz w:val="36"/>
                          <w:szCs w:val="36"/>
                        </w:rPr>
                      </w:pPr>
                    </w:p>
                    <w:p w14:paraId="55B7C96E">
                      <w:pPr>
                        <w:spacing w:line="240" w:lineRule="atLeast"/>
                        <w:ind w:left="284" w:right="-3" w:hanging="284"/>
                        <w:rPr>
                          <w:rFonts w:ascii="Verdana" w:hAnsi="Verdana"/>
                          <w:b/>
                          <w:sz w:val="20"/>
                          <w:szCs w:val="20"/>
                        </w:rPr>
                      </w:pPr>
                    </w:p>
                    <w:p w14:paraId="0C760265">
                      <w:pPr>
                        <w:spacing w:line="240" w:lineRule="atLeast"/>
                        <w:ind w:left="284" w:right="-3" w:hanging="284"/>
                        <w:rPr>
                          <w:rFonts w:ascii="Verdana" w:hAnsi="Verdana"/>
                          <w:b/>
                          <w:sz w:val="20"/>
                          <w:szCs w:val="20"/>
                        </w:rPr>
                      </w:pPr>
                    </w:p>
                    <w:p w14:paraId="3808D462">
                      <w:pPr>
                        <w:spacing w:line="240" w:lineRule="atLeast"/>
                        <w:ind w:left="284" w:right="-3" w:hanging="284"/>
                        <w:rPr>
                          <w:rFonts w:ascii="Verdana" w:hAnsi="Verdana"/>
                          <w:b/>
                          <w:sz w:val="20"/>
                          <w:szCs w:val="20"/>
                        </w:rPr>
                      </w:pPr>
                    </w:p>
                    <w:p w14:paraId="39CB2287">
                      <w:pPr>
                        <w:spacing w:line="240" w:lineRule="atLeast"/>
                        <w:ind w:left="284" w:right="-3" w:hanging="284"/>
                        <w:rPr>
                          <w:rFonts w:ascii="Verdana" w:hAnsi="Verdana"/>
                          <w:b/>
                          <w:sz w:val="20"/>
                          <w:szCs w:val="20"/>
                        </w:rPr>
                      </w:pPr>
                    </w:p>
                    <w:p w14:paraId="529A6B6A">
                      <w:pPr>
                        <w:spacing w:line="240" w:lineRule="atLeast"/>
                        <w:ind w:left="284" w:right="-3" w:hanging="284"/>
                        <w:rPr>
                          <w:rFonts w:ascii="Verdana" w:hAnsi="Verdana"/>
                          <w:b/>
                          <w:sz w:val="20"/>
                          <w:szCs w:val="20"/>
                        </w:rPr>
                      </w:pPr>
                    </w:p>
                    <w:p w14:paraId="7A8CAE2A">
                      <w:pPr>
                        <w:spacing w:line="240" w:lineRule="atLeast"/>
                        <w:ind w:left="284" w:right="-3" w:hanging="284"/>
                        <w:rPr>
                          <w:rFonts w:ascii="Verdana" w:hAnsi="Verdana"/>
                          <w:b/>
                          <w:sz w:val="20"/>
                          <w:szCs w:val="20"/>
                        </w:rPr>
                      </w:pPr>
                    </w:p>
                    <w:p w14:paraId="5B3FC14A">
                      <w:pPr>
                        <w:spacing w:line="240" w:lineRule="atLeast"/>
                        <w:ind w:left="284" w:right="-3" w:hanging="284"/>
                        <w:rPr>
                          <w:rFonts w:ascii="Verdana" w:hAnsi="Verdana"/>
                          <w:b/>
                          <w:sz w:val="20"/>
                          <w:szCs w:val="20"/>
                        </w:rPr>
                      </w:pPr>
                    </w:p>
                    <w:p w14:paraId="355D8A78">
                      <w:pPr>
                        <w:spacing w:line="240" w:lineRule="atLeast"/>
                        <w:ind w:left="284" w:right="-3" w:hanging="284"/>
                        <w:rPr>
                          <w:rFonts w:ascii="Verdana" w:hAnsi="Verdana"/>
                          <w:b/>
                          <w:sz w:val="20"/>
                          <w:szCs w:val="20"/>
                        </w:rPr>
                      </w:pPr>
                    </w:p>
                    <w:p w14:paraId="184D6639">
                      <w:pPr>
                        <w:spacing w:line="240" w:lineRule="atLeast"/>
                        <w:ind w:left="284" w:right="-3" w:hanging="284"/>
                        <w:rPr>
                          <w:rFonts w:ascii="Verdana" w:hAnsi="Verdana"/>
                          <w:b/>
                          <w:sz w:val="20"/>
                          <w:szCs w:val="20"/>
                        </w:rPr>
                      </w:pPr>
                    </w:p>
                    <w:p w14:paraId="3214301C">
                      <w:pPr>
                        <w:spacing w:line="240" w:lineRule="atLeast"/>
                        <w:ind w:left="284" w:right="-3" w:hanging="284"/>
                        <w:rPr>
                          <w:rFonts w:ascii="Verdana" w:hAnsi="Verdana"/>
                          <w:b/>
                          <w:sz w:val="20"/>
                          <w:szCs w:val="20"/>
                        </w:rPr>
                      </w:pPr>
                    </w:p>
                    <w:p w14:paraId="2AA59E37">
                      <w:pPr>
                        <w:spacing w:line="240" w:lineRule="atLeast"/>
                        <w:ind w:left="284" w:right="-3" w:hanging="284"/>
                        <w:rPr>
                          <w:rFonts w:ascii="Verdana" w:hAnsi="Verdana"/>
                          <w:b/>
                          <w:sz w:val="20"/>
                          <w:szCs w:val="20"/>
                        </w:rPr>
                      </w:pPr>
                    </w:p>
                    <w:p w14:paraId="5B5ABE75">
                      <w:pPr>
                        <w:spacing w:line="240" w:lineRule="atLeast"/>
                        <w:ind w:left="284" w:right="-3" w:hanging="284"/>
                        <w:rPr>
                          <w:rFonts w:ascii="Verdana" w:hAnsi="Verdana"/>
                          <w:b/>
                          <w:sz w:val="20"/>
                          <w:szCs w:val="20"/>
                        </w:rPr>
                      </w:pPr>
                    </w:p>
                    <w:p w14:paraId="2EC82BA7">
                      <w:pPr>
                        <w:spacing w:line="240" w:lineRule="atLeast"/>
                        <w:ind w:left="284" w:right="-3" w:hanging="284"/>
                        <w:rPr>
                          <w:rFonts w:ascii="Verdana" w:hAnsi="Verdana"/>
                          <w:b/>
                          <w:sz w:val="20"/>
                          <w:szCs w:val="20"/>
                        </w:rPr>
                      </w:pPr>
                    </w:p>
                    <w:p w14:paraId="42676A7E">
                      <w:pPr>
                        <w:spacing w:line="240" w:lineRule="atLeast"/>
                        <w:ind w:left="284" w:right="-3" w:hanging="284"/>
                        <w:rPr>
                          <w:rFonts w:ascii="Verdana" w:hAnsi="Verdana"/>
                          <w:b/>
                          <w:sz w:val="20"/>
                          <w:szCs w:val="20"/>
                        </w:rPr>
                      </w:pPr>
                    </w:p>
                    <w:p w14:paraId="4E1AFAAB">
                      <w:pPr>
                        <w:spacing w:line="240" w:lineRule="atLeast"/>
                        <w:ind w:left="284" w:right="-3" w:hanging="284"/>
                        <w:rPr>
                          <w:rFonts w:ascii="Verdana" w:hAnsi="Verdana"/>
                          <w:b/>
                          <w:sz w:val="20"/>
                          <w:szCs w:val="20"/>
                        </w:rPr>
                      </w:pPr>
                    </w:p>
                    <w:p w14:paraId="3C7D667E">
                      <w:pPr>
                        <w:spacing w:line="240" w:lineRule="atLeast"/>
                        <w:ind w:left="284" w:right="-3" w:hanging="284"/>
                        <w:rPr>
                          <w:rFonts w:ascii="Verdana" w:hAnsi="Verdana"/>
                          <w:b/>
                          <w:sz w:val="20"/>
                          <w:szCs w:val="20"/>
                        </w:rPr>
                      </w:pPr>
                    </w:p>
                    <w:p w14:paraId="5F014AF5">
                      <w:pPr>
                        <w:spacing w:line="240" w:lineRule="atLeast"/>
                        <w:ind w:left="284" w:right="-3" w:hanging="284"/>
                        <w:rPr>
                          <w:rFonts w:ascii="Verdana" w:hAnsi="Verdana"/>
                          <w:b/>
                          <w:sz w:val="20"/>
                          <w:szCs w:val="20"/>
                        </w:rPr>
                      </w:pPr>
                    </w:p>
                    <w:p w14:paraId="24B6B0E8">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57A7ED9F">
                      <w:pPr>
                        <w:ind w:right="-3"/>
                        <w:jc w:val="both"/>
                        <w:rPr>
                          <w:rFonts w:ascii="Forte" w:hAnsi="Forte"/>
                        </w:rPr>
                      </w:pPr>
                    </w:p>
                  </w:txbxContent>
                </v:textbox>
                <w10:wrap type="square"/>
              </v:roundrect>
            </w:pict>
          </mc:Fallback>
        </mc:AlternateContent>
      </w:r>
      <w:r>
        <w:rPr>
          <w:sz w:val="32"/>
          <w:szCs w:val="32"/>
          <w:lang/>
        </w:rPr>
        <mc:AlternateContent>
          <mc:Choice Requires="wps">
            <w:drawing>
              <wp:anchor distT="0" distB="0" distL="114300" distR="114300" simplePos="0" relativeHeight="251660288" behindDoc="0" locked="0" layoutInCell="1" allowOverlap="1">
                <wp:simplePos x="0" y="0"/>
                <wp:positionH relativeFrom="column">
                  <wp:posOffset>834390</wp:posOffset>
                </wp:positionH>
                <wp:positionV relativeFrom="paragraph">
                  <wp:posOffset>140970</wp:posOffset>
                </wp:positionV>
                <wp:extent cx="4785360" cy="421640"/>
                <wp:effectExtent l="5080" t="4445" r="10160" b="5715"/>
                <wp:wrapNone/>
                <wp:docPr id="4" name="Cuadro de texto 7"/>
                <wp:cNvGraphicFramePr/>
                <a:graphic xmlns:a="http://schemas.openxmlformats.org/drawingml/2006/main">
                  <a:graphicData uri="http://schemas.microsoft.com/office/word/2010/wordprocessingShape">
                    <wps:wsp>
                      <wps:cNvSpPr txBox="1"/>
                      <wps:spPr>
                        <a:xfrm>
                          <a:off x="0" y="0"/>
                          <a:ext cx="4785360" cy="421640"/>
                        </a:xfrm>
                        <a:prstGeom prst="rect">
                          <a:avLst/>
                        </a:prstGeom>
                        <a:gradFill rotWithShape="1">
                          <a:gsLst>
                            <a:gs pos="0">
                              <a:srgbClr val="B1CBE9">
                                <a:alpha val="100000"/>
                              </a:srgbClr>
                            </a:gs>
                            <a:gs pos="50000">
                              <a:srgbClr val="A3C1E5">
                                <a:alpha val="100000"/>
                              </a:srgbClr>
                            </a:gs>
                            <a:gs pos="100000">
                              <a:srgbClr val="92B9E4">
                                <a:alpha val="100000"/>
                              </a:srgbClr>
                            </a:gs>
                            <a:gs pos="100000">
                              <a:srgbClr val="7AADDD"/>
                            </a:gs>
                          </a:gsLst>
                          <a:lin ang="5400000"/>
                          <a:tileRect/>
                        </a:gradFill>
                        <a:ln w="6350" cap="flat" cmpd="sng">
                          <a:solidFill>
                            <a:srgbClr val="5B9BD5"/>
                          </a:solidFill>
                          <a:prstDash val="solid"/>
                          <a:miter/>
                          <a:headEnd type="none" w="med" len="med"/>
                          <a:tailEnd type="none" w="med" len="med"/>
                        </a:ln>
                      </wps:spPr>
                      <wps:txbx>
                        <w:txbxContent>
                          <w:p w14:paraId="5D4C5D67">
                            <w:pPr>
                              <w:jc w:val="center"/>
                              <w:rPr>
                                <w:b/>
                                <w:bCs/>
                                <w:sz w:val="32"/>
                                <w:szCs w:val="32"/>
                              </w:rPr>
                            </w:pPr>
                            <w:r>
                              <w:rPr>
                                <w:b/>
                                <w:bCs/>
                                <w:sz w:val="32"/>
                                <w:szCs w:val="32"/>
                              </w:rPr>
                              <w:t>POSIBLE ORACIÓN DE ACCIÓN DE GRAZAS</w:t>
                            </w:r>
                          </w:p>
                        </w:txbxContent>
                      </wps:txbx>
                      <wps:bodyPr upright="1"/>
                    </wps:wsp>
                  </a:graphicData>
                </a:graphic>
              </wp:anchor>
            </w:drawing>
          </mc:Choice>
          <mc:Fallback>
            <w:pict>
              <v:shape id="Cuadro de texto 7" o:spid="_x0000_s1026" o:spt="202" type="#_x0000_t202" style="position:absolute;left:0pt;margin-left:65.7pt;margin-top:11.1pt;height:33.2pt;width:376.8pt;z-index:251660288;mso-width-relative:margin;mso-height-relative:margin;" fillcolor="#B1CBE9"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">
                <v:fill type="gradient" on="t" color2="#7AADDD" colors="0f #B1CBE9;32768f #A3C1E5;65536f #92B9E4;65536f #7AADDD" focus="100%" focussize="0f,0f" focusposition="0f,0f" rotate="t">
                  <o:fill type="gradientUnscaled" v:ext="backwardCompatible"/>
                </v:fill>
                <v:stroke weight="0.5pt" color="#5B9BD5" joinstyle="miter"/>
                <v:imagedata o:title=""/>
                <o:lock v:ext="edit" aspectratio="f"/>
                <v:textbox>
                  <w:txbxContent>
                    <w:p w14:paraId="5D4C5D67">
                      <w:pPr>
                        <w:jc w:val="center"/>
                        <w:rPr>
                          <w:b/>
                          <w:bCs/>
                          <w:sz w:val="32"/>
                          <w:szCs w:val="32"/>
                        </w:rPr>
                      </w:pPr>
                      <w:r>
                        <w:rPr>
                          <w:b/>
                          <w:bCs/>
                          <w:sz w:val="32"/>
                          <w:szCs w:val="32"/>
                        </w:rPr>
                        <w:t>POSIBLE ORACIÓN DE ACCIÓN DE GRAZAS</w:t>
                      </w:r>
                    </w:p>
                  </w:txbxContent>
                </v:textbox>
              </v:shape>
            </w:pict>
          </mc:Fallback>
        </mc:AlternateContent>
      </w:r>
      <w:r>
        <w:rPr>
          <w:sz w:val="32"/>
          <w:szCs w:val="32"/>
          <w:lang/>
        </w:rPr>
        <mc:AlternateContent>
          <mc:Choice Requires="wps">
            <w:drawing>
              <wp:anchor distT="0" distB="0" distL="114300" distR="114300" simplePos="0" relativeHeight="251659264" behindDoc="0" locked="0" layoutInCell="1" allowOverlap="1">
                <wp:simplePos x="0" y="0"/>
                <wp:positionH relativeFrom="column">
                  <wp:posOffset>765810</wp:posOffset>
                </wp:positionH>
                <wp:positionV relativeFrom="paragraph">
                  <wp:posOffset>8036560</wp:posOffset>
                </wp:positionV>
                <wp:extent cx="4527550" cy="1303020"/>
                <wp:effectExtent l="5080" t="4445" r="13970" b="13335"/>
                <wp:wrapNone/>
                <wp:docPr id="2" name="Cuadro de texto 8"/>
                <wp:cNvGraphicFramePr/>
                <a:graphic xmlns:a="http://schemas.openxmlformats.org/drawingml/2006/main">
                  <a:graphicData uri="http://schemas.microsoft.com/office/word/2010/wordprocessingShape">
                    <wps:wsp>
                      <wps:cNvSpPr txBox="1"/>
                      <wps:spPr>
                        <a:xfrm>
                          <a:off x="0" y="0"/>
                          <a:ext cx="4527550" cy="130302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26A49973">
                            <w:pPr>
                              <w:jc w:val="center"/>
                              <w:rPr>
                                <w:sz w:val="48"/>
                                <w:szCs w:val="48"/>
                              </w:rPr>
                            </w:pPr>
                            <w:r>
                              <w:rPr>
                                <w:sz w:val="48"/>
                                <w:szCs w:val="48"/>
                              </w:rPr>
                              <w:t xml:space="preserve">FELIZ DOMINGO </w:t>
                            </w:r>
                          </w:p>
                          <w:p w14:paraId="48D9A06A">
                            <w:pPr>
                              <w:jc w:val="center"/>
                              <w:rPr>
                                <w:sz w:val="48"/>
                                <w:szCs w:val="48"/>
                              </w:rPr>
                            </w:pPr>
                            <w:r>
                              <w:rPr>
                                <w:sz w:val="48"/>
                                <w:szCs w:val="48"/>
                              </w:rPr>
                              <w:t>TERCEIRO DE</w:t>
                            </w:r>
                          </w:p>
                          <w:p w14:paraId="78F0C96A">
                            <w:pPr>
                              <w:jc w:val="center"/>
                              <w:rPr>
                                <w:sz w:val="48"/>
                                <w:szCs w:val="48"/>
                              </w:rPr>
                            </w:pPr>
                            <w:r>
                              <w:rPr>
                                <w:sz w:val="48"/>
                                <w:szCs w:val="48"/>
                              </w:rPr>
                              <w:t>ADVENTO CICLO A</w:t>
                            </w:r>
                          </w:p>
                          <w:p w14:paraId="32D602EA">
                            <w:pPr>
                              <w:jc w:val="center"/>
                              <w:rPr>
                                <w:sz w:val="48"/>
                                <w:szCs w:val="4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8" o:spid="_x0000_s1026" o:spt="202" type="#_x0000_t202" style="position:absolute;left:0pt;margin-left:60.3pt;margin-top:632.8pt;height:102.6pt;width:356.5pt;z-index:251659264;mso-width-relative:margin;mso-height-relative:margin;" fillcolor="#FFDD9C" filled="t" stroked="t" coordsize="21600,21600" o:gfxdata="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">
                <v:fill type="gradient" on="t" color2="#FFD479" colors="0f #FFDD9C;32768f #FFD78E;65536f #FFD479" focus="100%" focussize="0,0" rotate="t">
                  <o:fill type="gradientUnscaled" v:ext="backwardCompatible"/>
                </v:fill>
                <v:stroke weight="0.5pt" color="#FFC000" miterlimit="8" joinstyle="miter"/>
                <v:imagedata o:title=""/>
                <o:lock v:ext="edit" aspectratio="f"/>
                <v:textbox>
                  <w:txbxContent>
                    <w:p w14:paraId="26A49973">
                      <w:pPr>
                        <w:jc w:val="center"/>
                        <w:rPr>
                          <w:sz w:val="48"/>
                          <w:szCs w:val="48"/>
                        </w:rPr>
                      </w:pPr>
                      <w:r>
                        <w:rPr>
                          <w:sz w:val="48"/>
                          <w:szCs w:val="48"/>
                        </w:rPr>
                        <w:t xml:space="preserve">FELIZ DOMINGO </w:t>
                      </w:r>
                    </w:p>
                    <w:p w14:paraId="48D9A06A">
                      <w:pPr>
                        <w:jc w:val="center"/>
                        <w:rPr>
                          <w:sz w:val="48"/>
                          <w:szCs w:val="48"/>
                        </w:rPr>
                      </w:pPr>
                      <w:r>
                        <w:rPr>
                          <w:sz w:val="48"/>
                          <w:szCs w:val="48"/>
                        </w:rPr>
                        <w:t>TERCEIRO DE</w:t>
                      </w:r>
                    </w:p>
                    <w:p w14:paraId="78F0C96A">
                      <w:pPr>
                        <w:jc w:val="center"/>
                        <w:rPr>
                          <w:sz w:val="48"/>
                          <w:szCs w:val="48"/>
                        </w:rPr>
                      </w:pPr>
                      <w:r>
                        <w:rPr>
                          <w:sz w:val="48"/>
                          <w:szCs w:val="48"/>
                        </w:rPr>
                        <w:t>ADVENTO CICLO A</w:t>
                      </w:r>
                    </w:p>
                    <w:p w14:paraId="32D602EA">
                      <w:pPr>
                        <w:jc w:val="center"/>
                        <w:rPr>
                          <w:sz w:val="48"/>
                          <w:szCs w:val="48"/>
                        </w:rPr>
                      </w:pPr>
                    </w:p>
                  </w:txbxContent>
                </v:textbox>
              </v:shape>
            </w:pict>
          </mc:Fallback>
        </mc:AlternateContent>
      </w:r>
      <w:bookmarkStart w:id="3" w:name="_Hlk211934080"/>
      <w:bookmarkEnd w:id="3"/>
    </w:p>
    <w:sectPr>
      <w:pgSz w:w="11906" w:h="16838"/>
      <w:pgMar w:top="1134" w:right="1134"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omic Sans MS">
    <w:panose1 w:val="030F0702030302020204"/>
    <w:charset w:val="00"/>
    <w:family w:val="script"/>
    <w:pitch w:val="default"/>
    <w:sig w:usb0="00000287" w:usb1="00000013" w:usb2="00000000" w:usb3="00000000" w:csb0="2000009F" w:csb1="00000000"/>
  </w:font>
  <w:font w:name="Arial Unicode MS">
    <w:altName w:val="Arial"/>
    <w:panose1 w:val="020B0604020202020204"/>
    <w:charset w:val="80"/>
    <w:family w:val="swiss"/>
    <w:pitch w:val="default"/>
    <w:sig w:usb0="00000000" w:usb1="00000000" w:usb2="0000003F" w:usb3="00000000" w:csb0="003F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UniversLTStd-Cn">
    <w:altName w:val="Calibri"/>
    <w:panose1 w:val="00000000000000000000"/>
    <w:charset w:val="00"/>
    <w:family w:val="swiss"/>
    <w:pitch w:val="default"/>
    <w:sig w:usb0="00000000" w:usb1="00000000" w:usb2="00000000" w:usb3="00000000" w:csb0="00000001" w:csb1="00000000"/>
  </w:font>
  <w:font w:name="robotoregular">
    <w:altName w:val="Times New Roman"/>
    <w:panose1 w:val="00000000000000000000"/>
    <w:charset w:val="00"/>
    <w:family w:val="roman"/>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FC40CC"/>
    <w:multiLevelType w:val="multilevel"/>
    <w:tmpl w:val="44FC40C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05C38"/>
    <w:rsid w:val="000104FA"/>
    <w:rsid w:val="0001451B"/>
    <w:rsid w:val="00020FB0"/>
    <w:rsid w:val="000258A8"/>
    <w:rsid w:val="00030ABB"/>
    <w:rsid w:val="0005230F"/>
    <w:rsid w:val="000539A1"/>
    <w:rsid w:val="00071EA2"/>
    <w:rsid w:val="00090B93"/>
    <w:rsid w:val="000A3F02"/>
    <w:rsid w:val="000B4059"/>
    <w:rsid w:val="000E50EE"/>
    <w:rsid w:val="00120EF2"/>
    <w:rsid w:val="00122DEF"/>
    <w:rsid w:val="0012403B"/>
    <w:rsid w:val="00137E69"/>
    <w:rsid w:val="00144765"/>
    <w:rsid w:val="0015488E"/>
    <w:rsid w:val="001664EC"/>
    <w:rsid w:val="001B480D"/>
    <w:rsid w:val="001D01FD"/>
    <w:rsid w:val="001F6EA6"/>
    <w:rsid w:val="00216DFF"/>
    <w:rsid w:val="00237846"/>
    <w:rsid w:val="00242E1D"/>
    <w:rsid w:val="0026228E"/>
    <w:rsid w:val="002954D8"/>
    <w:rsid w:val="002D2536"/>
    <w:rsid w:val="002F1568"/>
    <w:rsid w:val="00300A22"/>
    <w:rsid w:val="0030736A"/>
    <w:rsid w:val="00313045"/>
    <w:rsid w:val="00332C5D"/>
    <w:rsid w:val="00337457"/>
    <w:rsid w:val="00345517"/>
    <w:rsid w:val="00357066"/>
    <w:rsid w:val="003646D8"/>
    <w:rsid w:val="003656BE"/>
    <w:rsid w:val="003A0934"/>
    <w:rsid w:val="003A13B2"/>
    <w:rsid w:val="003B38F0"/>
    <w:rsid w:val="003B6F67"/>
    <w:rsid w:val="00414E82"/>
    <w:rsid w:val="00416DE7"/>
    <w:rsid w:val="00430AF2"/>
    <w:rsid w:val="00432159"/>
    <w:rsid w:val="004D0BE2"/>
    <w:rsid w:val="004D27A0"/>
    <w:rsid w:val="004D4B3A"/>
    <w:rsid w:val="004D5A2C"/>
    <w:rsid w:val="0050082C"/>
    <w:rsid w:val="00510CC4"/>
    <w:rsid w:val="0053714E"/>
    <w:rsid w:val="005542D8"/>
    <w:rsid w:val="00581BB9"/>
    <w:rsid w:val="005918C7"/>
    <w:rsid w:val="00597B75"/>
    <w:rsid w:val="005D1859"/>
    <w:rsid w:val="005E711F"/>
    <w:rsid w:val="00627780"/>
    <w:rsid w:val="00647AF5"/>
    <w:rsid w:val="0066053B"/>
    <w:rsid w:val="00682C76"/>
    <w:rsid w:val="00690D92"/>
    <w:rsid w:val="00691D84"/>
    <w:rsid w:val="006B4C11"/>
    <w:rsid w:val="006D278F"/>
    <w:rsid w:val="006D43D1"/>
    <w:rsid w:val="00735C47"/>
    <w:rsid w:val="00781C25"/>
    <w:rsid w:val="007B5F5E"/>
    <w:rsid w:val="007D0EFE"/>
    <w:rsid w:val="007D6F5F"/>
    <w:rsid w:val="007E08B2"/>
    <w:rsid w:val="00810ED8"/>
    <w:rsid w:val="00812A04"/>
    <w:rsid w:val="00816503"/>
    <w:rsid w:val="00833D62"/>
    <w:rsid w:val="008A4418"/>
    <w:rsid w:val="008E4204"/>
    <w:rsid w:val="008F214A"/>
    <w:rsid w:val="008F4E09"/>
    <w:rsid w:val="00922369"/>
    <w:rsid w:val="009350B1"/>
    <w:rsid w:val="009364EA"/>
    <w:rsid w:val="00937430"/>
    <w:rsid w:val="00947D97"/>
    <w:rsid w:val="00950AD5"/>
    <w:rsid w:val="00981BE7"/>
    <w:rsid w:val="00983496"/>
    <w:rsid w:val="009A48E7"/>
    <w:rsid w:val="009B0C93"/>
    <w:rsid w:val="009C166A"/>
    <w:rsid w:val="009F70E5"/>
    <w:rsid w:val="00A2723C"/>
    <w:rsid w:val="00A61E03"/>
    <w:rsid w:val="00AA32EC"/>
    <w:rsid w:val="00B00B85"/>
    <w:rsid w:val="00B10252"/>
    <w:rsid w:val="00B54A05"/>
    <w:rsid w:val="00B82721"/>
    <w:rsid w:val="00BA0DED"/>
    <w:rsid w:val="00BA3E92"/>
    <w:rsid w:val="00BB3DB4"/>
    <w:rsid w:val="00BB69C5"/>
    <w:rsid w:val="00BF084D"/>
    <w:rsid w:val="00C31C53"/>
    <w:rsid w:val="00C37F38"/>
    <w:rsid w:val="00C408E1"/>
    <w:rsid w:val="00C50D31"/>
    <w:rsid w:val="00C60F79"/>
    <w:rsid w:val="00C81EE9"/>
    <w:rsid w:val="00C9085A"/>
    <w:rsid w:val="00CA2A46"/>
    <w:rsid w:val="00CC614B"/>
    <w:rsid w:val="00CF144D"/>
    <w:rsid w:val="00D23218"/>
    <w:rsid w:val="00D47C16"/>
    <w:rsid w:val="00D74F06"/>
    <w:rsid w:val="00DB3C44"/>
    <w:rsid w:val="00DF6827"/>
    <w:rsid w:val="00E22620"/>
    <w:rsid w:val="00E57E6E"/>
    <w:rsid w:val="00E6235A"/>
    <w:rsid w:val="00E6293E"/>
    <w:rsid w:val="00E767B9"/>
    <w:rsid w:val="00EA2013"/>
    <w:rsid w:val="00EB768C"/>
    <w:rsid w:val="00EC14EE"/>
    <w:rsid w:val="00EF6663"/>
    <w:rsid w:val="00F415D0"/>
    <w:rsid w:val="00F50588"/>
    <w:rsid w:val="00FA6EDE"/>
    <w:rsid w:val="00FB3E5F"/>
    <w:rsid w:val="00FC2F2A"/>
    <w:rsid w:val="00FD2DC2"/>
    <w:rsid w:val="253404D2"/>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0"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gl-ES" w:eastAsia="es-ES" w:bidi="ar-SA"/>
    </w:rPr>
  </w:style>
  <w:style w:type="paragraph" w:styleId="2">
    <w:name w:val="heading 5"/>
    <w:basedOn w:val="1"/>
    <w:next w:val="1"/>
    <w:link w:val="17"/>
    <w:unhideWhenUsed/>
    <w:qFormat/>
    <w:uiPriority w:val="0"/>
    <w:pPr>
      <w:keepNext/>
      <w:ind w:left="708"/>
      <w:jc w:val="both"/>
      <w:outlineLvl w:val="4"/>
    </w:pPr>
    <w:rPr>
      <w:rFonts w:ascii="Comic Sans MS" w:hAnsi="Comic Sans MS" w:eastAsia="Arial Unicode MS" w:cs="Arial Unicode MS"/>
      <w:b/>
      <w:szCs w:val="20"/>
      <w:lang/>
    </w:rPr>
  </w:style>
  <w:style w:type="paragraph" w:styleId="3">
    <w:name w:val="heading 7"/>
    <w:basedOn w:val="1"/>
    <w:next w:val="1"/>
    <w:link w:val="18"/>
    <w:unhideWhenUsed/>
    <w:qFormat/>
    <w:uiPriority w:val="9"/>
    <w:pPr>
      <w:keepNext/>
      <w:keepLines/>
      <w:spacing w:before="200"/>
      <w:outlineLvl w:val="6"/>
    </w:pPr>
    <w:rPr>
      <w:rFonts w:asciiTheme="majorHAnsi" w:hAnsiTheme="majorHAnsi" w:eastAsiaTheme="majorEastAsia" w:cstheme="majorBidi"/>
      <w:i/>
      <w:iCs/>
      <w:color w:val="3F3F3F" w:themeColor="text1" w:themeTint="BF"/>
    </w:rPr>
  </w:style>
  <w:style w:type="paragraph" w:styleId="4">
    <w:name w:val="heading 9"/>
    <w:basedOn w:val="1"/>
    <w:next w:val="1"/>
    <w:link w:val="30"/>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8"/>
      <w:sz w:val="21"/>
      <w:szCs w:val="21"/>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Hyperlink"/>
    <w:basedOn w:val="5"/>
    <w:uiPriority w:val="0"/>
    <w:rPr>
      <w:color w:val="000000"/>
      <w:u w:val="single"/>
    </w:rPr>
  </w:style>
  <w:style w:type="paragraph" w:styleId="8">
    <w:name w:val="Balloon Text"/>
    <w:basedOn w:val="1"/>
    <w:link w:val="22"/>
    <w:semiHidden/>
    <w:unhideWhenUsed/>
    <w:uiPriority w:val="99"/>
    <w:rPr>
      <w:rFonts w:ascii="Tahoma" w:hAnsi="Tahoma" w:cs="Tahoma"/>
      <w:sz w:val="16"/>
      <w:szCs w:val="16"/>
    </w:rPr>
  </w:style>
  <w:style w:type="paragraph" w:styleId="9">
    <w:name w:val="Body Text 2"/>
    <w:basedOn w:val="1"/>
    <w:link w:val="26"/>
    <w:uiPriority w:val="0"/>
    <w:pPr>
      <w:spacing w:before="100" w:beforeAutospacing="1" w:after="100" w:afterAutospacing="1"/>
    </w:pPr>
    <w:rPr>
      <w:rFonts w:ascii="Arial Unicode MS" w:hAnsi="Arial Unicode MS" w:eastAsia="Arial Unicode MS" w:cs="Arial Unicode MS"/>
    </w:rPr>
  </w:style>
  <w:style w:type="paragraph" w:styleId="10">
    <w:name w:val="header"/>
    <w:basedOn w:val="1"/>
    <w:link w:val="20"/>
    <w:unhideWhenUsed/>
    <w:uiPriority w:val="99"/>
    <w:pPr>
      <w:tabs>
        <w:tab w:val="center" w:pos="4252"/>
        <w:tab w:val="right" w:pos="8504"/>
      </w:tabs>
    </w:pPr>
  </w:style>
  <w:style w:type="paragraph" w:styleId="11">
    <w:name w:val="Body Text Indent"/>
    <w:basedOn w:val="1"/>
    <w:link w:val="27"/>
    <w:uiPriority w:val="99"/>
    <w:pPr>
      <w:spacing w:after="120"/>
      <w:ind w:left="283"/>
    </w:pPr>
  </w:style>
  <w:style w:type="paragraph" w:styleId="12">
    <w:name w:val="Normal (Web)"/>
    <w:basedOn w:val="1"/>
    <w:unhideWhenUsed/>
    <w:uiPriority w:val="99"/>
    <w:pPr>
      <w:spacing w:before="100" w:beforeAutospacing="1" w:after="100" w:afterAutospacing="1"/>
    </w:pPr>
    <w:rPr>
      <w:rFonts w:ascii="Arial Unicode MS" w:hAnsi="Arial Unicode MS"/>
    </w:rPr>
  </w:style>
  <w:style w:type="paragraph" w:styleId="13">
    <w:name w:val="footer"/>
    <w:basedOn w:val="1"/>
    <w:link w:val="21"/>
    <w:unhideWhenUsed/>
    <w:uiPriority w:val="99"/>
    <w:pPr>
      <w:tabs>
        <w:tab w:val="center" w:pos="4252"/>
        <w:tab w:val="right" w:pos="8504"/>
      </w:tabs>
    </w:pPr>
  </w:style>
  <w:style w:type="paragraph" w:styleId="14">
    <w:name w:val="Block Text"/>
    <w:basedOn w:val="1"/>
    <w:qFormat/>
    <w:uiPriority w:val="0"/>
    <w:pPr>
      <w:tabs>
        <w:tab w:val="left" w:pos="11520"/>
      </w:tabs>
      <w:ind w:left="1080" w:right="720" w:firstLine="180"/>
      <w:jc w:val="both"/>
    </w:pPr>
    <w:rPr>
      <w:sz w:val="20"/>
    </w:rPr>
  </w:style>
  <w:style w:type="paragraph" w:styleId="15">
    <w:name w:val="Body Text"/>
    <w:basedOn w:val="1"/>
    <w:link w:val="29"/>
    <w:unhideWhenUsed/>
    <w:uiPriority w:val="0"/>
    <w:pPr>
      <w:spacing w:after="120"/>
    </w:pPr>
  </w:style>
  <w:style w:type="table" w:styleId="16">
    <w:name w:val="Table Grid"/>
    <w:basedOn w:val="6"/>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
    <w:name w:val="Título 5 Car"/>
    <w:basedOn w:val="5"/>
    <w:link w:val="2"/>
    <w:uiPriority w:val="0"/>
    <w:rPr>
      <w:rFonts w:ascii="Comic Sans MS" w:hAnsi="Comic Sans MS" w:eastAsia="Arial Unicode MS" w:cs="Arial Unicode MS"/>
      <w:b/>
      <w:kern w:val="0"/>
      <w:sz w:val="24"/>
      <w:szCs w:val="20"/>
      <w:lang w:eastAsia="es-ES"/>
    </w:rPr>
  </w:style>
  <w:style w:type="character" w:customStyle="1" w:styleId="18">
    <w:name w:val="Título 7 Car"/>
    <w:basedOn w:val="5"/>
    <w:link w:val="3"/>
    <w:uiPriority w:val="0"/>
    <w:rPr>
      <w:rFonts w:asciiTheme="majorHAnsi" w:hAnsiTheme="majorHAnsi" w:eastAsiaTheme="majorEastAsia" w:cstheme="majorBidi"/>
      <w:i/>
      <w:iCs/>
      <w:color w:val="3F3F3F" w:themeColor="text1" w:themeTint="BF"/>
      <w:kern w:val="0"/>
      <w:sz w:val="24"/>
      <w:szCs w:val="24"/>
      <w:lang w:eastAsia="es-ES"/>
    </w:rPr>
  </w:style>
  <w:style w:type="paragraph" w:styleId="19">
    <w:name w:val="List Paragraph"/>
    <w:basedOn w:val="1"/>
    <w:qFormat/>
    <w:uiPriority w:val="34"/>
    <w:pPr>
      <w:ind w:left="720"/>
      <w:contextualSpacing/>
    </w:pPr>
  </w:style>
  <w:style w:type="character" w:customStyle="1" w:styleId="20">
    <w:name w:val="Encabezado Car"/>
    <w:basedOn w:val="5"/>
    <w:link w:val="10"/>
    <w:uiPriority w:val="99"/>
    <w:rPr>
      <w:rFonts w:ascii="Times New Roman" w:hAnsi="Times New Roman" w:eastAsia="Times New Roman" w:cs="Times New Roman"/>
      <w:kern w:val="0"/>
      <w:sz w:val="24"/>
      <w:szCs w:val="24"/>
      <w:lang w:eastAsia="es-ES"/>
    </w:rPr>
  </w:style>
  <w:style w:type="character" w:customStyle="1" w:styleId="21">
    <w:name w:val="Pie de página Car"/>
    <w:basedOn w:val="5"/>
    <w:link w:val="13"/>
    <w:uiPriority w:val="99"/>
    <w:rPr>
      <w:rFonts w:ascii="Times New Roman" w:hAnsi="Times New Roman" w:eastAsia="Times New Roman" w:cs="Times New Roman"/>
      <w:kern w:val="0"/>
      <w:sz w:val="24"/>
      <w:szCs w:val="24"/>
      <w:lang w:eastAsia="es-ES"/>
    </w:rPr>
  </w:style>
  <w:style w:type="character" w:customStyle="1" w:styleId="22">
    <w:name w:val="Texto de globo Car"/>
    <w:basedOn w:val="5"/>
    <w:link w:val="8"/>
    <w:semiHidden/>
    <w:uiPriority w:val="99"/>
    <w:rPr>
      <w:rFonts w:ascii="Tahoma" w:hAnsi="Tahoma" w:eastAsia="Times New Roman" w:cs="Tahoma"/>
      <w:kern w:val="0"/>
      <w:sz w:val="16"/>
      <w:szCs w:val="16"/>
      <w:lang w:eastAsia="es-ES"/>
    </w:rPr>
  </w:style>
  <w:style w:type="paragraph" w:customStyle="1" w:styleId="23">
    <w:name w:val="Título 11"/>
    <w:basedOn w:val="1"/>
    <w:qFormat/>
    <w:uiPriority w:val="1"/>
    <w:pPr>
      <w:widowControl w:val="0"/>
      <w:ind w:left="991"/>
      <w:outlineLvl w:val="1"/>
    </w:pPr>
    <w:rPr>
      <w:rFonts w:ascii="Calibri" w:hAnsi="Calibri" w:eastAsia="Calibri" w:cstheme="minorBidi"/>
      <w:sz w:val="22"/>
      <w:szCs w:val="22"/>
      <w:lang w:val="en-US" w:eastAsia="en-US"/>
    </w:rPr>
  </w:style>
  <w:style w:type="paragraph" w:customStyle="1" w:styleId="24">
    <w:name w:val="Título 21"/>
    <w:basedOn w:val="1"/>
    <w:qFormat/>
    <w:uiPriority w:val="1"/>
    <w:pPr>
      <w:widowControl w:val="0"/>
      <w:ind w:left="258"/>
      <w:outlineLvl w:val="2"/>
    </w:pPr>
    <w:rPr>
      <w:rFonts w:ascii="Calibri" w:hAnsi="Calibri" w:eastAsia="Calibri" w:cstheme="minorBidi"/>
      <w:sz w:val="21"/>
      <w:szCs w:val="21"/>
      <w:lang w:val="en-US" w:eastAsia="en-US"/>
    </w:rPr>
  </w:style>
  <w:style w:type="character" w:customStyle="1" w:styleId="25">
    <w:name w:val="Character Style 2"/>
    <w:uiPriority w:val="0"/>
    <w:rPr>
      <w:rFonts w:ascii="Times New Roman" w:hAnsi="Times New Roman" w:cs="Times New Roman"/>
      <w:i/>
      <w:sz w:val="22"/>
      <w:szCs w:val="22"/>
    </w:rPr>
  </w:style>
  <w:style w:type="character" w:customStyle="1" w:styleId="26">
    <w:name w:val="Texto independiente 2 Car"/>
    <w:basedOn w:val="5"/>
    <w:link w:val="9"/>
    <w:uiPriority w:val="0"/>
    <w:rPr>
      <w:rFonts w:ascii="Arial Unicode MS" w:hAnsi="Arial Unicode MS" w:eastAsia="Arial Unicode MS" w:cs="Arial Unicode MS"/>
      <w:kern w:val="0"/>
      <w:sz w:val="24"/>
      <w:szCs w:val="24"/>
      <w:lang w:eastAsia="es-ES"/>
    </w:rPr>
  </w:style>
  <w:style w:type="character" w:customStyle="1" w:styleId="27">
    <w:name w:val="Sangría de texto normal Car"/>
    <w:basedOn w:val="5"/>
    <w:link w:val="11"/>
    <w:uiPriority w:val="99"/>
    <w:rPr>
      <w:rFonts w:ascii="Times New Roman" w:hAnsi="Times New Roman" w:eastAsia="Times New Roman" w:cs="Times New Roman"/>
      <w:kern w:val="0"/>
      <w:sz w:val="24"/>
      <w:szCs w:val="24"/>
      <w:lang w:eastAsia="es-ES"/>
    </w:rPr>
  </w:style>
  <w:style w:type="paragraph" w:customStyle="1" w:styleId="28">
    <w:name w:val="Style 2"/>
    <w:uiPriority w:val="99"/>
    <w:pPr>
      <w:widowControl w:val="0"/>
      <w:autoSpaceDE w:val="0"/>
      <w:autoSpaceDN w:val="0"/>
      <w:adjustRightInd w:val="0"/>
      <w:spacing w:after="0" w:line="240" w:lineRule="auto"/>
    </w:pPr>
    <w:rPr>
      <w:rFonts w:ascii="Times New Roman" w:hAnsi="Times New Roman" w:eastAsia="Times New Roman" w:cs="Times New Roman"/>
      <w:kern w:val="0"/>
      <w:sz w:val="20"/>
      <w:szCs w:val="20"/>
      <w:lang w:val="en-US" w:eastAsia="es-ES" w:bidi="ar-SA"/>
    </w:rPr>
  </w:style>
  <w:style w:type="character" w:customStyle="1" w:styleId="29">
    <w:name w:val="Texto independiente Car"/>
    <w:basedOn w:val="5"/>
    <w:link w:val="15"/>
    <w:uiPriority w:val="0"/>
    <w:rPr>
      <w:rFonts w:ascii="Times New Roman" w:hAnsi="Times New Roman" w:eastAsia="Times New Roman" w:cs="Times New Roman"/>
      <w:kern w:val="0"/>
      <w:sz w:val="24"/>
      <w:szCs w:val="24"/>
      <w:lang w:eastAsia="es-ES"/>
    </w:rPr>
  </w:style>
  <w:style w:type="character" w:customStyle="1" w:styleId="30">
    <w:name w:val="Título 9 Car"/>
    <w:basedOn w:val="5"/>
    <w:link w:val="4"/>
    <w:semiHidden/>
    <w:uiPriority w:val="9"/>
    <w:rPr>
      <w:rFonts w:asciiTheme="majorHAnsi" w:hAnsiTheme="majorHAnsi" w:eastAsiaTheme="majorEastAsia" w:cstheme="majorBidi"/>
      <w:i/>
      <w:iCs/>
      <w:color w:val="262626" w:themeColor="text1" w:themeTint="D8"/>
      <w:kern w:val="0"/>
      <w:sz w:val="21"/>
      <w:szCs w:val="21"/>
      <w:lang w:eastAsia="es-ES"/>
    </w:rPr>
  </w:style>
  <w:style w:type="paragraph" w:customStyle="1" w:styleId="31">
    <w:name w:val="Defaul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rPr>
  </w:style>
  <w:style w:type="character" w:customStyle="1" w:styleId="32">
    <w:name w:val="Unresolved Mention"/>
    <w:basedOn w:val="5"/>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EE3D9C-2734-4A59-9FC6-21A4AAFAA89F}">
  <ds:schemaRefs/>
</ds:datastoreItem>
</file>

<file path=docProps/app.xml><?xml version="1.0" encoding="utf-8"?>
<Properties xmlns="http://schemas.openxmlformats.org/officeDocument/2006/extended-properties" xmlns:vt="http://schemas.openxmlformats.org/officeDocument/2006/docPropsVTypes">
  <Template>Normal</Template>
  <Company>Grizli777</Company>
  <Pages>8</Pages>
  <Words>1199</Words>
  <Characters>6595</Characters>
  <Lines>54</Lines>
  <Paragraphs>15</Paragraphs>
  <TotalTime>150</TotalTime>
  <ScaleCrop>false</ScaleCrop>
  <LinksUpToDate>false</LinksUpToDate>
  <CharactersWithSpaces>7779</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2025-12-10T12:49:00Z</dcterms:created>
  <dc:creator>Eugenio González Domínguez</dc:creator>
  <cp:lastModifiedBy>marga</cp:lastModifiedBy>
  <cp:lastPrinted>2025-11-05T12:37:00Z</cp:lastPrinted>
  <dcterms:modified xsi:type="dcterms:W3CDTF">2025-12-11T18:55:09Z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F6AFDADB6884432084C312DE96CAD76D_13</vt:lpwstr>
  </property>
</Properties>
</file>