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717A1">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5" w:name="_GoBack"/>
      <w:bookmarkEnd w:id="5"/>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30. NOVIEMBRE.2025</w:t>
      </w:r>
    </w:p>
    <w:p w14:paraId="6C56FE20">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PRIMER DOMINGO DE ADVIENTO - CICLO A</w:t>
      </w:r>
    </w:p>
    <w:p w14:paraId="751D3128">
      <w:pPr>
        <w:tabs>
          <w:tab w:val="left" w:pos="10490"/>
        </w:tabs>
        <w:autoSpaceDE w:val="0"/>
        <w:autoSpaceDN w:val="0"/>
        <w:adjustRightInd w:val="0"/>
        <w:ind w:left="1367" w:right="566"/>
        <w:jc w:val="both"/>
        <w:rPr>
          <w:rFonts w:cs="Segoe UI" w:asciiTheme="minorHAnsi" w:hAnsiTheme="minorHAnsi" w:eastAsiaTheme="minorHAnsi"/>
          <w:b/>
          <w:color w:val="1F497D" w:themeColor="text2"/>
          <w:sz w:val="32"/>
          <w:szCs w:val="32"/>
          <w:lang w:eastAsia="en-US"/>
          <w14:textFill>
            <w14:solidFill>
              <w14:schemeClr w14:val="tx2"/>
            </w14:solidFill>
          </w14:textFill>
        </w:rPr>
      </w:pPr>
    </w:p>
    <w:p w14:paraId="3B4F0BEC">
      <w:pPr>
        <w:pBdr>
          <w:top w:val="single" w:color="auto" w:sz="4" w:space="1"/>
          <w:left w:val="single" w:color="auto" w:sz="4" w:space="4"/>
          <w:bottom w:val="single" w:color="auto" w:sz="4" w:space="1"/>
          <w:right w:val="single" w:color="auto" w:sz="4" w:space="4"/>
        </w:pBdr>
        <w:ind w:left="1440" w:right="566"/>
        <w:jc w:val="center"/>
        <w:rPr>
          <w:rFonts w:cs="Segoe UI" w:asciiTheme="minorHAnsi" w:hAnsiTheme="minorHAnsi" w:eastAsiaTheme="minorHAnsi"/>
          <w:b/>
          <w:color w:val="1F497D" w:themeColor="text2"/>
          <w:sz w:val="48"/>
          <w:szCs w:val="48"/>
          <w:lang w:eastAsia="en-US"/>
          <w14:textFill>
            <w14:solidFill>
              <w14:schemeClr w14:val="tx2"/>
            </w14:solidFill>
          </w14:textFill>
        </w:rPr>
      </w:pPr>
      <w:r>
        <w:rPr>
          <w:rFonts w:cs="Segoe UI" w:asciiTheme="minorHAnsi" w:hAnsiTheme="minorHAnsi" w:eastAsiaTheme="minorHAnsi"/>
          <w:b/>
          <w:color w:val="1F497D" w:themeColor="text2"/>
          <w:sz w:val="48"/>
          <w:szCs w:val="48"/>
          <w:lang w:eastAsia="en-US"/>
          <w14:textFill>
            <w14:solidFill>
              <w14:schemeClr w14:val="tx2"/>
            </w14:solidFill>
          </w14:textFill>
        </w:rPr>
        <w:t>S U G E R E N C I A S:</w:t>
      </w:r>
    </w:p>
    <w:p w14:paraId="77F3BEB6">
      <w:pPr>
        <w:pStyle w:val="19"/>
        <w:tabs>
          <w:tab w:val="left" w:pos="10490"/>
        </w:tabs>
        <w:autoSpaceDE w:val="0"/>
        <w:autoSpaceDN w:val="0"/>
        <w:adjustRightInd w:val="0"/>
        <w:ind w:left="1418" w:right="566"/>
        <w:jc w:val="both"/>
        <w:rPr>
          <w:rFonts w:eastAsia="Arial Unicode MS" w:asciiTheme="minorHAnsi" w:hAnsiTheme="minorHAnsi" w:cstheme="minorHAnsi"/>
          <w:bCs/>
          <w:color w:val="1F497D"/>
          <w:sz w:val="28"/>
          <w:szCs w:val="28"/>
        </w:rPr>
      </w:pPr>
      <w:r>
        <w:drawing>
          <wp:anchor distT="0" distB="0" distL="114300" distR="114300" simplePos="0" relativeHeight="251660288" behindDoc="1" locked="0" layoutInCell="1" allowOverlap="1">
            <wp:simplePos x="0" y="0"/>
            <wp:positionH relativeFrom="column">
              <wp:posOffset>5234940</wp:posOffset>
            </wp:positionH>
            <wp:positionV relativeFrom="paragraph">
              <wp:posOffset>8890</wp:posOffset>
            </wp:positionV>
            <wp:extent cx="2027555" cy="1433195"/>
            <wp:effectExtent l="0" t="0" r="0" b="0"/>
            <wp:wrapThrough wrapText="bothSides">
              <wp:wrapPolygon>
                <wp:start x="0" y="0"/>
                <wp:lineTo x="0" y="21246"/>
                <wp:lineTo x="21309" y="21246"/>
                <wp:lineTo x="21309" y="0"/>
                <wp:lineTo x="0" y="0"/>
              </wp:wrapPolygon>
            </wp:wrapThrough>
            <wp:docPr id="1738141103" name="Imagen 7" descr="http://3.bp.blogspot.com/-WvMTMT3Uz7U/UqbZ7-IWQoI/AAAAAAAABf0/_LKhcPZ4OyQ/s1600/a%C3%B1o_liturgico_color_fano.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41103" name="Imagen 7" descr="http://3.bp.blogspot.com/-WvMTMT3Uz7U/UqbZ7-IWQoI/AAAAAAAABf0/_LKhcPZ4OyQ/s1600/a%C3%B1o_liturgico_color_fan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027555" cy="1433195"/>
                    </a:xfrm>
                    <a:prstGeom prst="rect">
                      <a:avLst/>
                    </a:prstGeom>
                    <a:noFill/>
                  </pic:spPr>
                </pic:pic>
              </a:graphicData>
            </a:graphic>
          </wp:anchor>
        </w:drawing>
      </w:r>
      <w:r>
        <w:t xml:space="preserve"> </w:t>
      </w:r>
      <w:r>
        <w:rPr>
          <w:rFonts w:asciiTheme="minorHAnsi" w:hAnsiTheme="minorHAnsi" w:cstheme="minorHAnsi"/>
          <w:bCs/>
          <w:color w:val="1F497D"/>
          <w:sz w:val="28"/>
          <w:szCs w:val="28"/>
        </w:rPr>
        <w:t xml:space="preserve">- Comenzamos el </w:t>
      </w:r>
      <w:r>
        <w:rPr>
          <w:rFonts w:asciiTheme="minorHAnsi" w:hAnsiTheme="minorHAnsi" w:cstheme="minorHAnsi"/>
          <w:b/>
          <w:color w:val="1F497D"/>
          <w:sz w:val="28"/>
          <w:szCs w:val="28"/>
        </w:rPr>
        <w:t>ciclo A</w:t>
      </w:r>
      <w:r>
        <w:rPr>
          <w:rFonts w:asciiTheme="minorHAnsi" w:hAnsiTheme="minorHAnsi" w:cstheme="minorHAnsi"/>
          <w:bCs/>
          <w:color w:val="1F497D"/>
          <w:sz w:val="28"/>
          <w:szCs w:val="28"/>
        </w:rPr>
        <w:t xml:space="preserve"> en las lecturas dominicales acompañados del evangelista </w:t>
      </w:r>
      <w:r>
        <w:rPr>
          <w:rFonts w:asciiTheme="minorHAnsi" w:hAnsiTheme="minorHAnsi" w:cstheme="minorHAnsi"/>
          <w:b/>
          <w:color w:val="1F497D"/>
          <w:sz w:val="28"/>
          <w:szCs w:val="28"/>
        </w:rPr>
        <w:t>S. Mateo</w:t>
      </w:r>
      <w:r>
        <w:rPr>
          <w:rFonts w:asciiTheme="minorHAnsi" w:hAnsiTheme="minorHAnsi" w:cstheme="minorHAnsi"/>
          <w:bCs/>
          <w:color w:val="1F497D"/>
          <w:sz w:val="28"/>
          <w:szCs w:val="28"/>
        </w:rPr>
        <w:t xml:space="preserve">. Podríamos resaltar el tiempo de Adviento </w:t>
      </w:r>
      <w:r>
        <w:rPr>
          <w:rFonts w:asciiTheme="minorHAnsi" w:hAnsiTheme="minorHAnsi" w:cstheme="minorHAnsi"/>
          <w:b/>
          <w:color w:val="1F497D"/>
          <w:sz w:val="28"/>
          <w:szCs w:val="28"/>
        </w:rPr>
        <w:t>cuidando algunos elementos</w:t>
      </w:r>
      <w:r>
        <w:rPr>
          <w:rFonts w:asciiTheme="minorHAnsi" w:hAnsiTheme="minorHAnsi" w:cstheme="minorHAnsi"/>
          <w:bCs/>
          <w:color w:val="1F497D"/>
          <w:sz w:val="28"/>
          <w:szCs w:val="28"/>
        </w:rPr>
        <w:t>: la simplicidad de la decoración floral, colocando una imagen de la Virgen embarazada en el presbiterio recordándonos que es un tiempo plenamente mariano, el velo morado que cubra el ambón y la corona de Adviento que nos recuera los domingos que faltan para llegar a la solemnidad de Navidad.</w:t>
      </w:r>
    </w:p>
    <w:p w14:paraId="5CE831CB">
      <w:pPr>
        <w:pStyle w:val="15"/>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8"/>
          <w:szCs w:val="28"/>
        </w:rPr>
      </w:pPr>
      <w:r>
        <w:rPr>
          <w:rFonts w:asciiTheme="minorHAnsi" w:hAnsiTheme="minorHAnsi" w:cstheme="minorHAnsi"/>
          <w:bCs/>
          <w:color w:val="1F497D"/>
          <w:sz w:val="28"/>
          <w:szCs w:val="28"/>
        </w:rPr>
        <w:t xml:space="preserve">- </w:t>
      </w:r>
      <w:r>
        <w:rPr>
          <w:rFonts w:asciiTheme="minorHAnsi" w:hAnsiTheme="minorHAnsi" w:cstheme="minorHAnsi"/>
          <w:b/>
          <w:color w:val="1F497D"/>
          <w:sz w:val="28"/>
          <w:szCs w:val="28"/>
        </w:rPr>
        <w:t>Hay dos partes en el Adviento</w:t>
      </w:r>
      <w:r>
        <w:rPr>
          <w:rFonts w:asciiTheme="minorHAnsi" w:hAnsiTheme="minorHAnsi" w:cstheme="minorHAnsi"/>
          <w:bCs/>
          <w:color w:val="1F497D"/>
          <w:sz w:val="28"/>
          <w:szCs w:val="28"/>
        </w:rPr>
        <w:t>: la primera va desde el domingo primero hasta el 16 de diciembre con un tono escatológico ante la última venida de Jesús con los textos que resaltan una actitud de vigilancia y de espera. Del 17 al 24 es una preparación más inmediata de la navidad con las apariciones de Gabriel a María, a José, a Zacarías y el Nacimiento de Juan Bautista.</w:t>
      </w:r>
    </w:p>
    <w:p w14:paraId="52CB2551">
      <w:pPr>
        <w:spacing w:line="240" w:lineRule="atLeast"/>
        <w:ind w:left="1701" w:right="849" w:hanging="283"/>
        <w:rPr>
          <w:rStyle w:val="10"/>
          <w:rFonts w:eastAsiaTheme="majorEastAsia"/>
          <w:color w:val="1F497D" w:themeColor="text2"/>
          <w:sz w:val="36"/>
          <w:szCs w:val="36"/>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 xml:space="preserve">- </w:t>
      </w:r>
      <w:r>
        <w:rPr>
          <w:rFonts w:asciiTheme="minorHAnsi" w:hAnsiTheme="minorHAnsi" w:cstheme="minorHAnsi"/>
          <w:b/>
          <w:color w:val="1F497D" w:themeColor="text2"/>
          <w:sz w:val="36"/>
          <w:szCs w:val="36"/>
          <w14:textFill>
            <w14:solidFill>
              <w14:schemeClr w14:val="tx2"/>
            </w14:solidFill>
          </w14:textFill>
        </w:rPr>
        <w:t xml:space="preserve">MATERIAL DE FANO para Adviento: “La ventana del ADVIENTO” </w:t>
      </w:r>
      <w:r>
        <w:fldChar w:fldCharType="begin"/>
      </w:r>
      <w:r>
        <w:instrText xml:space="preserve"> HYPERLINK "https://drive.google.com/drive/folders/11XyoH6veFssAZYYBzRekkWY8Ih5yO8-z?usp=sharing" </w:instrText>
      </w:r>
      <w:r>
        <w:fldChar w:fldCharType="separate"/>
      </w:r>
      <w:r>
        <w:rPr>
          <w:rStyle w:val="10"/>
          <w:rFonts w:asciiTheme="minorHAnsi" w:hAnsiTheme="minorHAnsi" w:eastAsiaTheme="majorEastAsia" w:cstheme="minorHAnsi"/>
          <w:color w:val="1F497D" w:themeColor="text2"/>
          <w:sz w:val="36"/>
          <w:szCs w:val="36"/>
          <w14:textFill>
            <w14:solidFill>
              <w14:schemeClr w14:val="tx2"/>
            </w14:solidFill>
          </w14:textFill>
        </w:rPr>
        <w:t>https://drive.google.com/drive/folders/11XyoH6veFssAZYYBzRekkWY8Ih5yO8-z?usp=sharing</w:t>
      </w:r>
      <w:r>
        <w:rPr>
          <w:rStyle w:val="10"/>
          <w:rFonts w:asciiTheme="minorHAnsi" w:hAnsiTheme="minorHAnsi" w:eastAsiaTheme="majorEastAsia" w:cstheme="minorHAnsi"/>
          <w:color w:val="1F497D" w:themeColor="text2"/>
          <w:sz w:val="36"/>
          <w:szCs w:val="36"/>
          <w14:textFill>
            <w14:solidFill>
              <w14:schemeClr w14:val="tx2"/>
            </w14:solidFill>
          </w14:textFill>
        </w:rPr>
        <w:fldChar w:fldCharType="end"/>
      </w:r>
    </w:p>
    <w:p w14:paraId="566375D5">
      <w:pPr>
        <w:autoSpaceDE w:val="0"/>
        <w:autoSpaceDN w:val="0"/>
        <w:adjustRightInd w:val="0"/>
        <w:spacing w:line="240" w:lineRule="atLeast"/>
        <w:ind w:left="1418" w:right="566" w:firstLine="284"/>
        <w:jc w:val="both"/>
        <w:rPr>
          <w:rStyle w:val="10"/>
          <w:rFonts w:asciiTheme="minorHAnsi" w:hAnsiTheme="minorHAnsi" w:eastAsiaTheme="majorEastAsia" w:cstheme="minorHAnsi"/>
          <w:color w:val="1F497D" w:themeColor="text2"/>
          <w:sz w:val="36"/>
          <w:szCs w:val="36"/>
          <w:u w:val="none"/>
          <w14:textFill>
            <w14:solidFill>
              <w14:schemeClr w14:val="tx2"/>
            </w14:solidFill>
          </w14:textFill>
        </w:rPr>
      </w:pPr>
      <w:r>
        <w:rPr>
          <w:rStyle w:val="10"/>
          <w:rFonts w:asciiTheme="minorHAnsi" w:hAnsiTheme="minorHAnsi" w:eastAsiaTheme="majorEastAsia" w:cstheme="minorHAnsi"/>
          <w:color w:val="1F497D" w:themeColor="text2"/>
          <w:sz w:val="36"/>
          <w:szCs w:val="36"/>
          <w:u w:val="none"/>
          <w14:textFill>
            <w14:solidFill>
              <w14:schemeClr w14:val="tx2"/>
            </w14:solidFill>
          </w14:textFill>
        </w:rPr>
        <w:t>Podemos llevar a imprimir en papel pluma la ventana de Fano y cada domingo vamos abriendo un ventanuco.</w:t>
      </w:r>
    </w:p>
    <w:p w14:paraId="40AC4B50">
      <w:pPr>
        <w:autoSpaceDE w:val="0"/>
        <w:autoSpaceDN w:val="0"/>
        <w:adjustRightInd w:val="0"/>
        <w:spacing w:line="240" w:lineRule="atLeast"/>
        <w:ind w:left="1418" w:right="566" w:firstLine="284"/>
        <w:jc w:val="both"/>
        <w:rPr>
          <w:rFonts w:ascii="Calibri" w:hAnsi="Calibri" w:cs="Calibri" w:eastAsiaTheme="minorHAnsi"/>
          <w:sz w:val="36"/>
          <w:szCs w:val="36"/>
          <w:lang w:eastAsia="en-US"/>
        </w:rPr>
      </w:pPr>
      <w:r>
        <w:rPr>
          <w:rFonts w:ascii="Calibri" w:hAnsi="Calibri" w:cs="Calibri" w:eastAsiaTheme="minorHAnsi"/>
          <w:color w:val="1F497D" w:themeColor="text2"/>
          <w:sz w:val="36"/>
          <w:szCs w:val="36"/>
          <w:lang w:eastAsia="en-US"/>
          <w14:textFill>
            <w14:solidFill>
              <w14:schemeClr w14:val="tx2"/>
            </w14:solidFill>
          </w14:textFill>
        </w:rPr>
        <w:t xml:space="preserve">Abramos la ventana para que entre una nueva luz que lo ilumine todo. Limpiemos los cristales para dejar de ver borroso. Limpiemos telarañas y dejemos que entre una nueva corriente, el VIENTO del ADVIENTO, que lo renueve y oxigene todo. </w:t>
      </w:r>
    </w:p>
    <w:p w14:paraId="2CD21B39">
      <w:pPr>
        <w:autoSpaceDE w:val="0"/>
        <w:autoSpaceDN w:val="0"/>
        <w:adjustRightInd w:val="0"/>
        <w:spacing w:line="240" w:lineRule="atLeast"/>
        <w:ind w:left="1418" w:right="566" w:firstLine="284"/>
        <w:jc w:val="both"/>
        <w:rPr>
          <w:rFonts w:ascii="Calibri" w:hAnsi="Calibri" w:cs="Calibri" w:eastAsiaTheme="minorHAnsi"/>
          <w:color w:val="1F497D" w:themeColor="text2"/>
          <w:sz w:val="36"/>
          <w:szCs w:val="36"/>
          <w:lang w:eastAsia="en-US"/>
          <w14:textFill>
            <w14:solidFill>
              <w14:schemeClr w14:val="tx2"/>
            </w14:solidFill>
          </w14:textFill>
        </w:rPr>
      </w:pPr>
      <w:r>
        <w:rPr>
          <w:rFonts w:ascii="Calibri" w:hAnsi="Calibri" w:cs="Calibri" w:eastAsiaTheme="minorHAnsi"/>
          <w:color w:val="1F497D" w:themeColor="text2"/>
          <w:sz w:val="36"/>
          <w:szCs w:val="36"/>
          <w:lang w:eastAsia="en-US"/>
          <w14:textFill>
            <w14:solidFill>
              <w14:schemeClr w14:val="tx2"/>
            </w14:solidFill>
          </w14:textFill>
        </w:rPr>
        <w:t xml:space="preserve">Cada domingo abrimos una parte de la ventana y descubrimos un personaje de la Palabra de Dios que nos manda un mensaje: </w:t>
      </w:r>
    </w:p>
    <w:p w14:paraId="136B2769">
      <w:pPr>
        <w:autoSpaceDE w:val="0"/>
        <w:autoSpaceDN w:val="0"/>
        <w:adjustRightInd w:val="0"/>
        <w:spacing w:line="240" w:lineRule="atLeast"/>
        <w:ind w:left="1418" w:right="566" w:firstLine="284"/>
        <w:jc w:val="both"/>
        <w:rPr>
          <w:rFonts w:ascii="Calibri" w:hAnsi="Calibri" w:cs="Calibri" w:eastAsiaTheme="minorHAnsi"/>
          <w:color w:val="1F497D" w:themeColor="text2"/>
          <w:sz w:val="36"/>
          <w:szCs w:val="36"/>
          <w:lang w:eastAsia="en-US"/>
          <w14:textFill>
            <w14:solidFill>
              <w14:schemeClr w14:val="tx2"/>
            </w14:solidFill>
          </w14:textFill>
        </w:rPr>
      </w:pPr>
      <w:r>
        <w:rPr>
          <w:rFonts w:ascii="Calibri" w:hAnsi="Calibri" w:cs="Calibri" w:eastAsiaTheme="minorHAnsi"/>
          <w:b/>
          <w:bCs/>
          <w:color w:val="1F497D" w:themeColor="text2"/>
          <w:sz w:val="36"/>
          <w:szCs w:val="36"/>
          <w:lang w:eastAsia="en-US"/>
          <w14:textFill>
            <w14:solidFill>
              <w14:schemeClr w14:val="tx2"/>
            </w14:solidFill>
          </w14:textFill>
        </w:rPr>
        <w:t xml:space="preserve">NOÉ </w:t>
      </w:r>
      <w:r>
        <w:rPr>
          <w:rFonts w:ascii="Calibri" w:hAnsi="Calibri" w:cs="Calibri" w:eastAsiaTheme="minorHAnsi"/>
          <w:color w:val="1F497D" w:themeColor="text2"/>
          <w:sz w:val="36"/>
          <w:szCs w:val="36"/>
          <w:lang w:eastAsia="en-US"/>
          <w14:textFill>
            <w14:solidFill>
              <w14:schemeClr w14:val="tx2"/>
            </w14:solidFill>
          </w14:textFill>
        </w:rPr>
        <w:t xml:space="preserve">nos dice: “Despierta espabila. Si ves que va a llover, prepárate y lleva un paraguas”. </w:t>
      </w:r>
    </w:p>
    <w:p w14:paraId="10D3A87C">
      <w:pPr>
        <w:autoSpaceDE w:val="0"/>
        <w:autoSpaceDN w:val="0"/>
        <w:adjustRightInd w:val="0"/>
        <w:spacing w:line="240" w:lineRule="atLeast"/>
        <w:ind w:left="1418" w:right="566" w:firstLine="284"/>
        <w:jc w:val="both"/>
        <w:rPr>
          <w:rFonts w:ascii="Calibri" w:hAnsi="Calibri" w:cs="Calibri" w:eastAsiaTheme="minorHAnsi"/>
          <w:color w:val="1F497D" w:themeColor="text2"/>
          <w:sz w:val="36"/>
          <w:szCs w:val="36"/>
          <w:lang w:eastAsia="en-US"/>
          <w14:textFill>
            <w14:solidFill>
              <w14:schemeClr w14:val="tx2"/>
            </w14:solidFill>
          </w14:textFill>
        </w:rPr>
      </w:pPr>
      <w:r>
        <w:rPr>
          <w:sz w:val="36"/>
          <w:szCs w:val="36"/>
        </w:rPr>
        <w:drawing>
          <wp:anchor distT="0" distB="0" distL="114300" distR="114300" simplePos="0" relativeHeight="251659264" behindDoc="0" locked="0" layoutInCell="1" allowOverlap="1">
            <wp:simplePos x="0" y="0"/>
            <wp:positionH relativeFrom="column">
              <wp:posOffset>5621655</wp:posOffset>
            </wp:positionH>
            <wp:positionV relativeFrom="paragraph">
              <wp:posOffset>170180</wp:posOffset>
            </wp:positionV>
            <wp:extent cx="1550670" cy="790575"/>
            <wp:effectExtent l="0" t="0" r="0" b="9525"/>
            <wp:wrapThrough wrapText="bothSides">
              <wp:wrapPolygon>
                <wp:start x="0" y="0"/>
                <wp:lineTo x="0" y="21340"/>
                <wp:lineTo x="21229" y="21340"/>
                <wp:lineTo x="21229" y="0"/>
                <wp:lineTo x="0" y="0"/>
              </wp:wrapPolygon>
            </wp:wrapThrough>
            <wp:docPr id="192988309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83096" name="Imagen 6"/>
                    <pic:cNvPicPr>
                      <a:picLocks noChangeAspect="1" noChangeArrowheads="1"/>
                    </pic:cNvPicPr>
                  </pic:nvPicPr>
                  <pic:blipFill>
                    <a:blip r:embed="rId8">
                      <a:extLst>
                        <a:ext uri="{28A0092B-C50C-407E-A947-70E740481C1C}">
                          <a14:useLocalDpi xmlns:a14="http://schemas.microsoft.com/office/drawing/2010/main" val="0"/>
                        </a:ext>
                      </a:extLst>
                    </a:blip>
                    <a:srcRect b="49492"/>
                    <a:stretch>
                      <a:fillRect/>
                    </a:stretch>
                  </pic:blipFill>
                  <pic:spPr>
                    <a:xfrm>
                      <a:off x="0" y="0"/>
                      <a:ext cx="1550670" cy="790575"/>
                    </a:xfrm>
                    <a:prstGeom prst="rect">
                      <a:avLst/>
                    </a:prstGeom>
                    <a:noFill/>
                  </pic:spPr>
                </pic:pic>
              </a:graphicData>
            </a:graphic>
          </wp:anchor>
        </w:drawing>
      </w:r>
      <w:r>
        <w:rPr>
          <w:rFonts w:ascii="Calibri" w:hAnsi="Calibri" w:cs="Calibri" w:eastAsiaTheme="minorHAnsi"/>
          <w:b/>
          <w:bCs/>
          <w:color w:val="1F497D" w:themeColor="text2"/>
          <w:sz w:val="36"/>
          <w:szCs w:val="36"/>
          <w:lang w:eastAsia="en-US"/>
          <w14:textFill>
            <w14:solidFill>
              <w14:schemeClr w14:val="tx2"/>
            </w14:solidFill>
          </w14:textFill>
        </w:rPr>
        <w:t xml:space="preserve">JUAN el BAUTISTA </w:t>
      </w:r>
      <w:r>
        <w:rPr>
          <w:rFonts w:ascii="Calibri" w:hAnsi="Calibri" w:cs="Calibri" w:eastAsiaTheme="minorHAnsi"/>
          <w:color w:val="1F497D" w:themeColor="text2"/>
          <w:sz w:val="36"/>
          <w:szCs w:val="36"/>
          <w:lang w:eastAsia="en-US"/>
          <w14:textFill>
            <w14:solidFill>
              <w14:schemeClr w14:val="tx2"/>
            </w14:solidFill>
          </w14:textFill>
        </w:rPr>
        <w:t xml:space="preserve">nos avisa que viene la LUZ, que preparemos el camino y nos convirtamos, igual que el gusano que se transforma en mariposa. Y que aprendamos a superar los obstáculos que nos impiden celebrar bien la Navidad y acoger a Jesús, como el saltamontes que salta por encima de las piedras y matorrales que le obstruyen el camino. </w:t>
      </w:r>
    </w:p>
    <w:p w14:paraId="22F35F83">
      <w:pPr>
        <w:autoSpaceDE w:val="0"/>
        <w:autoSpaceDN w:val="0"/>
        <w:adjustRightInd w:val="0"/>
        <w:spacing w:line="240" w:lineRule="atLeast"/>
        <w:ind w:left="1418" w:right="566" w:firstLine="284"/>
        <w:jc w:val="both"/>
        <w:rPr>
          <w:rFonts w:ascii="Calibri" w:hAnsi="Calibri" w:cs="Calibri" w:eastAsiaTheme="minorHAnsi"/>
          <w:color w:val="1F497D" w:themeColor="text2"/>
          <w:sz w:val="36"/>
          <w:szCs w:val="36"/>
          <w:lang w:eastAsia="en-US"/>
          <w14:textFill>
            <w14:solidFill>
              <w14:schemeClr w14:val="tx2"/>
            </w14:solidFill>
          </w14:textFill>
        </w:rPr>
      </w:pPr>
      <w:r>
        <w:rPr>
          <w:rFonts w:ascii="Calibri" w:hAnsi="Calibri" w:cs="Calibri" w:eastAsiaTheme="minorHAnsi"/>
          <w:b/>
          <w:bCs/>
          <w:color w:val="1F497D" w:themeColor="text2"/>
          <w:sz w:val="36"/>
          <w:szCs w:val="36"/>
          <w:lang w:eastAsia="en-US"/>
          <w14:textFill>
            <w14:solidFill>
              <w14:schemeClr w14:val="tx2"/>
            </w14:solidFill>
          </w14:textFill>
        </w:rPr>
        <w:t>GABRIEL</w:t>
      </w:r>
      <w:r>
        <w:rPr>
          <w:rFonts w:ascii="Calibri" w:hAnsi="Calibri" w:cs="Calibri" w:eastAsiaTheme="minorHAnsi"/>
          <w:color w:val="1F497D" w:themeColor="text2"/>
          <w:sz w:val="36"/>
          <w:szCs w:val="36"/>
          <w:lang w:eastAsia="en-US"/>
          <w14:textFill>
            <w14:solidFill>
              <w14:schemeClr w14:val="tx2"/>
            </w14:solidFill>
          </w14:textFill>
        </w:rPr>
        <w:t xml:space="preserve">, que anunció a María y se viste de rosa (como el sacerdote ese día), nos pide alegre que preparemos la canastilla con MARÍA para el bebé que ya mismo nace. </w:t>
      </w:r>
    </w:p>
    <w:p w14:paraId="6DA3DC7C">
      <w:pPr>
        <w:autoSpaceDE w:val="0"/>
        <w:autoSpaceDN w:val="0"/>
        <w:adjustRightInd w:val="0"/>
        <w:spacing w:line="240" w:lineRule="atLeast"/>
        <w:ind w:left="1418" w:right="566"/>
        <w:jc w:val="both"/>
        <w:rPr>
          <w:rFonts w:ascii="Calibri" w:hAnsi="Calibri" w:cs="Calibri" w:eastAsiaTheme="minorHAnsi"/>
          <w:color w:val="1F497D" w:themeColor="text2"/>
          <w:sz w:val="36"/>
          <w:szCs w:val="36"/>
          <w:lang w:eastAsia="en-US"/>
          <w14:textFill>
            <w14:solidFill>
              <w14:schemeClr w14:val="tx2"/>
            </w14:solidFill>
          </w14:textFill>
        </w:rPr>
      </w:pPr>
      <w:r>
        <w:rPr>
          <w:rFonts w:ascii="Calibri" w:hAnsi="Calibri" w:cs="Calibri" w:eastAsiaTheme="minorHAnsi"/>
          <w:b/>
          <w:bCs/>
          <w:color w:val="1F497D" w:themeColor="text2"/>
          <w:sz w:val="36"/>
          <w:szCs w:val="36"/>
          <w:lang w:eastAsia="en-US"/>
          <w14:textFill>
            <w14:solidFill>
              <w14:schemeClr w14:val="tx2"/>
            </w14:solidFill>
          </w14:textFill>
        </w:rPr>
        <w:t>SAN JOSÉ</w:t>
      </w:r>
      <w:r>
        <w:rPr>
          <w:rFonts w:ascii="Calibri" w:hAnsi="Calibri" w:cs="Calibri" w:eastAsiaTheme="minorHAnsi"/>
          <w:color w:val="1F497D" w:themeColor="text2"/>
          <w:sz w:val="36"/>
          <w:szCs w:val="36"/>
          <w:lang w:eastAsia="en-US"/>
          <w14:textFill>
            <w14:solidFill>
              <w14:schemeClr w14:val="tx2"/>
            </w14:solidFill>
          </w14:textFill>
        </w:rPr>
        <w:t xml:space="preserve">... siempre fiel y confiado, apoyado en el bastón de la fe. </w:t>
      </w:r>
    </w:p>
    <w:p w14:paraId="424E6E38">
      <w:pPr>
        <w:autoSpaceDE w:val="0"/>
        <w:autoSpaceDN w:val="0"/>
        <w:adjustRightInd w:val="0"/>
        <w:spacing w:line="240" w:lineRule="atLeast"/>
        <w:ind w:left="1418" w:right="566" w:firstLine="284"/>
        <w:jc w:val="both"/>
        <w:rPr>
          <w:rFonts w:asciiTheme="minorHAnsi" w:hAnsiTheme="minorHAnsi" w:cstheme="minorHAnsi"/>
          <w:color w:val="1F497D" w:themeColor="text2"/>
          <w:sz w:val="36"/>
          <w:szCs w:val="36"/>
          <w14:textFill>
            <w14:solidFill>
              <w14:schemeClr w14:val="tx2"/>
            </w14:solidFill>
          </w14:textFill>
        </w:rPr>
      </w:pPr>
      <w:r>
        <w:rPr>
          <w:rFonts w:ascii="Calibri" w:hAnsi="Calibri" w:cs="Calibri" w:eastAsiaTheme="minorHAnsi"/>
          <w:color w:val="1F497D" w:themeColor="text2"/>
          <w:sz w:val="36"/>
          <w:szCs w:val="36"/>
          <w:lang w:eastAsia="en-US"/>
          <w14:textFill>
            <w14:solidFill>
              <w14:schemeClr w14:val="tx2"/>
            </w14:solidFill>
          </w14:textFill>
        </w:rPr>
        <w:t>Al acabar de abrir las cuatro partes de la ventana descubrimos al NIÑO alegre en el portal de Belén.</w:t>
      </w:r>
    </w:p>
    <w:p w14:paraId="55E726D8">
      <w:pPr>
        <w:autoSpaceDE w:val="0"/>
        <w:autoSpaceDN w:val="0"/>
        <w:adjustRightInd w:val="0"/>
        <w:spacing w:line="240" w:lineRule="atLeast"/>
        <w:ind w:left="1418" w:right="566" w:firstLine="284"/>
        <w:jc w:val="both"/>
        <w:rPr>
          <w:rFonts w:asciiTheme="minorHAnsi" w:hAnsiTheme="minorHAnsi" w:cstheme="minorHAnsi"/>
          <w:color w:val="1F497D" w:themeColor="text2"/>
          <w:sz w:val="36"/>
          <w:szCs w:val="36"/>
          <w14:textFill>
            <w14:solidFill>
              <w14:schemeClr w14:val="tx2"/>
            </w14:solidFill>
          </w14:textFill>
        </w:rPr>
      </w:pPr>
      <w:bookmarkStart w:id="0" w:name="_Hlk214965505"/>
      <w:r>
        <w:rPr>
          <w:rFonts w:asciiTheme="minorHAnsi" w:hAnsiTheme="minorHAnsi" w:cstheme="minorHAnsi"/>
          <w:color w:val="1F497D" w:themeColor="text2"/>
          <w:sz w:val="36"/>
          <w:szCs w:val="36"/>
          <w14:textFill>
            <w14:solidFill>
              <w14:schemeClr w14:val="tx2"/>
            </w14:solidFill>
          </w14:textFill>
        </w:rPr>
        <w:t xml:space="preserve">Cada domingo podemos empezar o terminar la eucaristía con el canto explicativo </w:t>
      </w:r>
    </w:p>
    <w:p w14:paraId="10E1E3F9">
      <w:pPr>
        <w:spacing w:line="240" w:lineRule="atLeast"/>
        <w:ind w:left="1701" w:hanging="283"/>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       </w:t>
      </w:r>
      <w:bookmarkStart w:id="1" w:name="_Hlk214966535"/>
      <w:r>
        <w:rPr>
          <w:rFonts w:asciiTheme="minorHAnsi" w:hAnsiTheme="minorHAnsi" w:cstheme="minorHAnsi"/>
          <w:color w:val="1F497D" w:themeColor="text2"/>
          <w:sz w:val="32"/>
          <w:szCs w:val="32"/>
          <w14:textFill>
            <w14:solidFill>
              <w14:schemeClr w14:val="tx2"/>
            </w14:solidFill>
          </w14:textFill>
        </w:rPr>
        <w:t xml:space="preserve">“Abre tu ventana”, Unai y Fano, canción: </w:t>
      </w:r>
    </w:p>
    <w:p w14:paraId="1FCA17C5">
      <w:pPr>
        <w:spacing w:line="240" w:lineRule="atLeast"/>
        <w:ind w:left="1701" w:hanging="283"/>
        <w:rPr>
          <w:b/>
          <w:bCs/>
          <w:sz w:val="28"/>
          <w:szCs w:val="28"/>
        </w:rPr>
      </w:pPr>
      <w:r>
        <w:fldChar w:fldCharType="begin"/>
      </w:r>
      <w:r>
        <w:instrText xml:space="preserve"> HYPERLINK "https://youtu.be/kzXzP6U0QfM&amp;list=RDkzXzP6U0QfM&amp;start_radio=1" </w:instrText>
      </w:r>
      <w:r>
        <w:fldChar w:fldCharType="separate"/>
      </w:r>
      <w:r>
        <w:rPr>
          <w:rStyle w:val="10"/>
          <w:rFonts w:asciiTheme="minorHAnsi" w:hAnsiTheme="minorHAnsi" w:cstheme="minorHAnsi"/>
          <w:b/>
          <w:bCs/>
          <w:sz w:val="28"/>
          <w:szCs w:val="28"/>
        </w:rPr>
        <w:t>https://youtu.be/kzXzP6U0QfM&amp;list=RDkzXzP6U0QfM&amp;start_radio=1</w:t>
      </w:r>
      <w:r>
        <w:rPr>
          <w:rStyle w:val="10"/>
          <w:rFonts w:asciiTheme="minorHAnsi" w:hAnsiTheme="minorHAnsi" w:cstheme="minorHAnsi"/>
          <w:b/>
          <w:bCs/>
          <w:sz w:val="28"/>
          <w:szCs w:val="28"/>
        </w:rPr>
        <w:fldChar w:fldCharType="end"/>
      </w:r>
      <w:bookmarkEnd w:id="0"/>
      <w:bookmarkEnd w:id="1"/>
    </w:p>
    <w:p w14:paraId="26FE983D">
      <w:pPr>
        <w:pStyle w:val="15"/>
        <w:spacing w:before="0" w:beforeAutospacing="0" w:after="0" w:afterAutospacing="0" w:line="240" w:lineRule="atLeast"/>
        <w:ind w:left="1701" w:right="567" w:hanging="283"/>
        <w:jc w:val="both"/>
        <w:rPr>
          <w:rFonts w:ascii="Calibri" w:hAnsi="Calibri"/>
          <w:bCs/>
          <w:color w:val="1F497D"/>
          <w:sz w:val="28"/>
          <w:szCs w:val="28"/>
        </w:rPr>
      </w:pPr>
      <w:r>
        <w:rPr>
          <w:rFonts w:ascii="Calibri" w:hAnsi="Calibri"/>
          <w:b/>
          <w:bCs/>
          <w:color w:val="1F497D"/>
          <w:sz w:val="28"/>
          <w:szCs w:val="28"/>
        </w:rPr>
        <w:t xml:space="preserve">- Organizamos la corona de Adviento </w:t>
      </w:r>
      <w:r>
        <w:rPr>
          <w:rFonts w:ascii="Calibri" w:hAnsi="Calibri"/>
          <w:bCs/>
          <w:color w:val="1F497D"/>
          <w:sz w:val="28"/>
          <w:szCs w:val="28"/>
        </w:rPr>
        <w:t>y en la misa, antes de las lecturas, hacemos la entronización del leccionario de Mateo, de este ciclo A (Comienzo de S. Mateo).</w:t>
      </w:r>
    </w:p>
    <w:p w14:paraId="1023346E">
      <w:pPr>
        <w:pStyle w:val="15"/>
        <w:spacing w:before="0" w:beforeAutospacing="0" w:after="0" w:afterAutospacing="0" w:line="240" w:lineRule="atLeast"/>
        <w:ind w:left="1701" w:right="567" w:hanging="283"/>
        <w:jc w:val="both"/>
        <w:rPr>
          <w:rFonts w:ascii="Calibri" w:hAnsi="Calibri"/>
          <w:b/>
          <w:bCs/>
          <w:color w:val="1F497D"/>
          <w:sz w:val="28"/>
          <w:szCs w:val="28"/>
        </w:rPr>
      </w:pPr>
      <w:r>
        <w:rPr>
          <w:rFonts w:ascii="Calibri" w:hAnsi="Calibri"/>
          <w:b/>
          <w:bCs/>
          <w:color w:val="1F497D"/>
          <w:sz w:val="28"/>
          <w:szCs w:val="28"/>
        </w:rPr>
        <w:t xml:space="preserve">- Esta semana puedes dibujar una velita </w:t>
      </w:r>
      <w:r>
        <w:rPr>
          <w:rFonts w:ascii="Calibri" w:hAnsi="Calibri"/>
          <w:bCs/>
          <w:color w:val="1F497D"/>
          <w:sz w:val="28"/>
          <w:szCs w:val="28"/>
        </w:rPr>
        <w:t xml:space="preserve">para cada día de la semana escribiendo dentro lo que haces para estar en vela, en oración… </w:t>
      </w:r>
      <w:r>
        <w:rPr>
          <w:rFonts w:ascii="Calibri" w:hAnsi="Calibri"/>
          <w:b/>
          <w:bCs/>
          <w:color w:val="1F497D"/>
          <w:sz w:val="28"/>
          <w:szCs w:val="28"/>
        </w:rPr>
        <w:t>También podríais dibujar un despertador</w:t>
      </w:r>
      <w:r>
        <w:rPr>
          <w:rFonts w:ascii="Calibri" w:hAnsi="Calibri"/>
          <w:bCs/>
          <w:color w:val="1F497D"/>
          <w:sz w:val="28"/>
          <w:szCs w:val="28"/>
        </w:rPr>
        <w:t xml:space="preserve"> con una palabra en el centro: DESPIERTA. Luego en lugar de los números de las horas vamos poniendo realidades de las que quieren despertar: pereza, abuso del teléfono, poco estudio, falta de oración, misa…</w:t>
      </w:r>
    </w:p>
    <w:p w14:paraId="319F1264">
      <w:pPr>
        <w:pStyle w:val="15"/>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8"/>
          <w:szCs w:val="28"/>
        </w:rPr>
      </w:pPr>
      <w:r>
        <w:rPr>
          <w:rFonts w:asciiTheme="minorHAnsi" w:hAnsiTheme="minorHAnsi" w:cstheme="minorHAnsi"/>
          <w:bCs/>
          <w:color w:val="1F497D"/>
          <w:sz w:val="28"/>
          <w:szCs w:val="28"/>
        </w:rPr>
        <w:t xml:space="preserve">- Sería oportuno aprender una </w:t>
      </w:r>
      <w:r>
        <w:rPr>
          <w:rFonts w:asciiTheme="minorHAnsi" w:hAnsiTheme="minorHAnsi" w:cstheme="minorHAnsi"/>
          <w:b/>
          <w:bCs/>
          <w:color w:val="1F497D"/>
          <w:sz w:val="28"/>
          <w:szCs w:val="28"/>
        </w:rPr>
        <w:t>canción de Adviento</w:t>
      </w:r>
      <w:r>
        <w:rPr>
          <w:rFonts w:asciiTheme="minorHAnsi" w:hAnsiTheme="minorHAnsi" w:cstheme="minorHAnsi"/>
          <w:bCs/>
          <w:color w:val="1F497D"/>
          <w:sz w:val="28"/>
          <w:szCs w:val="28"/>
        </w:rPr>
        <w:t xml:space="preserve"> con gestos para el principio o final que nos ayude a vivir mejor este tiempo de espera y preparación para la venida de Jesús. Así reavivaremos nuestra fe y nuestra esperanza. Ej.: </w:t>
      </w:r>
      <w:r>
        <w:rPr>
          <w:rStyle w:val="23"/>
          <w:rFonts w:asciiTheme="minorHAnsi" w:hAnsiTheme="minorHAnsi" w:cstheme="minorHAnsi"/>
          <w:color w:val="1F497D" w:themeColor="text2"/>
          <w:kern w:val="36"/>
          <w:sz w:val="28"/>
          <w:szCs w:val="28"/>
          <w14:textFill>
            <w14:solidFill>
              <w14:schemeClr w14:val="tx2"/>
            </w14:solidFill>
          </w14:textFill>
        </w:rPr>
        <w:t>Adviento viene el Señor, canción de Ixcís.</w:t>
      </w:r>
    </w:p>
    <w:p w14:paraId="3E91432C">
      <w:pPr>
        <w:pStyle w:val="15"/>
        <w:tabs>
          <w:tab w:val="left" w:pos="851"/>
        </w:tabs>
        <w:spacing w:before="0" w:beforeAutospacing="0" w:after="0" w:afterAutospacing="0" w:line="240" w:lineRule="atLeast"/>
        <w:ind w:left="1701" w:right="567" w:hanging="283"/>
        <w:jc w:val="both"/>
        <w:rPr>
          <w:rFonts w:asciiTheme="minorHAnsi" w:hAnsiTheme="minorHAnsi" w:cstheme="minorHAnsi"/>
          <w:color w:val="1F497D" w:themeColor="text2"/>
          <w:sz w:val="28"/>
          <w:szCs w:val="28"/>
          <w14:textFill>
            <w14:solidFill>
              <w14:schemeClr w14:val="tx2"/>
            </w14:solidFill>
          </w14:textFill>
        </w:rPr>
      </w:pPr>
      <w:r>
        <w:rPr>
          <w:rFonts w:asciiTheme="minorHAnsi" w:hAnsiTheme="minorHAnsi" w:cstheme="minorHAnsi"/>
          <w:bCs/>
          <w:color w:val="1F497D"/>
          <w:sz w:val="28"/>
          <w:szCs w:val="28"/>
        </w:rPr>
        <w:t xml:space="preserve">- Del evangelio de este domingo podemos resaltar la idea de </w:t>
      </w:r>
      <w:r>
        <w:rPr>
          <w:rFonts w:asciiTheme="minorHAnsi" w:hAnsiTheme="minorHAnsi" w:cstheme="minorHAnsi"/>
          <w:b/>
          <w:bCs/>
          <w:color w:val="1F497D"/>
          <w:sz w:val="28"/>
          <w:szCs w:val="28"/>
        </w:rPr>
        <w:t>despertar en adviento</w:t>
      </w:r>
      <w:r>
        <w:rPr>
          <w:rFonts w:asciiTheme="minorHAnsi" w:hAnsiTheme="minorHAnsi" w:cstheme="minorHAnsi"/>
          <w:bCs/>
          <w:color w:val="1F497D"/>
          <w:sz w:val="28"/>
          <w:szCs w:val="28"/>
        </w:rPr>
        <w:t xml:space="preserve"> de la siguiente forma: cada niño trae un dibujo o foto de un despertador, es conveniente que sean diferentes y de distintas marcas, y pegan en un cartel con un título: “Despierta en Adviento”. Este cartel lo pueden despegar los niños en el momento en que pedimos perdón, incluso haciendo sonar una alarma mientras se coloca el cartel. Les diremos que cada uno debe despertar a Dios, que el adviento es ponernos las pilas, despertarnos unos a otros para acoger a Jesús que va a venir.</w:t>
      </w:r>
      <w:r>
        <w:rPr>
          <w:rFonts w:asciiTheme="minorHAnsi" w:hAnsiTheme="minorHAnsi" w:cstheme="minorHAnsi"/>
          <w:color w:val="1F497D" w:themeColor="text2"/>
          <w:sz w:val="28"/>
          <w:szCs w:val="28"/>
          <w14:textFill>
            <w14:solidFill>
              <w14:schemeClr w14:val="tx2"/>
            </w14:solidFill>
          </w14:textFill>
        </w:rPr>
        <w:t xml:space="preserve"> </w:t>
      </w:r>
    </w:p>
    <w:p w14:paraId="65CAB557">
      <w:pPr>
        <w:pStyle w:val="15"/>
        <w:tabs>
          <w:tab w:val="left" w:pos="851"/>
        </w:tabs>
        <w:spacing w:before="0" w:beforeAutospacing="0" w:after="0" w:afterAutospacing="0" w:line="240" w:lineRule="atLeast"/>
        <w:ind w:left="1701" w:right="567" w:hanging="283"/>
        <w:jc w:val="both"/>
        <w:rPr>
          <w:rFonts w:asciiTheme="minorHAnsi" w:hAnsiTheme="minorHAnsi" w:cstheme="minorHAnsi"/>
          <w:color w:val="1F497D" w:themeColor="text2"/>
          <w:sz w:val="28"/>
          <w:szCs w:val="28"/>
          <w14:textFill>
            <w14:solidFill>
              <w14:schemeClr w14:val="tx2"/>
            </w14:solidFill>
          </w14:textFill>
        </w:rPr>
      </w:pPr>
      <w:r>
        <w:rPr>
          <w:rFonts w:asciiTheme="minorHAnsi" w:hAnsiTheme="minorHAnsi" w:cstheme="minorHAnsi"/>
          <w:color w:val="1F497D" w:themeColor="text2"/>
          <w:sz w:val="28"/>
          <w:szCs w:val="28"/>
          <w14:textFill>
            <w14:solidFill>
              <w14:schemeClr w14:val="tx2"/>
            </w14:solidFill>
          </w14:textFill>
        </w:rPr>
        <w:t xml:space="preserve">- En este tiempo de adviento, algún día de la semana, hacer </w:t>
      </w:r>
      <w:r>
        <w:rPr>
          <w:rFonts w:asciiTheme="minorHAnsi" w:hAnsiTheme="minorHAnsi" w:cstheme="minorHAnsi"/>
          <w:b/>
          <w:color w:val="1F497D" w:themeColor="text2"/>
          <w:sz w:val="28"/>
          <w:szCs w:val="28"/>
          <w14:textFill>
            <w14:solidFill>
              <w14:schemeClr w14:val="tx2"/>
            </w14:solidFill>
          </w14:textFill>
        </w:rPr>
        <w:t>oración comunitaria ante el Santísimo</w:t>
      </w:r>
      <w:r>
        <w:rPr>
          <w:rFonts w:asciiTheme="minorHAnsi" w:hAnsiTheme="minorHAnsi" w:cstheme="minorHAnsi"/>
          <w:color w:val="1F497D" w:themeColor="text2"/>
          <w:sz w:val="28"/>
          <w:szCs w:val="28"/>
          <w14:textFill>
            <w14:solidFill>
              <w14:schemeClr w14:val="tx2"/>
            </w14:solidFill>
          </w14:textFill>
        </w:rPr>
        <w:t xml:space="preserve"> acompañados por el rezo de las Vísperas.</w:t>
      </w:r>
    </w:p>
    <w:p w14:paraId="2C9BB9F3">
      <w:pPr>
        <w:pStyle w:val="15"/>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8"/>
          <w:szCs w:val="28"/>
        </w:rPr>
      </w:pPr>
      <w:r>
        <w:rPr>
          <w:rFonts w:asciiTheme="minorHAnsi" w:hAnsiTheme="minorHAnsi" w:cstheme="minorHAnsi"/>
          <w:color w:val="1F497D" w:themeColor="text2"/>
          <w:sz w:val="28"/>
          <w:szCs w:val="28"/>
          <w14:textFill>
            <w14:solidFill>
              <w14:schemeClr w14:val="tx2"/>
            </w14:solidFill>
          </w14:textFill>
        </w:rPr>
        <w:t xml:space="preserve">- Hoy podríamos anunciar el comienzo de la </w:t>
      </w:r>
      <w:r>
        <w:rPr>
          <w:rFonts w:asciiTheme="minorHAnsi" w:hAnsiTheme="minorHAnsi" w:cstheme="minorHAnsi"/>
          <w:b/>
          <w:color w:val="1F497D" w:themeColor="text2"/>
          <w:sz w:val="28"/>
          <w:szCs w:val="28"/>
          <w14:textFill>
            <w14:solidFill>
              <w14:schemeClr w14:val="tx2"/>
            </w14:solidFill>
          </w14:textFill>
        </w:rPr>
        <w:t>Campaña de Navidad en Cáritas</w:t>
      </w:r>
      <w:r>
        <w:rPr>
          <w:rFonts w:asciiTheme="minorHAnsi" w:hAnsiTheme="minorHAnsi" w:cstheme="minorHAnsi"/>
          <w:color w:val="1F497D" w:themeColor="text2"/>
          <w:sz w:val="28"/>
          <w:szCs w:val="28"/>
          <w14:textFill>
            <w14:solidFill>
              <w14:schemeClr w14:val="tx2"/>
            </w14:solidFill>
          </w14:textFill>
        </w:rPr>
        <w:t xml:space="preserve"> si</w:t>
      </w:r>
      <w:r>
        <w:rPr>
          <w:rFonts w:asciiTheme="minorHAnsi" w:hAnsiTheme="minorHAnsi" w:cstheme="minorHAnsi"/>
          <w:bCs/>
          <w:color w:val="1F497D"/>
          <w:sz w:val="28"/>
          <w:szCs w:val="28"/>
        </w:rPr>
        <w:t xml:space="preserve"> la tenemos para sensibilizar y al mismo tiempo dar respuesta en Navidad y todo el año a las necesidades de los más pobres de nuestra comunidad. </w:t>
      </w:r>
    </w:p>
    <w:p w14:paraId="6D3975F8">
      <w:pPr>
        <w:ind w:left="1701" w:right="566" w:hanging="283"/>
        <w:jc w:val="both"/>
        <w:rPr>
          <w:rFonts w:asciiTheme="minorHAnsi" w:hAnsiTheme="minorHAnsi" w:cstheme="minorHAnsi"/>
          <w:b/>
          <w:bCs/>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 xml:space="preserve">- </w:t>
      </w:r>
      <w:r>
        <w:rPr>
          <w:rFonts w:asciiTheme="minorHAnsi" w:hAnsiTheme="minorHAnsi" w:cstheme="minorHAnsi"/>
          <w:color w:val="1F497D" w:themeColor="text2"/>
          <w:sz w:val="28"/>
          <w:szCs w:val="28"/>
          <w14:textFill>
            <w14:solidFill>
              <w14:schemeClr w14:val="tx2"/>
            </w14:solidFill>
          </w14:textFill>
        </w:rPr>
        <w:t>Actividad de</w:t>
      </w:r>
      <w:r>
        <w:rPr>
          <w:rFonts w:asciiTheme="minorHAnsi" w:hAnsiTheme="minorHAnsi" w:cstheme="minorHAnsi"/>
          <w:b/>
          <w:bCs/>
          <w:color w:val="1F497D" w:themeColor="text2"/>
          <w:sz w:val="28"/>
          <w:szCs w:val="28"/>
          <w14:textFill>
            <w14:solidFill>
              <w14:schemeClr w14:val="tx2"/>
            </w14:solidFill>
          </w14:textFill>
        </w:rPr>
        <w:t xml:space="preserve"> ir construyendo el Belén: </w:t>
      </w:r>
      <w:r>
        <w:rPr>
          <w:rFonts w:asciiTheme="minorHAnsi" w:hAnsiTheme="minorHAnsi" w:cstheme="minorHAnsi"/>
          <w:color w:val="1F497D" w:themeColor="text2"/>
          <w:sz w:val="28"/>
          <w:szCs w:val="28"/>
          <w14:textFill>
            <w14:solidFill>
              <w14:schemeClr w14:val="tx2"/>
            </w14:solidFill>
          </w14:textFill>
        </w:rPr>
        <w:t>S</w:t>
      </w:r>
      <w:r>
        <w:rPr>
          <w:rFonts w:asciiTheme="minorHAnsi" w:hAnsiTheme="minorHAnsi" w:cstheme="minorHAnsi"/>
          <w:bCs/>
          <w:color w:val="1F497D" w:themeColor="text2"/>
          <w:sz w:val="28"/>
          <w:szCs w:val="28"/>
          <w14:textFill>
            <w14:solidFill>
              <w14:schemeClr w14:val="tx2"/>
            </w14:solidFill>
          </w14:textFill>
        </w:rPr>
        <w:t>e podría ir construyendo cada domingo el Belén colocando el primer domingo: los pastores vigilando en el monte y la estructura del portal, el 2º la mula y el buey; el día de la Inmaculada la Virgen; el 3º a S. José; el 4º la cuna; el día de navidad al niño Jesús y el ángel de Belén; y los días siguientes los otros pastores visitando a Jesús y los reyes iniciando el camino a Belén.</w:t>
      </w:r>
      <w:r>
        <w:rPr>
          <w:rFonts w:asciiTheme="minorHAnsi" w:hAnsiTheme="minorHAnsi" w:cstheme="minorHAnsi"/>
          <w:b/>
          <w:bCs/>
          <w:color w:val="1F497D" w:themeColor="text2"/>
          <w:sz w:val="28"/>
          <w:szCs w:val="28"/>
          <w14:textFill>
            <w14:solidFill>
              <w14:schemeClr w14:val="tx2"/>
            </w14:solidFill>
          </w14:textFill>
        </w:rPr>
        <w:t xml:space="preserve"> </w:t>
      </w:r>
    </w:p>
    <w:p w14:paraId="506F8B00">
      <w:pPr>
        <w:pStyle w:val="15"/>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14:paraId="62346C05">
      <w:pPr>
        <w:pStyle w:val="19"/>
        <w:pBdr>
          <w:top w:val="single" w:color="auto" w:sz="4" w:space="1"/>
          <w:left w:val="single" w:color="auto" w:sz="4" w:space="4"/>
          <w:bottom w:val="single" w:color="auto" w:sz="4" w:space="1"/>
          <w:right w:val="single" w:color="auto" w:sz="4" w:space="4"/>
        </w:pBdr>
        <w:tabs>
          <w:tab w:val="left" w:pos="10490"/>
        </w:tabs>
        <w:autoSpaceDE w:val="0"/>
        <w:autoSpaceDN w:val="0"/>
        <w:adjustRightInd w:val="0"/>
        <w:spacing w:line="240" w:lineRule="atLeast"/>
        <w:ind w:left="1701" w:right="566"/>
        <w:jc w:val="center"/>
        <w:rPr>
          <w:rFonts w:asciiTheme="minorHAnsi" w:hAnsiTheme="minorHAnsi"/>
          <w:b/>
          <w:color w:val="1F497D" w:themeColor="text2"/>
          <w:sz w:val="28"/>
          <w:szCs w:val="28"/>
          <w:lang/>
          <w14:textFill>
            <w14:solidFill>
              <w14:schemeClr w14:val="tx2"/>
            </w14:solidFill>
          </w14:textFill>
        </w:rPr>
      </w:pPr>
      <w:r>
        <w:rPr>
          <w:rFonts w:asciiTheme="minorHAnsi" w:hAnsiTheme="minorHAnsi"/>
          <w:b/>
          <w:color w:val="1F497D" w:themeColor="text2"/>
          <w:sz w:val="28"/>
          <w:szCs w:val="28"/>
          <w:lang/>
          <w14:textFill>
            <w14:solidFill>
              <w14:schemeClr w14:val="tx2"/>
            </w14:solidFill>
          </w14:textFill>
        </w:rPr>
        <w:t>VIDEOS de 1º Adviento–A: Mt 24, 37-44, Estad en vela.</w:t>
      </w:r>
    </w:p>
    <w:p w14:paraId="2F4DC462">
      <w:pPr>
        <w:pStyle w:val="15"/>
        <w:tabs>
          <w:tab w:val="left" w:pos="851"/>
        </w:tabs>
        <w:spacing w:before="0" w:beforeAutospacing="0" w:after="0" w:afterAutospacing="0" w:line="240" w:lineRule="atLeast"/>
        <w:ind w:left="1134" w:right="567" w:firstLine="284"/>
        <w:rPr>
          <w:rFonts w:asciiTheme="minorHAnsi" w:hAnsiTheme="minorHAnsi" w:cstheme="minorHAnsi"/>
          <w:color w:val="1F497D" w:themeColor="text2"/>
          <w:sz w:val="28"/>
          <w:szCs w:val="28"/>
          <w14:textFill>
            <w14:solidFill>
              <w14:schemeClr w14:val="tx2"/>
            </w14:solidFill>
          </w14:textFill>
        </w:rPr>
      </w:pPr>
    </w:p>
    <w:p w14:paraId="1020E0AC">
      <w:pPr>
        <w:pStyle w:val="15"/>
        <w:tabs>
          <w:tab w:val="left" w:pos="851"/>
        </w:tabs>
        <w:spacing w:before="0" w:beforeAutospacing="0" w:after="0" w:afterAutospacing="0" w:line="240" w:lineRule="atLeast"/>
        <w:ind w:left="1134" w:right="567" w:firstLine="284"/>
        <w:rPr>
          <w:rFonts w:ascii="Calibri" w:hAnsi="Calibri" w:cs="Calibri" w:eastAsiaTheme="minorHAnsi"/>
          <w:color w:val="0000FF"/>
          <w:sz w:val="32"/>
          <w:szCs w:val="32"/>
          <w:lang w:eastAsia="en-US"/>
        </w:rPr>
      </w:pPr>
      <w:r>
        <w:rPr>
          <w:rFonts w:asciiTheme="minorHAnsi" w:hAnsiTheme="minorHAnsi" w:cstheme="minorHAnsi"/>
          <w:color w:val="1F497D" w:themeColor="text2"/>
          <w:sz w:val="32"/>
          <w:szCs w:val="32"/>
          <w14:textFill>
            <w14:solidFill>
              <w14:schemeClr w14:val="tx2"/>
            </w14:solidFill>
          </w14:textFill>
        </w:rPr>
        <w:t xml:space="preserve">-Estad en vela, dibujos: </w:t>
      </w:r>
      <w:r>
        <w:fldChar w:fldCharType="begin"/>
      </w:r>
      <w:r>
        <w:instrText xml:space="preserve"> HYPERLINK "https://youtu.be/-ZPM4u29rSo" </w:instrText>
      </w:r>
      <w:r>
        <w:fldChar w:fldCharType="separate"/>
      </w:r>
      <w:r>
        <w:rPr>
          <w:rStyle w:val="10"/>
          <w:rFonts w:ascii="Calibri" w:hAnsi="Calibri" w:cs="Calibri" w:eastAsiaTheme="minorHAnsi"/>
          <w:sz w:val="32"/>
          <w:szCs w:val="32"/>
          <w:lang w:eastAsia="en-US"/>
        </w:rPr>
        <w:t>https://youtu.be/-ZPM4u29rSo</w:t>
      </w:r>
      <w:r>
        <w:rPr>
          <w:rStyle w:val="10"/>
          <w:rFonts w:ascii="Calibri" w:hAnsi="Calibri" w:cs="Calibri" w:eastAsiaTheme="minorHAnsi"/>
          <w:sz w:val="32"/>
          <w:szCs w:val="32"/>
          <w:lang w:eastAsia="en-US"/>
        </w:rPr>
        <w:fldChar w:fldCharType="end"/>
      </w:r>
    </w:p>
    <w:p w14:paraId="5857ECB1">
      <w:pPr>
        <w:pStyle w:val="15"/>
        <w:tabs>
          <w:tab w:val="left" w:pos="851"/>
        </w:tabs>
        <w:spacing w:before="0" w:beforeAutospacing="0" w:after="0" w:afterAutospacing="0" w:line="240" w:lineRule="atLeast"/>
        <w:ind w:left="1134" w:right="567" w:firstLine="284"/>
        <w:rPr>
          <w:rFonts w:ascii="Calibri" w:hAnsi="Calibri" w:cs="Calibri" w:eastAsiaTheme="minorHAnsi"/>
          <w:color w:val="0000FF"/>
          <w:sz w:val="32"/>
          <w:szCs w:val="32"/>
          <w:lang w:eastAsia="en-US"/>
        </w:rPr>
      </w:pPr>
      <w:r>
        <w:rPr>
          <w:rFonts w:asciiTheme="minorHAnsi" w:hAnsiTheme="minorHAnsi" w:cstheme="minorHAnsi"/>
          <w:color w:val="1F497D" w:themeColor="text2"/>
          <w:sz w:val="32"/>
          <w:szCs w:val="32"/>
          <w:shd w:val="clear" w:color="auto" w:fill="F9F9F9"/>
          <w14:textFill>
            <w14:solidFill>
              <w14:schemeClr w14:val="tx2"/>
            </w14:solidFill>
          </w14:textFill>
        </w:rPr>
        <w:t>-</w:t>
      </w:r>
      <w:bookmarkStart w:id="2" w:name="_Hlk214957956"/>
      <w:r>
        <w:rPr>
          <w:rFonts w:asciiTheme="minorHAnsi" w:hAnsiTheme="minorHAnsi" w:cstheme="minorHAnsi"/>
          <w:color w:val="1F497D" w:themeColor="text2"/>
          <w:sz w:val="32"/>
          <w:szCs w:val="32"/>
          <w:shd w:val="clear" w:color="auto" w:fill="F9F9F9"/>
          <w14:textFill>
            <w14:solidFill>
              <w14:schemeClr w14:val="tx2"/>
            </w14:solidFill>
          </w14:textFill>
        </w:rPr>
        <w:t xml:space="preserve">Mateo 24, 37 44, película: </w:t>
      </w:r>
      <w:r>
        <w:fldChar w:fldCharType="begin"/>
      </w:r>
      <w:r>
        <w:instrText xml:space="preserve"> HYPERLINK "https://youtu.be/ZIcpM6CoT6c"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https://youtu.be/ZIcpM6CoT6c</w:t>
      </w:r>
      <w:r>
        <w:rPr>
          <w:rStyle w:val="10"/>
          <w:rFonts w:asciiTheme="minorHAnsi" w:hAnsiTheme="minorHAnsi" w:cstheme="minorHAnsi"/>
          <w:color w:val="1F497D" w:themeColor="text2"/>
          <w:sz w:val="32"/>
          <w:szCs w:val="32"/>
          <w14:textFill>
            <w14:solidFill>
              <w14:schemeClr w14:val="tx2"/>
            </w14:solidFill>
          </w14:textFill>
        </w:rPr>
        <w:fldChar w:fldCharType="end"/>
      </w:r>
      <w:bookmarkEnd w:id="2"/>
      <w:r>
        <w:rPr>
          <w:rStyle w:val="10"/>
          <w:rFonts w:asciiTheme="minorHAnsi" w:hAnsiTheme="minorHAnsi" w:cstheme="minorHAnsi"/>
          <w:color w:val="1F497D" w:themeColor="text2"/>
          <w:sz w:val="32"/>
          <w:szCs w:val="32"/>
          <w:u w:val="none"/>
          <w14:textFill>
            <w14:solidFill>
              <w14:schemeClr w14:val="tx2"/>
            </w14:solidFill>
          </w14:textFill>
        </w:rPr>
        <w:t xml:space="preserve">   </w:t>
      </w:r>
      <w:r>
        <w:fldChar w:fldCharType="begin"/>
      </w:r>
      <w:r>
        <w:instrText xml:space="preserve"> HYPERLINK "https://youtu.be/rZ3hz1n-2nw" </w:instrText>
      </w:r>
      <w:r>
        <w:fldChar w:fldCharType="separate"/>
      </w:r>
      <w:r>
        <w:rPr>
          <w:rStyle w:val="10"/>
          <w:rFonts w:ascii="Calibri" w:hAnsi="Calibri" w:cs="Calibri" w:eastAsiaTheme="minorHAnsi"/>
          <w:sz w:val="32"/>
          <w:szCs w:val="32"/>
          <w:lang w:eastAsia="en-US"/>
        </w:rPr>
        <w:t>https://youtu.be/rZ3hz1n-2nw</w:t>
      </w:r>
      <w:r>
        <w:rPr>
          <w:rStyle w:val="10"/>
          <w:rFonts w:ascii="Calibri" w:hAnsi="Calibri" w:cs="Calibri" w:eastAsiaTheme="minorHAnsi"/>
          <w:sz w:val="32"/>
          <w:szCs w:val="32"/>
          <w:lang w:eastAsia="en-US"/>
        </w:rPr>
        <w:fldChar w:fldCharType="end"/>
      </w:r>
      <w:r>
        <w:rPr>
          <w:rFonts w:ascii="Calibri" w:hAnsi="Calibri" w:cs="Calibri" w:eastAsiaTheme="minorHAnsi"/>
          <w:color w:val="0000FF"/>
          <w:sz w:val="32"/>
          <w:szCs w:val="32"/>
          <w:lang w:eastAsia="en-US"/>
        </w:rPr>
        <w:t xml:space="preserve">  </w:t>
      </w:r>
    </w:p>
    <w:p w14:paraId="402023B5">
      <w:pPr>
        <w:pStyle w:val="15"/>
        <w:tabs>
          <w:tab w:val="left" w:pos="851"/>
        </w:tabs>
        <w:spacing w:before="0" w:beforeAutospacing="0" w:after="0" w:afterAutospacing="0" w:line="240" w:lineRule="atLeast"/>
        <w:ind w:left="1134" w:right="567" w:firstLine="284"/>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-En vela, Verbo Divino 2010, reflexión: </w:t>
      </w:r>
      <w:r>
        <w:fldChar w:fldCharType="begin"/>
      </w:r>
      <w:r>
        <w:instrText xml:space="preserve"> HYPERLINK "https://youtu.be/299OINvscNk"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https://youtu.be/299OINvscNk</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2C06B5B1">
      <w:pPr>
        <w:pStyle w:val="15"/>
        <w:tabs>
          <w:tab w:val="left" w:pos="851"/>
        </w:tabs>
        <w:spacing w:before="0" w:beforeAutospacing="0" w:after="0" w:afterAutospacing="0" w:line="240" w:lineRule="atLeast"/>
        <w:ind w:left="1134" w:right="567" w:firstLine="284"/>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-Luces, Verbo Divino 2013, reflexión: </w:t>
      </w:r>
      <w:r>
        <w:fldChar w:fldCharType="begin"/>
      </w:r>
      <w:r>
        <w:instrText xml:space="preserve"> HYPERLINK "https://youtu.be/Kw02xIEWLqc"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https://youtu.be/Kw02xIEWLqc</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18750019">
      <w:pPr>
        <w:pStyle w:val="15"/>
        <w:tabs>
          <w:tab w:val="left" w:pos="851"/>
        </w:tabs>
        <w:spacing w:before="0" w:beforeAutospacing="0" w:after="0" w:afterAutospacing="0" w:line="240" w:lineRule="atLeast"/>
        <w:ind w:left="1134" w:right="567" w:firstLine="284"/>
        <w:rPr>
          <w:rFonts w:ascii="Calibri" w:hAnsi="Calibri" w:cs="Calibri" w:eastAsiaTheme="minorHAnsi"/>
          <w:color w:val="0000FF"/>
          <w:sz w:val="32"/>
          <w:szCs w:val="32"/>
          <w:lang w:eastAsia="en-US"/>
        </w:rPr>
      </w:pPr>
      <w:bookmarkStart w:id="3" w:name="_Hlk214957336"/>
      <w:r>
        <w:rPr>
          <w:rFonts w:asciiTheme="minorHAnsi" w:hAnsiTheme="minorHAnsi" w:cstheme="minorHAnsi"/>
          <w:color w:val="1F497D" w:themeColor="text2"/>
          <w:sz w:val="32"/>
          <w:szCs w:val="32"/>
          <w14:textFill>
            <w14:solidFill>
              <w14:schemeClr w14:val="tx2"/>
            </w14:solidFill>
          </w14:textFill>
        </w:rPr>
        <w:t xml:space="preserve">-La esperanza llega a nuestras vidas, Verbo Divino 2016, reflexión: </w:t>
      </w:r>
      <w:r>
        <w:fldChar w:fldCharType="begin"/>
      </w:r>
      <w:r>
        <w:instrText xml:space="preserve"> HYPERLINK "https://youtu.be/1Q3Egnr4iVk" </w:instrText>
      </w:r>
      <w:r>
        <w:fldChar w:fldCharType="separate"/>
      </w:r>
      <w:r>
        <w:rPr>
          <w:rStyle w:val="10"/>
          <w:rFonts w:ascii="Calibri" w:hAnsi="Calibri" w:cs="Calibri" w:eastAsiaTheme="minorHAnsi"/>
          <w:sz w:val="32"/>
          <w:szCs w:val="32"/>
          <w:lang w:eastAsia="en-US"/>
        </w:rPr>
        <w:t>https://youtu.be/1Q3Egnr4iVk</w:t>
      </w:r>
      <w:r>
        <w:rPr>
          <w:rStyle w:val="10"/>
          <w:rFonts w:ascii="Calibri" w:hAnsi="Calibri" w:cs="Calibri" w:eastAsiaTheme="minorHAnsi"/>
          <w:sz w:val="32"/>
          <w:szCs w:val="32"/>
          <w:lang w:eastAsia="en-US"/>
        </w:rPr>
        <w:fldChar w:fldCharType="end"/>
      </w:r>
    </w:p>
    <w:bookmarkEnd w:id="3"/>
    <w:p w14:paraId="5B918CC8">
      <w:pPr>
        <w:pStyle w:val="15"/>
        <w:tabs>
          <w:tab w:val="left" w:pos="851"/>
        </w:tabs>
        <w:spacing w:before="0" w:beforeAutospacing="0" w:after="0" w:afterAutospacing="0" w:line="240" w:lineRule="atLeast"/>
        <w:ind w:left="1134" w:right="567" w:firstLine="284"/>
        <w:rPr>
          <w:rFonts w:ascii="Calibri" w:hAnsi="Calibri" w:cs="Calibri" w:eastAsiaTheme="minorHAnsi"/>
          <w:color w:val="0000FF"/>
          <w:sz w:val="32"/>
          <w:szCs w:val="32"/>
          <w:lang w:eastAsia="en-US"/>
        </w:rPr>
      </w:pPr>
      <w:r>
        <w:rPr>
          <w:rFonts w:asciiTheme="minorHAnsi" w:hAnsiTheme="minorHAnsi" w:cstheme="minorHAnsi"/>
          <w:color w:val="1F497D" w:themeColor="text2"/>
          <w:sz w:val="32"/>
          <w:szCs w:val="32"/>
          <w14:textFill>
            <w14:solidFill>
              <w14:schemeClr w14:val="tx2"/>
            </w14:solidFill>
          </w14:textFill>
        </w:rPr>
        <w:t xml:space="preserve">-Espera, Verbo Divino 2019, reflexión: </w:t>
      </w:r>
      <w:r>
        <w:fldChar w:fldCharType="begin"/>
      </w:r>
      <w:r>
        <w:instrText xml:space="preserve"> HYPERLINK "https://youtu.be/SSAUQufi5yo" </w:instrText>
      </w:r>
      <w:r>
        <w:fldChar w:fldCharType="separate"/>
      </w:r>
      <w:r>
        <w:rPr>
          <w:rStyle w:val="10"/>
          <w:rFonts w:ascii="Calibri" w:hAnsi="Calibri" w:cs="Calibri" w:eastAsiaTheme="minorHAnsi"/>
          <w:sz w:val="32"/>
          <w:szCs w:val="32"/>
          <w:lang w:eastAsia="en-US"/>
        </w:rPr>
        <w:t>https://youtu.be/SSAUQufi5yo</w:t>
      </w:r>
      <w:r>
        <w:rPr>
          <w:rStyle w:val="10"/>
          <w:rFonts w:ascii="Calibri" w:hAnsi="Calibri" w:cs="Calibri" w:eastAsiaTheme="minorHAnsi"/>
          <w:sz w:val="32"/>
          <w:szCs w:val="32"/>
          <w:lang w:eastAsia="en-US"/>
        </w:rPr>
        <w:fldChar w:fldCharType="end"/>
      </w:r>
    </w:p>
    <w:p w14:paraId="79D2BC5B">
      <w:pPr>
        <w:pStyle w:val="15"/>
        <w:tabs>
          <w:tab w:val="left" w:pos="851"/>
        </w:tabs>
        <w:spacing w:before="0" w:beforeAutospacing="0" w:after="0" w:afterAutospacing="0" w:line="240" w:lineRule="atLeast"/>
        <w:ind w:left="1134" w:right="567" w:firstLine="284"/>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-Tiempo de espera, Verbo Divino 2022, reflexión: </w:t>
      </w:r>
      <w:r>
        <w:fldChar w:fldCharType="begin"/>
      </w:r>
      <w:r>
        <w:instrText xml:space="preserve"> HYPERLINK "https://youtu.be/9V-8et2PeWg"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https://youtu.be/9V-8et2PeWg</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2490D7E3">
      <w:pPr>
        <w:autoSpaceDE w:val="0"/>
        <w:autoSpaceDN w:val="0"/>
        <w:adjustRightInd w:val="0"/>
        <w:ind w:left="1418"/>
        <w:rPr>
          <w:rFonts w:ascii="Calibri" w:hAnsi="Calibri" w:cs="Calibri" w:eastAsiaTheme="minorHAnsi"/>
          <w:color w:val="0000FF"/>
          <w:sz w:val="32"/>
          <w:szCs w:val="32"/>
          <w:lang w:eastAsia="en-US"/>
        </w:rPr>
      </w:pPr>
      <w:r>
        <w:rPr>
          <w:rFonts w:ascii="Calibri" w:hAnsi="Calibri" w:cs="Calibri" w:eastAsiaTheme="minorHAnsi"/>
          <w:color w:val="0000FF"/>
          <w:sz w:val="32"/>
          <w:szCs w:val="32"/>
          <w:lang w:eastAsia="en-US"/>
        </w:rPr>
        <w:t>-</w:t>
      </w:r>
      <w:bookmarkStart w:id="4" w:name="_Hlk214957685"/>
      <w:r>
        <w:rPr>
          <w:rFonts w:ascii="Calibri" w:hAnsi="Calibri" w:cs="Calibri" w:eastAsiaTheme="minorHAnsi"/>
          <w:color w:val="000000"/>
          <w:sz w:val="32"/>
          <w:szCs w:val="32"/>
          <w:lang w:eastAsia="en-US"/>
        </w:rPr>
        <w:t xml:space="preserve">Estar atentos cambia vidas, Verbo Divino 2025, reflexión: </w:t>
      </w:r>
      <w:r>
        <w:fldChar w:fldCharType="begin"/>
      </w:r>
      <w:r>
        <w:instrText xml:space="preserve"> HYPERLINK "https://youtu.be/_AS55o0CCRE" </w:instrText>
      </w:r>
      <w:r>
        <w:fldChar w:fldCharType="separate"/>
      </w:r>
      <w:r>
        <w:rPr>
          <w:rStyle w:val="10"/>
          <w:rFonts w:ascii="Calibri" w:hAnsi="Calibri" w:cs="Calibri" w:eastAsiaTheme="minorHAnsi"/>
          <w:sz w:val="32"/>
          <w:szCs w:val="32"/>
          <w:lang w:eastAsia="en-US"/>
        </w:rPr>
        <w:t>https://youtu.be/_AS55o0CCRE</w:t>
      </w:r>
      <w:r>
        <w:rPr>
          <w:rStyle w:val="10"/>
          <w:rFonts w:ascii="Calibri" w:hAnsi="Calibri" w:cs="Calibri" w:eastAsiaTheme="minorHAnsi"/>
          <w:sz w:val="32"/>
          <w:szCs w:val="32"/>
          <w:lang w:eastAsia="en-US"/>
        </w:rPr>
        <w:fldChar w:fldCharType="end"/>
      </w:r>
      <w:bookmarkEnd w:id="4"/>
    </w:p>
    <w:p w14:paraId="63B6D76F">
      <w:pPr>
        <w:autoSpaceDE w:val="0"/>
        <w:autoSpaceDN w:val="0"/>
        <w:adjustRightInd w:val="0"/>
        <w:ind w:left="1418"/>
        <w:rPr>
          <w:rFonts w:ascii="Calibri" w:hAnsi="Calibri" w:cs="Calibri" w:eastAsiaTheme="minorHAnsi"/>
          <w:color w:val="0000FF"/>
          <w:sz w:val="32"/>
          <w:szCs w:val="32"/>
          <w:lang w:eastAsia="en-US"/>
        </w:rPr>
      </w:pPr>
      <w:r>
        <w:rPr>
          <w:rFonts w:asciiTheme="minorHAnsi" w:hAnsiTheme="minorHAnsi" w:cstheme="minorHAnsi"/>
          <w:color w:val="1F497D" w:themeColor="text2"/>
          <w:sz w:val="32"/>
          <w:szCs w:val="32"/>
          <w14:textFill>
            <w14:solidFill>
              <w14:schemeClr w14:val="tx2"/>
            </w14:solidFill>
          </w14:textFill>
        </w:rPr>
        <w:t xml:space="preserve">-Lecturas de éste domingo con lenguaje de signos: </w:t>
      </w:r>
      <w:r>
        <w:fldChar w:fldCharType="begin"/>
      </w:r>
      <w:r>
        <w:instrText xml:space="preserve"> HYPERLINK "https://youtu.be/rnp8pZI4LPs" </w:instrText>
      </w:r>
      <w:r>
        <w:fldChar w:fldCharType="separate"/>
      </w:r>
      <w:r>
        <w:rPr>
          <w:rStyle w:val="10"/>
          <w:rFonts w:ascii="Calibri" w:hAnsi="Calibri" w:cs="Calibri" w:eastAsiaTheme="minorHAnsi"/>
          <w:sz w:val="32"/>
          <w:szCs w:val="32"/>
          <w:lang w:eastAsia="en-US"/>
        </w:rPr>
        <w:t>https://youtu.be/rnp8pZI4LPs</w:t>
      </w:r>
      <w:r>
        <w:rPr>
          <w:rStyle w:val="10"/>
          <w:rFonts w:ascii="Calibri" w:hAnsi="Calibri" w:cs="Calibri" w:eastAsiaTheme="minorHAnsi"/>
          <w:sz w:val="32"/>
          <w:szCs w:val="32"/>
          <w:lang w:eastAsia="en-US"/>
        </w:rPr>
        <w:fldChar w:fldCharType="end"/>
      </w:r>
      <w:r>
        <w:rPr>
          <w:rFonts w:ascii="Calibri" w:hAnsi="Calibri" w:cs="Calibri" w:eastAsiaTheme="minorHAnsi"/>
          <w:color w:val="0000FF"/>
          <w:sz w:val="32"/>
          <w:szCs w:val="32"/>
          <w:lang w:eastAsia="en-US"/>
        </w:rPr>
        <w:t xml:space="preserve">  </w:t>
      </w:r>
      <w:r>
        <w:fldChar w:fldCharType="begin"/>
      </w:r>
      <w:r>
        <w:instrText xml:space="preserve"> HYPERLINK "https://youtu.be/Dz19uzQju_I" </w:instrText>
      </w:r>
      <w:r>
        <w:fldChar w:fldCharType="separate"/>
      </w:r>
      <w:r>
        <w:rPr>
          <w:rStyle w:val="10"/>
          <w:rFonts w:ascii="Calibri" w:hAnsi="Calibri" w:cs="Calibri" w:eastAsiaTheme="minorHAnsi"/>
          <w:sz w:val="32"/>
          <w:szCs w:val="32"/>
          <w:lang w:eastAsia="en-US"/>
        </w:rPr>
        <w:t>https://youtu.be/Dz19uzQju_I</w:t>
      </w:r>
      <w:r>
        <w:rPr>
          <w:rStyle w:val="10"/>
          <w:rFonts w:ascii="Calibri" w:hAnsi="Calibri" w:cs="Calibri" w:eastAsiaTheme="minorHAnsi"/>
          <w:sz w:val="32"/>
          <w:szCs w:val="32"/>
          <w:lang w:eastAsia="en-US"/>
        </w:rPr>
        <w:fldChar w:fldCharType="end"/>
      </w:r>
      <w:r>
        <w:rPr>
          <w:rFonts w:ascii="Calibri" w:hAnsi="Calibri" w:cs="Calibri" w:eastAsiaTheme="minorHAnsi"/>
          <w:color w:val="0000FF"/>
          <w:sz w:val="32"/>
          <w:szCs w:val="32"/>
          <w:lang w:eastAsia="en-US"/>
        </w:rPr>
        <w:t xml:space="preserve">  </w:t>
      </w:r>
      <w:r>
        <w:fldChar w:fldCharType="begin"/>
      </w:r>
      <w:r>
        <w:instrText xml:space="preserve"> HYPERLINK "https://youtu.be/rBV2UKjgddc" </w:instrText>
      </w:r>
      <w:r>
        <w:fldChar w:fldCharType="separate"/>
      </w:r>
      <w:r>
        <w:rPr>
          <w:rStyle w:val="10"/>
          <w:rFonts w:ascii="Calibri" w:hAnsi="Calibri" w:cs="Calibri" w:eastAsiaTheme="minorHAnsi"/>
          <w:sz w:val="32"/>
          <w:szCs w:val="32"/>
          <w:lang w:eastAsia="en-US"/>
        </w:rPr>
        <w:t>https://youtu.be/rBV2UKjgddc</w:t>
      </w:r>
      <w:r>
        <w:rPr>
          <w:rStyle w:val="10"/>
          <w:rFonts w:ascii="Calibri" w:hAnsi="Calibri" w:cs="Calibri" w:eastAsiaTheme="minorHAnsi"/>
          <w:sz w:val="32"/>
          <w:szCs w:val="32"/>
          <w:lang w:eastAsia="en-US"/>
        </w:rPr>
        <w:fldChar w:fldCharType="end"/>
      </w:r>
    </w:p>
    <w:p w14:paraId="7873B176">
      <w:pPr>
        <w:pStyle w:val="15"/>
        <w:tabs>
          <w:tab w:val="left" w:pos="851"/>
        </w:tabs>
        <w:spacing w:before="0" w:beforeAutospacing="0" w:after="0" w:afterAutospacing="0" w:line="240" w:lineRule="atLeast"/>
        <w:ind w:left="1134" w:right="567" w:firstLine="284"/>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-Así que prepárense, canción de Javier Brú:  </w:t>
      </w:r>
      <w:r>
        <w:fldChar w:fldCharType="begin"/>
      </w:r>
      <w:r>
        <w:instrText xml:space="preserve"> HYPERLINK "https://youtu.be/LngWi1NqD-M"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https://youtu.be/LngWi1NqD-M</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096BEA8A">
      <w:pPr>
        <w:autoSpaceDE w:val="0"/>
        <w:autoSpaceDN w:val="0"/>
        <w:adjustRightInd w:val="0"/>
        <w:ind w:left="1418"/>
        <w:rPr>
          <w:rFonts w:ascii="Arial" w:hAnsi="Arial" w:cs="Arial" w:eastAsiaTheme="minorHAnsi"/>
          <w:color w:val="000000"/>
          <w:sz w:val="28"/>
          <w:szCs w:val="28"/>
          <w:lang w:eastAsia="en-US"/>
        </w:rPr>
      </w:pPr>
      <w:r>
        <w:rPr>
          <w:rFonts w:ascii="Calibri" w:hAnsi="Calibri" w:cs="Calibri" w:eastAsiaTheme="minorHAnsi"/>
          <w:color w:val="0000FF"/>
          <w:sz w:val="32"/>
          <w:szCs w:val="32"/>
          <w:lang w:eastAsia="en-US"/>
        </w:rPr>
        <w:t>-</w:t>
      </w:r>
      <w:r>
        <w:rPr>
          <w:rFonts w:ascii="Calibri" w:hAnsi="Calibri" w:cs="Calibri" w:eastAsiaTheme="minorHAnsi"/>
          <w:color w:val="000000"/>
          <w:sz w:val="32"/>
          <w:szCs w:val="32"/>
          <w:lang w:eastAsia="en-US"/>
        </w:rPr>
        <w:t xml:space="preserve">Ven, Señor, no tardes más, Gabaráin, canción: </w:t>
      </w:r>
      <w:r>
        <w:rPr>
          <w:rFonts w:ascii="Calibri" w:hAnsi="Calibri" w:cs="Calibri" w:eastAsiaTheme="minorHAnsi"/>
          <w:color w:val="0000FF"/>
          <w:sz w:val="32"/>
          <w:szCs w:val="32"/>
          <w:lang w:eastAsia="en-US"/>
        </w:rPr>
        <w:t>https://youtu.be/4PEa9GyFymg</w:t>
      </w:r>
      <w:r>
        <w:rPr>
          <w:rFonts w:ascii="Calibri" w:hAnsi="Calibri" w:cs="Calibri" w:eastAsiaTheme="minorHAnsi"/>
          <w:color w:val="0000FF"/>
          <w:sz w:val="28"/>
          <w:szCs w:val="28"/>
          <w:lang w:eastAsia="en-US"/>
        </w:rPr>
        <w:t xml:space="preserve"> </w:t>
      </w:r>
      <w:r>
        <w:rPr>
          <w:rFonts w:ascii="Calibri" w:hAnsi="Calibri" w:cs="Calibri" w:eastAsiaTheme="minorHAnsi"/>
          <w:color w:val="000000"/>
          <w:sz w:val="28"/>
          <w:szCs w:val="28"/>
          <w:lang w:eastAsia="en-US"/>
        </w:rPr>
        <w:t xml:space="preserve"> </w:t>
      </w:r>
    </w:p>
    <w:p w14:paraId="0C116E8D">
      <w:pPr>
        <w:autoSpaceDE w:val="0"/>
        <w:autoSpaceDN w:val="0"/>
        <w:adjustRightInd w:val="0"/>
        <w:ind w:left="1418"/>
        <w:rPr>
          <w:rFonts w:ascii="Calibri" w:hAnsi="Calibri" w:cs="Calibri" w:eastAsiaTheme="minorHAnsi"/>
          <w:color w:val="0000FF"/>
          <w:sz w:val="28"/>
          <w:szCs w:val="28"/>
          <w:lang w:eastAsia="en-US"/>
        </w:rPr>
      </w:pPr>
    </w:p>
    <w:p w14:paraId="13CAD677">
      <w:pPr>
        <w:pBdr>
          <w:top w:val="single" w:color="auto" w:sz="4" w:space="1"/>
          <w:left w:val="single" w:color="auto" w:sz="4" w:space="4"/>
          <w:bottom w:val="single" w:color="auto" w:sz="4" w:space="1"/>
          <w:right w:val="single" w:color="auto" w:sz="4" w:space="4"/>
        </w:pBdr>
        <w:ind w:left="1701" w:right="566" w:hanging="284"/>
        <w:jc w:val="center"/>
        <w:rPr>
          <w:rFonts w:asciiTheme="minorHAnsi" w:hAnsiTheme="minorHAnsi"/>
          <w:b/>
          <w:color w:val="1F497D" w:themeColor="text2"/>
          <w:kern w:val="36"/>
          <w:sz w:val="28"/>
          <w:szCs w:val="28"/>
          <w14:textFill>
            <w14:solidFill>
              <w14:schemeClr w14:val="tx2"/>
            </w14:solidFill>
          </w14:textFill>
        </w:rPr>
      </w:pPr>
      <w:r>
        <w:rPr>
          <w:rFonts w:asciiTheme="minorHAnsi" w:hAnsiTheme="minorHAnsi"/>
          <w:b/>
          <w:color w:val="1F497D" w:themeColor="text2"/>
          <w:kern w:val="36"/>
          <w:sz w:val="28"/>
          <w:szCs w:val="28"/>
          <w14:textFill>
            <w14:solidFill>
              <w14:schemeClr w14:val="tx2"/>
            </w14:solidFill>
          </w14:textFill>
        </w:rPr>
        <w:t>ADVIENTO:</w:t>
      </w:r>
    </w:p>
    <w:p w14:paraId="22C72891">
      <w:pPr>
        <w:spacing w:line="240" w:lineRule="atLeast"/>
        <w:ind w:left="1418" w:right="566"/>
        <w:rPr>
          <w:rFonts w:asciiTheme="minorHAnsi" w:hAnsiTheme="minorHAnsi" w:cstheme="minorHAnsi"/>
          <w:color w:val="1F497D" w:themeColor="text2"/>
          <w:sz w:val="28"/>
          <w:szCs w:val="28"/>
          <w14:textFill>
            <w14:solidFill>
              <w14:schemeClr w14:val="tx2"/>
            </w14:solidFill>
          </w14:textFill>
        </w:rPr>
      </w:pPr>
    </w:p>
    <w:p w14:paraId="67925265">
      <w:pPr>
        <w:spacing w:line="240" w:lineRule="atLeast"/>
        <w:ind w:left="1418" w:right="566"/>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-S. Mateo para niños, explicación: </w:t>
      </w:r>
      <w:r>
        <w:fldChar w:fldCharType="begin"/>
      </w:r>
      <w:r>
        <w:instrText xml:space="preserve"> HYPERLINK "https://www.youtube.com/watch?v=LZs0B8uO18Y" </w:instrText>
      </w:r>
      <w:r>
        <w:fldChar w:fldCharType="separate"/>
      </w:r>
      <w:r>
        <w:rPr>
          <w:rStyle w:val="10"/>
          <w:rFonts w:asciiTheme="minorHAnsi" w:hAnsiTheme="minorHAnsi" w:cstheme="minorHAnsi"/>
          <w:color w:val="1F497D" w:themeColor="text2"/>
          <w:sz w:val="32"/>
          <w:szCs w:val="32"/>
          <w:u w:val="none"/>
          <w14:textFill>
            <w14:solidFill>
              <w14:schemeClr w14:val="tx2"/>
            </w14:solidFill>
          </w14:textFill>
        </w:rPr>
        <w:t xml:space="preserve"> </w:t>
      </w:r>
      <w:r>
        <w:rPr>
          <w:rStyle w:val="10"/>
          <w:rFonts w:asciiTheme="minorHAnsi" w:hAnsiTheme="minorHAnsi" w:cstheme="minorHAnsi"/>
          <w:color w:val="1F497D" w:themeColor="text2"/>
          <w:sz w:val="32"/>
          <w:szCs w:val="32"/>
          <w14:textFill>
            <w14:solidFill>
              <w14:schemeClr w14:val="tx2"/>
            </w14:solidFill>
          </w14:textFill>
        </w:rPr>
        <w:t>https://youtu.be/LZs0B8uO18Y</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736FCB40">
      <w:pPr>
        <w:spacing w:line="240" w:lineRule="atLeast"/>
        <w:ind w:left="1701" w:right="566" w:hanging="284"/>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kern w:val="36"/>
          <w:sz w:val="32"/>
          <w:szCs w:val="32"/>
          <w14:textFill>
            <w14:solidFill>
              <w14:schemeClr w14:val="tx2"/>
            </w14:solidFill>
          </w14:textFill>
        </w:rPr>
        <w:t xml:space="preserve">-Adviento, Haz latir el corazón del mundo, reflexión: </w:t>
      </w:r>
      <w:r>
        <w:fldChar w:fldCharType="begin"/>
      </w:r>
      <w:r>
        <w:instrText xml:space="preserve"> HYPERLINK "https://www.youtube.com/watch?v=PmDIBokJKcM" </w:instrText>
      </w:r>
      <w:r>
        <w:fldChar w:fldCharType="separate"/>
      </w:r>
      <w:r>
        <w:rPr>
          <w:rStyle w:val="10"/>
          <w:rFonts w:asciiTheme="minorHAnsi" w:hAnsiTheme="minorHAnsi" w:cstheme="minorHAnsi"/>
          <w:color w:val="1F497D" w:themeColor="text2"/>
          <w:sz w:val="32"/>
          <w:szCs w:val="32"/>
          <w:u w:val="none"/>
          <w14:textFill>
            <w14:solidFill>
              <w14:schemeClr w14:val="tx2"/>
            </w14:solidFill>
          </w14:textFill>
        </w:rPr>
        <w:t xml:space="preserve"> </w:t>
      </w:r>
      <w:r>
        <w:rPr>
          <w:rStyle w:val="10"/>
          <w:rFonts w:asciiTheme="minorHAnsi" w:hAnsiTheme="minorHAnsi" w:cstheme="minorHAnsi"/>
          <w:color w:val="1F497D" w:themeColor="text2"/>
          <w:kern w:val="36"/>
          <w:sz w:val="32"/>
          <w:szCs w:val="32"/>
          <w14:textFill>
            <w14:solidFill>
              <w14:schemeClr w14:val="tx2"/>
            </w14:solidFill>
          </w14:textFill>
        </w:rPr>
        <w:t>https://youtu.be/PmDIBokJKcM</w:t>
      </w:r>
      <w:r>
        <w:rPr>
          <w:rStyle w:val="10"/>
          <w:rFonts w:asciiTheme="minorHAnsi" w:hAnsiTheme="minorHAnsi" w:cstheme="minorHAnsi"/>
          <w:color w:val="1F497D" w:themeColor="text2"/>
          <w:kern w:val="36"/>
          <w:sz w:val="32"/>
          <w:szCs w:val="32"/>
          <w14:textFill>
            <w14:solidFill>
              <w14:schemeClr w14:val="tx2"/>
            </w14:solidFill>
          </w14:textFill>
        </w:rPr>
        <w:fldChar w:fldCharType="end"/>
      </w:r>
    </w:p>
    <w:p w14:paraId="22D538EF">
      <w:pPr>
        <w:pStyle w:val="15"/>
        <w:tabs>
          <w:tab w:val="left" w:pos="851"/>
        </w:tabs>
        <w:spacing w:before="0" w:beforeAutospacing="0" w:after="0" w:afterAutospacing="0" w:line="240" w:lineRule="atLeast"/>
        <w:ind w:left="1701" w:right="567" w:hanging="283"/>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-¿Qué es el Adviento?, explicación, dibujos:  </w:t>
      </w:r>
      <w:r>
        <w:fldChar w:fldCharType="begin"/>
      </w:r>
      <w:r>
        <w:instrText xml:space="preserve"> HYPERLINK "https://youtu.be/v4CgU0tn_fI" </w:instrText>
      </w:r>
      <w:r>
        <w:fldChar w:fldCharType="separate"/>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t>https://youtu.be/v4CgU0tn_fI</w:t>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fldChar w:fldCharType="end"/>
      </w:r>
    </w:p>
    <w:p w14:paraId="68F5E4D7">
      <w:pPr>
        <w:autoSpaceDE w:val="0"/>
        <w:autoSpaceDN w:val="0"/>
        <w:adjustRightInd w:val="0"/>
        <w:ind w:left="1418"/>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-¿Qué es el Adviento?, explicación, dibujos:  </w:t>
      </w:r>
      <w:r>
        <w:fldChar w:fldCharType="begin"/>
      </w:r>
      <w:r>
        <w:instrText xml:space="preserve"> HYPERLINK "https://youtu.be/LY3ObN5EErc" </w:instrText>
      </w:r>
      <w:r>
        <w:fldChar w:fldCharType="separate"/>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t>https://youtu.be/LY3ObN5EErc</w:t>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fldChar w:fldCharType="end"/>
      </w:r>
    </w:p>
    <w:p w14:paraId="3C58F8E7">
      <w:pPr>
        <w:ind w:left="1701" w:right="566" w:hanging="284"/>
        <w:rPr>
          <w:rFonts w:asciiTheme="minorHAnsi" w:hAnsiTheme="minorHAnsi" w:cstheme="minorHAnsi"/>
          <w:color w:val="1F497D" w:themeColor="text2"/>
          <w:kern w:val="36"/>
          <w:sz w:val="32"/>
          <w:szCs w:val="32"/>
          <w14:textFill>
            <w14:solidFill>
              <w14:schemeClr w14:val="tx2"/>
            </w14:solidFill>
          </w14:textFill>
        </w:rPr>
      </w:pPr>
      <w:r>
        <w:rPr>
          <w:rStyle w:val="23"/>
          <w:rFonts w:asciiTheme="minorHAnsi" w:hAnsiTheme="minorHAnsi" w:cstheme="minorHAnsi"/>
          <w:color w:val="1F497D" w:themeColor="text2"/>
          <w:kern w:val="36"/>
          <w:sz w:val="32"/>
          <w:szCs w:val="32"/>
          <w14:textFill>
            <w14:solidFill>
              <w14:schemeClr w14:val="tx2"/>
            </w14:solidFill>
          </w14:textFill>
        </w:rPr>
        <w:t>-</w:t>
      </w:r>
      <w:r>
        <w:rPr>
          <w:rFonts w:asciiTheme="minorHAnsi" w:hAnsiTheme="minorHAnsi" w:cstheme="minorHAnsi"/>
          <w:color w:val="1F497D" w:themeColor="text2"/>
          <w:kern w:val="36"/>
          <w:sz w:val="32"/>
          <w:szCs w:val="32"/>
          <w14:textFill>
            <w14:solidFill>
              <w14:schemeClr w14:val="tx2"/>
            </w14:solidFill>
          </w14:textFill>
        </w:rPr>
        <w:t xml:space="preserve">Explicación del Adviento a los Niños: </w:t>
      </w:r>
      <w:r>
        <w:fldChar w:fldCharType="begin"/>
      </w:r>
      <w:r>
        <w:instrText xml:space="preserve"> HYPERLINK "https://youtu.be/kpxtidmnJxk" </w:instrText>
      </w:r>
      <w:r>
        <w:fldChar w:fldCharType="separate"/>
      </w:r>
      <w:r>
        <w:rPr>
          <w:rStyle w:val="10"/>
          <w:rFonts w:asciiTheme="minorHAnsi" w:hAnsiTheme="minorHAnsi" w:cstheme="minorHAnsi"/>
          <w:color w:val="1F497D" w:themeColor="text2"/>
          <w:kern w:val="36"/>
          <w:sz w:val="32"/>
          <w:szCs w:val="32"/>
          <w14:textFill>
            <w14:solidFill>
              <w14:schemeClr w14:val="tx2"/>
            </w14:solidFill>
          </w14:textFill>
        </w:rPr>
        <w:t>https://youtu.be/kpxtidmnJxk</w:t>
      </w:r>
      <w:r>
        <w:rPr>
          <w:rStyle w:val="10"/>
          <w:rFonts w:asciiTheme="minorHAnsi" w:hAnsiTheme="minorHAnsi" w:cstheme="minorHAnsi"/>
          <w:color w:val="1F497D" w:themeColor="text2"/>
          <w:kern w:val="36"/>
          <w:sz w:val="32"/>
          <w:szCs w:val="32"/>
          <w14:textFill>
            <w14:solidFill>
              <w14:schemeClr w14:val="tx2"/>
            </w14:solidFill>
          </w14:textFill>
        </w:rPr>
        <w:fldChar w:fldCharType="end"/>
      </w:r>
    </w:p>
    <w:p w14:paraId="3C5185DE">
      <w:pPr>
        <w:pStyle w:val="15"/>
        <w:tabs>
          <w:tab w:val="left" w:pos="851"/>
        </w:tabs>
        <w:spacing w:before="0" w:beforeAutospacing="0" w:after="0" w:afterAutospacing="0" w:line="240" w:lineRule="atLeast"/>
        <w:ind w:left="1701" w:right="567" w:hanging="283"/>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-El Adviento: </w:t>
      </w:r>
      <w:r>
        <w:fldChar w:fldCharType="begin"/>
      </w:r>
      <w:r>
        <w:instrText xml:space="preserve"> HYPERLINK "https://youtu.be/YNJMsNakwkQ"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https://youtu.be/YNJMsNakwkQ</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1E896839">
      <w:pPr>
        <w:pStyle w:val="15"/>
        <w:tabs>
          <w:tab w:val="left" w:pos="851"/>
        </w:tabs>
        <w:spacing w:before="0" w:beforeAutospacing="0" w:after="0" w:afterAutospacing="0" w:line="240" w:lineRule="atLeast"/>
        <w:ind w:left="1701" w:right="567" w:hanging="283"/>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-La corona del Adviento: </w:t>
      </w:r>
      <w:r>
        <w:fldChar w:fldCharType="begin"/>
      </w:r>
      <w:r>
        <w:instrText xml:space="preserve"> HYPERLINK "https://youtu.be/CTwBEaLhb7w"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https://youtu.be/CTwBEaLhb7w</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18700CA1">
      <w:pPr>
        <w:ind w:left="1701" w:right="566" w:hanging="284"/>
        <w:rPr>
          <w:rFonts w:asciiTheme="minorHAnsi" w:hAnsiTheme="minorHAnsi" w:cstheme="minorHAnsi"/>
          <w:color w:val="1F497D" w:themeColor="text2"/>
          <w:kern w:val="36"/>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 </w:t>
      </w:r>
      <w:r>
        <w:rPr>
          <w:rFonts w:asciiTheme="minorHAnsi" w:hAnsiTheme="minorHAnsi" w:cstheme="minorHAnsi"/>
          <w:color w:val="1F497D" w:themeColor="text2"/>
          <w:kern w:val="36"/>
          <w:sz w:val="32"/>
          <w:szCs w:val="32"/>
          <w14:textFill>
            <w14:solidFill>
              <w14:schemeClr w14:val="tx2"/>
            </w14:solidFill>
          </w14:textFill>
        </w:rPr>
        <w:t xml:space="preserve">-Prepárate en Adviento, canción: </w:t>
      </w:r>
      <w:r>
        <w:fldChar w:fldCharType="begin"/>
      </w:r>
      <w:r>
        <w:instrText xml:space="preserve"> HYPERLINK "https://www.youtube.com/watch?v=hrubIhAu8ZQ" </w:instrText>
      </w:r>
      <w:r>
        <w:fldChar w:fldCharType="separate"/>
      </w:r>
      <w:r>
        <w:rPr>
          <w:rStyle w:val="10"/>
          <w:rFonts w:asciiTheme="minorHAnsi" w:hAnsiTheme="minorHAnsi" w:cstheme="minorHAnsi"/>
          <w:color w:val="1F497D" w:themeColor="text2"/>
          <w:sz w:val="32"/>
          <w:szCs w:val="32"/>
          <w:u w:val="none"/>
          <w14:textFill>
            <w14:solidFill>
              <w14:schemeClr w14:val="tx2"/>
            </w14:solidFill>
          </w14:textFill>
        </w:rPr>
        <w:t xml:space="preserve"> </w:t>
      </w:r>
      <w:r>
        <w:rPr>
          <w:rStyle w:val="10"/>
          <w:rFonts w:asciiTheme="minorHAnsi" w:hAnsiTheme="minorHAnsi" w:cstheme="minorHAnsi"/>
          <w:color w:val="1F497D" w:themeColor="text2"/>
          <w:kern w:val="36"/>
          <w:sz w:val="32"/>
          <w:szCs w:val="32"/>
          <w14:textFill>
            <w14:solidFill>
              <w14:schemeClr w14:val="tx2"/>
            </w14:solidFill>
          </w14:textFill>
        </w:rPr>
        <w:t>https://youtu.be/hrubIhAu8ZQ</w:t>
      </w:r>
      <w:r>
        <w:rPr>
          <w:rStyle w:val="10"/>
          <w:rFonts w:asciiTheme="minorHAnsi" w:hAnsiTheme="minorHAnsi" w:cstheme="minorHAnsi"/>
          <w:color w:val="1F497D" w:themeColor="text2"/>
          <w:kern w:val="36"/>
          <w:sz w:val="32"/>
          <w:szCs w:val="32"/>
          <w14:textFill>
            <w14:solidFill>
              <w14:schemeClr w14:val="tx2"/>
            </w14:solidFill>
          </w14:textFill>
        </w:rPr>
        <w:fldChar w:fldCharType="end"/>
      </w:r>
    </w:p>
    <w:p w14:paraId="1DA13FA0">
      <w:pPr>
        <w:autoSpaceDE w:val="0"/>
        <w:autoSpaceDN w:val="0"/>
        <w:adjustRightInd w:val="0"/>
        <w:ind w:left="1560" w:hanging="142"/>
        <w:rPr>
          <w:rFonts w:asciiTheme="minorHAnsi" w:hAnsiTheme="minorHAnsi" w:cstheme="minorHAnsi"/>
          <w:color w:val="1F497D" w:themeColor="text2"/>
          <w:kern w:val="36"/>
          <w:sz w:val="32"/>
          <w:szCs w:val="32"/>
          <w14:textFill>
            <w14:solidFill>
              <w14:schemeClr w14:val="tx2"/>
            </w14:solidFill>
          </w14:textFill>
        </w:rPr>
      </w:pPr>
      <w:r>
        <w:rPr>
          <w:rStyle w:val="23"/>
          <w:rFonts w:asciiTheme="minorHAnsi" w:hAnsiTheme="minorHAnsi" w:cstheme="minorHAnsi"/>
          <w:color w:val="1F497D" w:themeColor="text2"/>
          <w:kern w:val="36"/>
          <w:sz w:val="32"/>
          <w:szCs w:val="32"/>
          <w14:textFill>
            <w14:solidFill>
              <w14:schemeClr w14:val="tx2"/>
            </w14:solidFill>
          </w14:textFill>
        </w:rPr>
        <w:t xml:space="preserve">-Adviento viene el Señor, canción de Ixcís, con gestos: </w:t>
      </w:r>
      <w:r>
        <w:rPr>
          <w:rFonts w:asciiTheme="minorHAnsi" w:hAnsiTheme="minorHAnsi" w:cstheme="minorHAnsi"/>
          <w:color w:val="1F497D" w:themeColor="text2"/>
          <w:sz w:val="32"/>
          <w:szCs w:val="32"/>
          <w14:textFill>
            <w14:solidFill>
              <w14:schemeClr w14:val="tx2"/>
            </w14:solidFill>
          </w14:textFill>
        </w:rPr>
        <w:t xml:space="preserve"> </w:t>
      </w:r>
      <w:r>
        <w:fldChar w:fldCharType="begin"/>
      </w:r>
      <w:r>
        <w:instrText xml:space="preserve"> HYPERLINK "https://youtu.be/DdeXuXOH5ew" </w:instrText>
      </w:r>
      <w:r>
        <w:fldChar w:fldCharType="separate"/>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t>https://youtu.be/DdeXuXOH5ew</w:t>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fldChar w:fldCharType="end"/>
      </w:r>
      <w:r>
        <w:rPr>
          <w:rFonts w:asciiTheme="minorHAnsi" w:hAnsiTheme="minorHAnsi" w:eastAsiaTheme="minorHAnsi" w:cstheme="minorHAnsi"/>
          <w:color w:val="1F497D" w:themeColor="text2"/>
          <w:sz w:val="32"/>
          <w:szCs w:val="32"/>
          <w:lang w:eastAsia="en-US"/>
          <w14:textFill>
            <w14:solidFill>
              <w14:schemeClr w14:val="tx2"/>
            </w14:solidFill>
          </w14:textFill>
        </w:rPr>
        <w:t xml:space="preserve">  </w:t>
      </w:r>
      <w:r>
        <w:rPr>
          <w:rFonts w:asciiTheme="minorHAnsi" w:hAnsiTheme="minorHAnsi" w:cstheme="minorHAnsi"/>
          <w:color w:val="1F497D" w:themeColor="text2"/>
          <w:sz w:val="32"/>
          <w:szCs w:val="32"/>
          <w14:textFill>
            <w14:solidFill>
              <w14:schemeClr w14:val="tx2"/>
            </w14:solidFill>
          </w14:textFill>
        </w:rPr>
        <w:t xml:space="preserve">  </w:t>
      </w:r>
      <w:r>
        <w:fldChar w:fldCharType="begin"/>
      </w:r>
      <w:r>
        <w:instrText xml:space="preserve"> HYPERLINK "https://youtu.be/D-N7cY4Cq7Q" </w:instrText>
      </w:r>
      <w:r>
        <w:fldChar w:fldCharType="separate"/>
      </w:r>
      <w:r>
        <w:rPr>
          <w:rStyle w:val="10"/>
          <w:rFonts w:asciiTheme="minorHAnsi" w:hAnsiTheme="minorHAnsi" w:cstheme="minorHAnsi"/>
          <w:color w:val="1F497D" w:themeColor="text2"/>
          <w:kern w:val="36"/>
          <w:sz w:val="32"/>
          <w:szCs w:val="32"/>
          <w14:textFill>
            <w14:solidFill>
              <w14:schemeClr w14:val="tx2"/>
            </w14:solidFill>
          </w14:textFill>
        </w:rPr>
        <w:t>https://youtu.be/D-N7cY4Cq7Q</w:t>
      </w:r>
      <w:r>
        <w:rPr>
          <w:rStyle w:val="10"/>
          <w:rFonts w:asciiTheme="minorHAnsi" w:hAnsiTheme="minorHAnsi" w:cstheme="minorHAnsi"/>
          <w:color w:val="1F497D" w:themeColor="text2"/>
          <w:kern w:val="36"/>
          <w:sz w:val="32"/>
          <w:szCs w:val="32"/>
          <w14:textFill>
            <w14:solidFill>
              <w14:schemeClr w14:val="tx2"/>
            </w14:solidFill>
          </w14:textFill>
        </w:rPr>
        <w:fldChar w:fldCharType="end"/>
      </w:r>
    </w:p>
    <w:p w14:paraId="4E12AD5F">
      <w:pPr>
        <w:pStyle w:val="15"/>
        <w:tabs>
          <w:tab w:val="left" w:pos="851"/>
        </w:tabs>
        <w:spacing w:before="0" w:beforeAutospacing="0" w:after="0" w:afterAutospacing="0" w:line="240" w:lineRule="atLeast"/>
        <w:ind w:left="1134" w:right="567" w:firstLine="284"/>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-Adviento llegó, canción de Unai Quirós: </w:t>
      </w:r>
      <w:r>
        <w:fldChar w:fldCharType="begin"/>
      </w:r>
      <w:r>
        <w:instrText xml:space="preserve"> HYPERLINK "https://www.youtube.com/watch?v=bCESJ4JPJ44" </w:instrText>
      </w:r>
      <w:r>
        <w:fldChar w:fldCharType="separate"/>
      </w:r>
      <w:r>
        <w:rPr>
          <w:rStyle w:val="10"/>
          <w:rFonts w:asciiTheme="minorHAnsi" w:hAnsiTheme="minorHAnsi" w:cstheme="minorHAnsi"/>
          <w:color w:val="1F497D" w:themeColor="text2"/>
          <w:sz w:val="32"/>
          <w:szCs w:val="32"/>
          <w:u w:val="none"/>
          <w14:textFill>
            <w14:solidFill>
              <w14:schemeClr w14:val="tx2"/>
            </w14:solidFill>
          </w14:textFill>
        </w:rPr>
        <w:t xml:space="preserve"> </w:t>
      </w:r>
      <w:r>
        <w:rPr>
          <w:rStyle w:val="10"/>
          <w:rFonts w:asciiTheme="minorHAnsi" w:hAnsiTheme="minorHAnsi" w:cstheme="minorHAnsi"/>
          <w:color w:val="1F497D" w:themeColor="text2"/>
          <w:sz w:val="32"/>
          <w:szCs w:val="32"/>
          <w:shd w:val="clear" w:color="auto" w:fill="FFFFFF"/>
          <w14:textFill>
            <w14:solidFill>
              <w14:schemeClr w14:val="tx2"/>
            </w14:solidFill>
          </w14:textFill>
        </w:rPr>
        <w:t>https://youtu.be/</w:t>
      </w:r>
      <w:r>
        <w:rPr>
          <w:rStyle w:val="10"/>
          <w:rFonts w:asciiTheme="minorHAnsi" w:hAnsiTheme="minorHAnsi" w:cstheme="minorHAnsi"/>
          <w:color w:val="1F497D" w:themeColor="text2"/>
          <w:sz w:val="32"/>
          <w:szCs w:val="32"/>
          <w14:textFill>
            <w14:solidFill>
              <w14:schemeClr w14:val="tx2"/>
            </w14:solidFill>
          </w14:textFill>
        </w:rPr>
        <w:t>bCESJ4JPJ44</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3D9203F5">
      <w:pPr>
        <w:pStyle w:val="15"/>
        <w:tabs>
          <w:tab w:val="left" w:pos="851"/>
        </w:tabs>
        <w:spacing w:before="0" w:beforeAutospacing="0" w:after="0" w:afterAutospacing="0" w:line="240" w:lineRule="atLeast"/>
        <w:ind w:left="1134" w:right="567" w:firstLine="284"/>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-Ven Señor no tardes más, canción de Gabaráin:  </w:t>
      </w:r>
      <w:r>
        <w:fldChar w:fldCharType="begin"/>
      </w:r>
      <w:r>
        <w:instrText xml:space="preserve"> HYPERLINK "https://youtu.be/4PEa9GyFymg" </w:instrText>
      </w:r>
      <w:r>
        <w:fldChar w:fldCharType="separate"/>
      </w:r>
      <w:r>
        <w:rPr>
          <w:rStyle w:val="10"/>
          <w:rFonts w:asciiTheme="minorHAnsi" w:hAnsiTheme="minorHAnsi" w:cstheme="minorHAnsi"/>
          <w:color w:val="1F497D" w:themeColor="text2"/>
          <w:sz w:val="32"/>
          <w:szCs w:val="32"/>
          <w14:textFill>
            <w14:solidFill>
              <w14:schemeClr w14:val="tx2"/>
            </w14:solidFill>
          </w14:textFill>
        </w:rPr>
        <w:t>https://youtu.be/4PEa9GyFymg</w:t>
      </w:r>
      <w:r>
        <w:rPr>
          <w:rStyle w:val="10"/>
          <w:rFonts w:asciiTheme="minorHAnsi" w:hAnsiTheme="minorHAnsi" w:cstheme="minorHAnsi"/>
          <w:color w:val="1F497D" w:themeColor="text2"/>
          <w:sz w:val="32"/>
          <w:szCs w:val="32"/>
          <w14:textFill>
            <w14:solidFill>
              <w14:schemeClr w14:val="tx2"/>
            </w14:solidFill>
          </w14:textFill>
        </w:rPr>
        <w:fldChar w:fldCharType="end"/>
      </w:r>
    </w:p>
    <w:p w14:paraId="25AE9DCE">
      <w:pPr>
        <w:ind w:left="1701" w:right="566" w:hanging="284"/>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w:t>
      </w:r>
      <w:r>
        <w:rPr>
          <w:rFonts w:asciiTheme="minorHAnsi" w:hAnsiTheme="minorHAnsi" w:cstheme="minorHAnsi"/>
          <w:color w:val="1F497D" w:themeColor="text2"/>
          <w:kern w:val="36"/>
          <w:sz w:val="32"/>
          <w:szCs w:val="32"/>
          <w14:textFill>
            <w14:solidFill>
              <w14:schemeClr w14:val="tx2"/>
            </w14:solidFill>
          </w14:textFill>
        </w:rPr>
        <w:t xml:space="preserve">Ven Señor no tardes, canción: </w:t>
      </w:r>
      <w:r>
        <w:fldChar w:fldCharType="begin"/>
      </w:r>
      <w:r>
        <w:instrText xml:space="preserve"> HYPERLINK "http://www.youtube.com/watch?v=uMdlAeAfyfY&amp;list=UUQL-txRIGWd2bOyA9B5KNdg" </w:instrText>
      </w:r>
      <w:r>
        <w:fldChar w:fldCharType="separate"/>
      </w:r>
      <w:r>
        <w:rPr>
          <w:rStyle w:val="10"/>
          <w:rFonts w:asciiTheme="minorHAnsi" w:hAnsiTheme="minorHAnsi" w:cstheme="minorHAnsi"/>
          <w:color w:val="1F497D" w:themeColor="text2"/>
          <w:sz w:val="32"/>
          <w:szCs w:val="32"/>
          <w:u w:val="none"/>
          <w14:textFill>
            <w14:solidFill>
              <w14:schemeClr w14:val="tx2"/>
            </w14:solidFill>
          </w14:textFill>
        </w:rPr>
        <w:t xml:space="preserve"> </w:t>
      </w:r>
      <w:r>
        <w:rPr>
          <w:rStyle w:val="10"/>
          <w:rFonts w:asciiTheme="minorHAnsi" w:hAnsiTheme="minorHAnsi" w:cstheme="minorHAnsi"/>
          <w:color w:val="1F497D" w:themeColor="text2"/>
          <w:kern w:val="36"/>
          <w:sz w:val="32"/>
          <w:szCs w:val="32"/>
          <w14:textFill>
            <w14:solidFill>
              <w14:schemeClr w14:val="tx2"/>
            </w14:solidFill>
          </w14:textFill>
        </w:rPr>
        <w:t>https://youtu.be/uMdlAeAfyfY&amp;list=UUQL-txRIGWd2bOyA9B5KNdg</w:t>
      </w:r>
      <w:r>
        <w:rPr>
          <w:rStyle w:val="10"/>
          <w:rFonts w:asciiTheme="minorHAnsi" w:hAnsiTheme="minorHAnsi" w:cstheme="minorHAnsi"/>
          <w:color w:val="1F497D" w:themeColor="text2"/>
          <w:kern w:val="36"/>
          <w:sz w:val="32"/>
          <w:szCs w:val="32"/>
          <w14:textFill>
            <w14:solidFill>
              <w14:schemeClr w14:val="tx2"/>
            </w14:solidFill>
          </w14:textFill>
        </w:rPr>
        <w:fldChar w:fldCharType="end"/>
      </w:r>
    </w:p>
    <w:p w14:paraId="36E8AC79">
      <w:pPr>
        <w:autoSpaceDE w:val="0"/>
        <w:autoSpaceDN w:val="0"/>
        <w:adjustRightInd w:val="0"/>
        <w:ind w:left="1418"/>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eastAsiaTheme="minorHAnsi" w:cstheme="minorHAnsi"/>
          <w:color w:val="1F497D" w:themeColor="text2"/>
          <w:sz w:val="32"/>
          <w:szCs w:val="32"/>
          <w:lang w:eastAsia="en-US"/>
          <w14:textFill>
            <w14:solidFill>
              <w14:schemeClr w14:val="tx2"/>
            </w14:solidFill>
          </w14:textFill>
        </w:rPr>
        <w:t xml:space="preserve">-Canciones de Adviento, Moisés Alejandro Sáenz: </w:t>
      </w:r>
      <w:r>
        <w:fldChar w:fldCharType="begin"/>
      </w:r>
      <w:r>
        <w:instrText xml:space="preserve"> HYPERLINK "https://youtu.be/KXQ9RCkDB3o" </w:instrText>
      </w:r>
      <w:r>
        <w:fldChar w:fldCharType="separate"/>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t>https://youtu.be/KXQ9RCkDB3o</w:t>
      </w:r>
      <w:r>
        <w:rPr>
          <w:rStyle w:val="10"/>
          <w:rFonts w:asciiTheme="minorHAnsi" w:hAnsiTheme="minorHAnsi" w:eastAsiaTheme="minorHAnsi" w:cstheme="minorHAnsi"/>
          <w:color w:val="1F497D" w:themeColor="text2"/>
          <w:sz w:val="32"/>
          <w:szCs w:val="32"/>
          <w:lang w:eastAsia="en-US"/>
          <w14:textFill>
            <w14:solidFill>
              <w14:schemeClr w14:val="tx2"/>
            </w14:solidFill>
          </w14:textFill>
        </w:rPr>
        <w:fldChar w:fldCharType="end"/>
      </w:r>
    </w:p>
    <w:p w14:paraId="172D601F">
      <w:pPr>
        <w:autoSpaceDE w:val="0"/>
        <w:autoSpaceDN w:val="0"/>
        <w:adjustRightInd w:val="0"/>
        <w:ind w:left="1418"/>
        <w:rPr>
          <w:rFonts w:asciiTheme="minorHAnsi" w:hAnsiTheme="minorHAnsi" w:eastAsiaTheme="minorHAnsi" w:cstheme="minorHAnsi"/>
          <w:color w:val="1F497D" w:themeColor="text2"/>
          <w:sz w:val="28"/>
          <w:szCs w:val="28"/>
          <w:lang w:eastAsia="en-US"/>
          <w14:textFill>
            <w14:solidFill>
              <w14:schemeClr w14:val="tx2"/>
            </w14:solidFill>
          </w14:textFill>
        </w:rPr>
      </w:pPr>
    </w:p>
    <w:p w14:paraId="58428298">
      <w:pPr>
        <w:autoSpaceDE w:val="0"/>
        <w:autoSpaceDN w:val="0"/>
        <w:adjustRightInd w:val="0"/>
        <w:ind w:left="1418"/>
        <w:rPr>
          <w:rFonts w:asciiTheme="minorHAnsi" w:hAnsiTheme="minorHAnsi" w:cstheme="minorHAnsi"/>
          <w:b/>
          <w:color w:val="1F497D" w:themeColor="text2"/>
          <w:sz w:val="32"/>
          <w:szCs w:val="32"/>
          <w14:textFill>
            <w14:solidFill>
              <w14:schemeClr w14:val="tx2"/>
            </w14:solidFill>
          </w14:textFill>
        </w:rPr>
      </w:pPr>
      <w:r>
        <w:rPr>
          <w:rFonts w:asciiTheme="minorHAnsi" w:hAnsiTheme="minorHAnsi" w:eastAsiaTheme="minorHAnsi" w:cstheme="minorHAnsi"/>
          <w:color w:val="1F497D" w:themeColor="text2"/>
          <w:sz w:val="32"/>
          <w:szCs w:val="32"/>
          <w:lang w:eastAsia="en-US"/>
          <w14:textFill>
            <w14:solidFill>
              <w14:schemeClr w14:val="tx2"/>
            </w14:solidFill>
          </w14:textFill>
        </w:rPr>
        <w:t xml:space="preserve"> </w:t>
      </w:r>
      <w:r>
        <w:rPr>
          <w:rFonts w:asciiTheme="minorHAnsi" w:hAnsiTheme="minorHAnsi" w:cstheme="minorHAnsi"/>
          <w:b/>
          <w:color w:val="1F497D" w:themeColor="text2"/>
          <w:sz w:val="32"/>
          <w:szCs w:val="32"/>
          <w14:textFill>
            <w14:solidFill>
              <w14:schemeClr w14:val="tx2"/>
            </w14:solidFill>
          </w14:textFill>
        </w:rPr>
        <w:t>Señor, nos animas a vivir atentos,</w:t>
      </w:r>
    </w:p>
    <w:p w14:paraId="0A98F284">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a velar para no malgastar la vida,</w:t>
      </w:r>
    </w:p>
    <w:p w14:paraId="289C57A5">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a poner atención en cada cosa,</w:t>
      </w:r>
    </w:p>
    <w:p w14:paraId="10DB166F">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a volcarnos en el presente.</w:t>
      </w:r>
    </w:p>
    <w:p w14:paraId="3FF84A5C">
      <w:pPr>
        <w:autoSpaceDE w:val="0"/>
        <w:autoSpaceDN w:val="0"/>
        <w:adjustRightInd w:val="0"/>
        <w:ind w:left="1418"/>
        <w:rPr>
          <w:rFonts w:asciiTheme="minorHAnsi" w:hAnsiTheme="minorHAnsi" w:cstheme="minorHAnsi"/>
          <w:b/>
          <w:color w:val="1F497D" w:themeColor="text2"/>
          <w:sz w:val="32"/>
          <w:szCs w:val="32"/>
          <w14:textFill>
            <w14:solidFill>
              <w14:schemeClr w14:val="tx2"/>
            </w14:solidFill>
          </w14:textFill>
        </w:rPr>
      </w:pPr>
      <w:r>
        <w:rPr>
          <w:rFonts w:asciiTheme="minorHAnsi" w:hAnsiTheme="minorHAnsi" w:cstheme="minorHAnsi"/>
          <w:b/>
          <w:color w:val="1F497D" w:themeColor="text2"/>
          <w:sz w:val="32"/>
          <w:szCs w:val="32"/>
          <w14:textFill>
            <w14:solidFill>
              <w14:schemeClr w14:val="tx2"/>
            </w14:solidFill>
          </w14:textFill>
        </w:rPr>
        <w:t>Tú nos invitas a la vida auténtica,</w:t>
      </w:r>
    </w:p>
    <w:p w14:paraId="33498171">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nos sacas de la apatía,</w:t>
      </w:r>
    </w:p>
    <w:p w14:paraId="25F7939C">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nos entusiasmas con el presente</w:t>
      </w:r>
    </w:p>
    <w:p w14:paraId="25E68D0F">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y nos llevas hacia la plenitud.</w:t>
      </w:r>
    </w:p>
    <w:p w14:paraId="18BE3392">
      <w:pPr>
        <w:autoSpaceDE w:val="0"/>
        <w:autoSpaceDN w:val="0"/>
        <w:adjustRightInd w:val="0"/>
        <w:ind w:left="1418"/>
        <w:rPr>
          <w:rFonts w:asciiTheme="minorHAnsi" w:hAnsiTheme="minorHAnsi" w:cstheme="minorHAnsi"/>
          <w:b/>
          <w:color w:val="1F497D" w:themeColor="text2"/>
          <w:sz w:val="32"/>
          <w:szCs w:val="32"/>
          <w14:textFill>
            <w14:solidFill>
              <w14:schemeClr w14:val="tx2"/>
            </w14:solidFill>
          </w14:textFill>
        </w:rPr>
      </w:pPr>
      <w:r>
        <w:rPr>
          <w:rFonts w:asciiTheme="minorHAnsi" w:hAnsiTheme="minorHAnsi" w:cstheme="minorHAnsi"/>
          <w:b/>
          <w:color w:val="1F497D" w:themeColor="text2"/>
          <w:sz w:val="32"/>
          <w:szCs w:val="32"/>
          <w14:textFill>
            <w14:solidFill>
              <w14:schemeClr w14:val="tx2"/>
            </w14:solidFill>
          </w14:textFill>
        </w:rPr>
        <w:t>Tú, Señor, nos despiertas,</w:t>
      </w:r>
    </w:p>
    <w:p w14:paraId="53CD2794">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nos impides sestear la vida,</w:t>
      </w:r>
    </w:p>
    <w:p w14:paraId="007433CF">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acomodarnos y vivir tranquilos</w:t>
      </w:r>
    </w:p>
    <w:p w14:paraId="04F433EA">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sin construir un mundo mejor.</w:t>
      </w:r>
    </w:p>
    <w:p w14:paraId="277855D4">
      <w:pPr>
        <w:autoSpaceDE w:val="0"/>
        <w:autoSpaceDN w:val="0"/>
        <w:adjustRightInd w:val="0"/>
        <w:ind w:left="1418"/>
        <w:rPr>
          <w:rFonts w:asciiTheme="minorHAnsi" w:hAnsiTheme="minorHAnsi" w:cstheme="minorHAnsi"/>
          <w:b/>
          <w:color w:val="1F497D" w:themeColor="text2"/>
          <w:sz w:val="32"/>
          <w:szCs w:val="32"/>
          <w14:textFill>
            <w14:solidFill>
              <w14:schemeClr w14:val="tx2"/>
            </w14:solidFill>
          </w14:textFill>
        </w:rPr>
      </w:pPr>
      <w:r>
        <w:rPr>
          <w:rFonts w:asciiTheme="minorHAnsi" w:hAnsiTheme="minorHAnsi" w:cstheme="minorHAnsi"/>
          <w:b/>
          <w:color w:val="1F497D" w:themeColor="text2"/>
          <w:sz w:val="32"/>
          <w:szCs w:val="32"/>
          <w14:textFill>
            <w14:solidFill>
              <w14:schemeClr w14:val="tx2"/>
            </w14:solidFill>
          </w14:textFill>
        </w:rPr>
        <w:t>Tú nos animas a crear vida,</w:t>
      </w:r>
    </w:p>
    <w:p w14:paraId="4E815F5E">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a inventarla constantemente,</w:t>
      </w:r>
    </w:p>
    <w:p w14:paraId="54348049">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sin dejarnos arrastrar por los otros,</w:t>
      </w:r>
    </w:p>
    <w:p w14:paraId="7D2A5EA9">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y a optar por tu modo </w:t>
      </w:r>
    </w:p>
    <w:p w14:paraId="5D7E7A0C">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y manera de estar en este mundo. </w:t>
      </w:r>
    </w:p>
    <w:p w14:paraId="581CF38D">
      <w:pPr>
        <w:autoSpaceDE w:val="0"/>
        <w:autoSpaceDN w:val="0"/>
        <w:adjustRightInd w:val="0"/>
        <w:ind w:left="1418"/>
        <w:rPr>
          <w:rFonts w:asciiTheme="minorHAnsi" w:hAnsiTheme="minorHAnsi" w:cstheme="minorHAnsi"/>
          <w:b/>
          <w:color w:val="1F497D" w:themeColor="text2"/>
          <w:sz w:val="32"/>
          <w:szCs w:val="32"/>
          <w14:textFill>
            <w14:solidFill>
              <w14:schemeClr w14:val="tx2"/>
            </w14:solidFill>
          </w14:textFill>
        </w:rPr>
      </w:pPr>
      <w:r>
        <w:rPr>
          <w:rFonts w:asciiTheme="minorHAnsi" w:hAnsiTheme="minorHAnsi" w:cstheme="minorHAnsi"/>
          <w:b/>
          <w:color w:val="1F497D" w:themeColor="text2"/>
          <w:sz w:val="32"/>
          <w:szCs w:val="32"/>
          <w14:textFill>
            <w14:solidFill>
              <w14:schemeClr w14:val="tx2"/>
            </w14:solidFill>
          </w14:textFill>
        </w:rPr>
        <w:t>Señor, que dejemos las obras de las tinieblas,</w:t>
      </w:r>
    </w:p>
    <w:p w14:paraId="69B85637">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y nos revistamos de ti eligiendo las obras de la luz, </w:t>
      </w:r>
    </w:p>
    <w:p w14:paraId="5FD06EB2">
      <w:pPr>
        <w:autoSpaceDE w:val="0"/>
        <w:autoSpaceDN w:val="0"/>
        <w:adjustRightInd w:val="0"/>
        <w:ind w:left="1418"/>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que te abramos las puertas para que vengas</w:t>
      </w:r>
    </w:p>
    <w:p w14:paraId="5A338006">
      <w:pPr>
        <w:autoSpaceDE w:val="0"/>
        <w:autoSpaceDN w:val="0"/>
        <w:adjustRightInd w:val="0"/>
        <w:ind w:left="1418"/>
        <w:rPr>
          <w:rFonts w:asciiTheme="minorHAnsi" w:hAnsiTheme="minorHAnsi" w:eastAsiaTheme="minorHAnsi" w:cstheme="minorHAnsi"/>
          <w:color w:val="1F497D" w:themeColor="text2"/>
          <w:sz w:val="32"/>
          <w:szCs w:val="32"/>
          <w:lang w:eastAsia="en-US"/>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y así nos inundes con tu amor y con tu paz</w:t>
      </w:r>
    </w:p>
    <w:p w14:paraId="04C34C76">
      <w:pPr>
        <w:spacing w:before="100" w:beforeAutospacing="1" w:after="100" w:afterAutospacing="1"/>
      </w:pPr>
      <w:r>
        <w:drawing>
          <wp:anchor distT="0" distB="0" distL="114300" distR="114300" simplePos="0" relativeHeight="251661312" behindDoc="0" locked="0" layoutInCell="1" allowOverlap="1">
            <wp:simplePos x="0" y="0"/>
            <wp:positionH relativeFrom="column">
              <wp:posOffset>1591945</wp:posOffset>
            </wp:positionH>
            <wp:positionV relativeFrom="paragraph">
              <wp:posOffset>50165</wp:posOffset>
            </wp:positionV>
            <wp:extent cx="4646295" cy="3286125"/>
            <wp:effectExtent l="0" t="0" r="1905" b="9525"/>
            <wp:wrapThrough wrapText="bothSides">
              <wp:wrapPolygon>
                <wp:start x="0" y="0"/>
                <wp:lineTo x="0" y="21537"/>
                <wp:lineTo x="21520" y="21537"/>
                <wp:lineTo x="21520" y="0"/>
                <wp:lineTo x="0" y="0"/>
              </wp:wrapPolygon>
            </wp:wrapThrough>
            <wp:docPr id="28855313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553134" name="Imagen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646295" cy="3286125"/>
                    </a:xfrm>
                    <a:prstGeom prst="rect">
                      <a:avLst/>
                    </a:prstGeom>
                    <a:noFill/>
                  </pic:spPr>
                </pic:pic>
              </a:graphicData>
            </a:graphic>
          </wp:anchor>
        </w:drawing>
      </w:r>
    </w:p>
    <w:p w14:paraId="5358FC05">
      <w:pPr>
        <w:pStyle w:val="15"/>
        <w:tabs>
          <w:tab w:val="left" w:pos="851"/>
        </w:tabs>
        <w:spacing w:before="0" w:beforeAutospacing="0" w:after="0" w:afterAutospacing="0" w:line="240" w:lineRule="atLeast"/>
        <w:ind w:left="1701" w:right="567" w:hanging="283"/>
        <w:rPr>
          <w:rFonts w:asciiTheme="minorHAnsi" w:hAnsiTheme="minorHAnsi" w:cstheme="minorHAnsi"/>
          <w:color w:val="1F497D" w:themeColor="text2"/>
          <w:sz w:val="18"/>
          <w:szCs w:val="18"/>
          <w14:textFill>
            <w14:solidFill>
              <w14:schemeClr w14:val="tx2"/>
            </w14:solidFill>
          </w14:textFill>
        </w:rPr>
      </w:pPr>
    </w:p>
    <w:p w14:paraId="17C92BA7">
      <w:pPr>
        <w:spacing w:line="240" w:lineRule="atLeast"/>
        <w:ind w:left="1418" w:right="618" w:hanging="284"/>
        <w:rPr>
          <w:rFonts w:ascii="Arial" w:hAnsi="Arial" w:cs="Arial"/>
          <w:b/>
          <w:bCs/>
          <w:color w:val="000000"/>
          <w:sz w:val="18"/>
          <w:szCs w:val="18"/>
        </w:rPr>
      </w:pPr>
    </w:p>
    <w:p w14:paraId="1B9C655C">
      <w:pPr>
        <w:spacing w:line="240" w:lineRule="atLeast"/>
        <w:ind w:left="1418" w:right="618" w:hanging="284"/>
        <w:rPr>
          <w:rFonts w:ascii="Arial" w:hAnsi="Arial" w:cs="Arial"/>
          <w:b/>
          <w:bCs/>
          <w:color w:val="000000"/>
          <w:sz w:val="18"/>
          <w:szCs w:val="18"/>
        </w:rPr>
      </w:pPr>
    </w:p>
    <w:p w14:paraId="59E93D08">
      <w:pPr>
        <w:spacing w:line="240" w:lineRule="atLeast"/>
        <w:ind w:left="1418" w:right="618" w:hanging="284"/>
        <w:rPr>
          <w:rFonts w:ascii="Arial" w:hAnsi="Arial" w:cs="Arial"/>
          <w:b/>
          <w:bCs/>
          <w:color w:val="000000"/>
          <w:sz w:val="18"/>
          <w:szCs w:val="18"/>
        </w:rPr>
      </w:pPr>
    </w:p>
    <w:p w14:paraId="63D7481A">
      <w:pPr>
        <w:spacing w:line="240" w:lineRule="atLeast"/>
        <w:ind w:left="1418" w:right="618" w:hanging="284"/>
        <w:rPr>
          <w:rFonts w:ascii="Arial" w:hAnsi="Arial" w:cs="Arial"/>
          <w:b/>
          <w:bCs/>
          <w:color w:val="000000"/>
          <w:sz w:val="18"/>
          <w:szCs w:val="18"/>
        </w:rPr>
      </w:pPr>
    </w:p>
    <w:p w14:paraId="54F5F25F">
      <w:pPr>
        <w:spacing w:line="240" w:lineRule="atLeast"/>
        <w:ind w:left="1418" w:right="618" w:hanging="284"/>
        <w:rPr>
          <w:rFonts w:ascii="Arial" w:hAnsi="Arial" w:cs="Arial"/>
          <w:b/>
          <w:bCs/>
          <w:color w:val="000000"/>
          <w:sz w:val="18"/>
          <w:szCs w:val="18"/>
        </w:rPr>
      </w:pPr>
    </w:p>
    <w:p w14:paraId="7A601A0C">
      <w:pPr>
        <w:spacing w:line="240" w:lineRule="atLeast"/>
        <w:ind w:left="1418" w:right="618" w:hanging="284"/>
        <w:rPr>
          <w:rFonts w:ascii="Arial" w:hAnsi="Arial" w:cs="Arial"/>
          <w:b/>
          <w:bCs/>
          <w:color w:val="000000"/>
          <w:sz w:val="18"/>
          <w:szCs w:val="18"/>
        </w:rPr>
      </w:pPr>
    </w:p>
    <w:p w14:paraId="53D44202">
      <w:pPr>
        <w:spacing w:line="240" w:lineRule="atLeast"/>
        <w:ind w:left="1418" w:right="618" w:hanging="284"/>
        <w:rPr>
          <w:rFonts w:ascii="Arial" w:hAnsi="Arial" w:cs="Arial"/>
          <w:b/>
          <w:bCs/>
          <w:color w:val="000000"/>
          <w:sz w:val="18"/>
          <w:szCs w:val="18"/>
        </w:rPr>
      </w:pPr>
    </w:p>
    <w:p w14:paraId="10F5261D">
      <w:pPr>
        <w:spacing w:line="240" w:lineRule="atLeast"/>
        <w:ind w:left="1418" w:right="618" w:hanging="284"/>
        <w:rPr>
          <w:rFonts w:ascii="Arial" w:hAnsi="Arial" w:cs="Arial"/>
          <w:b/>
          <w:bCs/>
          <w:color w:val="000000"/>
          <w:sz w:val="18"/>
          <w:szCs w:val="18"/>
        </w:rPr>
      </w:pPr>
    </w:p>
    <w:p w14:paraId="27C3E2C8">
      <w:pPr>
        <w:spacing w:line="240" w:lineRule="atLeast"/>
        <w:ind w:left="1418" w:right="618" w:hanging="284"/>
        <w:rPr>
          <w:rFonts w:ascii="Arial" w:hAnsi="Arial" w:cs="Arial"/>
          <w:b/>
          <w:bCs/>
          <w:color w:val="000000"/>
          <w:sz w:val="18"/>
          <w:szCs w:val="18"/>
        </w:rPr>
      </w:pPr>
    </w:p>
    <w:p w14:paraId="20DFC7A2">
      <w:pPr>
        <w:spacing w:line="240" w:lineRule="atLeast"/>
        <w:ind w:left="1418" w:right="618" w:hanging="284"/>
        <w:rPr>
          <w:rFonts w:ascii="Arial" w:hAnsi="Arial" w:cs="Arial"/>
          <w:b/>
          <w:bCs/>
          <w:color w:val="000000"/>
          <w:sz w:val="18"/>
          <w:szCs w:val="18"/>
        </w:rPr>
      </w:pPr>
    </w:p>
    <w:p w14:paraId="43FA5570">
      <w:pPr>
        <w:spacing w:line="240" w:lineRule="atLeast"/>
        <w:ind w:left="1418" w:right="618" w:hanging="284"/>
        <w:rPr>
          <w:rFonts w:ascii="Arial" w:hAnsi="Arial" w:cs="Arial"/>
          <w:b/>
          <w:bCs/>
          <w:color w:val="000000"/>
          <w:sz w:val="18"/>
          <w:szCs w:val="18"/>
        </w:rPr>
      </w:pPr>
    </w:p>
    <w:p w14:paraId="75AC7D61">
      <w:pPr>
        <w:spacing w:line="240" w:lineRule="atLeast"/>
        <w:ind w:left="1418" w:right="618" w:hanging="284"/>
        <w:rPr>
          <w:rFonts w:ascii="Arial" w:hAnsi="Arial" w:cs="Arial"/>
          <w:b/>
          <w:bCs/>
          <w:color w:val="000000"/>
          <w:sz w:val="18"/>
          <w:szCs w:val="18"/>
        </w:rPr>
      </w:pPr>
    </w:p>
    <w:p w14:paraId="15C78E5F">
      <w:pPr>
        <w:ind w:left="1440" w:right="566"/>
        <w:jc w:val="center"/>
        <w:rPr>
          <w:rFonts w:cs="Segoe UI" w:asciiTheme="minorHAnsi" w:hAnsiTheme="minorHAnsi" w:eastAsiaTheme="minorHAnsi"/>
          <w:b/>
          <w:color w:val="1F497D" w:themeColor="text2"/>
          <w:sz w:val="48"/>
          <w:szCs w:val="48"/>
          <w:lang w:eastAsia="en-US"/>
          <w14:textFill>
            <w14:solidFill>
              <w14:schemeClr w14:val="tx2"/>
            </w14:solidFill>
          </w14:textFill>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imesNewRomanPS">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05C38"/>
    <w:rsid w:val="000101DE"/>
    <w:rsid w:val="0001451B"/>
    <w:rsid w:val="00022180"/>
    <w:rsid w:val="0002429C"/>
    <w:rsid w:val="00030ABB"/>
    <w:rsid w:val="00062339"/>
    <w:rsid w:val="0006768C"/>
    <w:rsid w:val="00074CEB"/>
    <w:rsid w:val="00091876"/>
    <w:rsid w:val="000D5959"/>
    <w:rsid w:val="000E4872"/>
    <w:rsid w:val="00104F56"/>
    <w:rsid w:val="001203CB"/>
    <w:rsid w:val="00126740"/>
    <w:rsid w:val="0014198B"/>
    <w:rsid w:val="00156909"/>
    <w:rsid w:val="00157BF5"/>
    <w:rsid w:val="00163B8B"/>
    <w:rsid w:val="00164271"/>
    <w:rsid w:val="0017105D"/>
    <w:rsid w:val="001774B5"/>
    <w:rsid w:val="00180518"/>
    <w:rsid w:val="001806C1"/>
    <w:rsid w:val="00183289"/>
    <w:rsid w:val="0019417E"/>
    <w:rsid w:val="001945E1"/>
    <w:rsid w:val="001C4C61"/>
    <w:rsid w:val="001E4943"/>
    <w:rsid w:val="001E7DC9"/>
    <w:rsid w:val="001F429B"/>
    <w:rsid w:val="00217D7D"/>
    <w:rsid w:val="00285F47"/>
    <w:rsid w:val="00294CA5"/>
    <w:rsid w:val="002A4616"/>
    <w:rsid w:val="002B5BDA"/>
    <w:rsid w:val="002B7F9A"/>
    <w:rsid w:val="002D0067"/>
    <w:rsid w:val="002D0CA5"/>
    <w:rsid w:val="002D1B7A"/>
    <w:rsid w:val="002F106B"/>
    <w:rsid w:val="00323248"/>
    <w:rsid w:val="003A0C39"/>
    <w:rsid w:val="003C1137"/>
    <w:rsid w:val="003C48CE"/>
    <w:rsid w:val="003C4A38"/>
    <w:rsid w:val="00400306"/>
    <w:rsid w:val="00416A4F"/>
    <w:rsid w:val="00420F03"/>
    <w:rsid w:val="004260A0"/>
    <w:rsid w:val="004506F3"/>
    <w:rsid w:val="00456DB8"/>
    <w:rsid w:val="00457734"/>
    <w:rsid w:val="004654CD"/>
    <w:rsid w:val="00474E75"/>
    <w:rsid w:val="004769AB"/>
    <w:rsid w:val="0048074A"/>
    <w:rsid w:val="004901CC"/>
    <w:rsid w:val="0049792C"/>
    <w:rsid w:val="004A5C85"/>
    <w:rsid w:val="004B2751"/>
    <w:rsid w:val="004B7C6F"/>
    <w:rsid w:val="004D51F7"/>
    <w:rsid w:val="004E2CBD"/>
    <w:rsid w:val="004E3451"/>
    <w:rsid w:val="004F1F46"/>
    <w:rsid w:val="0051535F"/>
    <w:rsid w:val="005238C5"/>
    <w:rsid w:val="005447B6"/>
    <w:rsid w:val="0056501F"/>
    <w:rsid w:val="0056692C"/>
    <w:rsid w:val="005679C1"/>
    <w:rsid w:val="00572045"/>
    <w:rsid w:val="0058221D"/>
    <w:rsid w:val="00586705"/>
    <w:rsid w:val="0059733F"/>
    <w:rsid w:val="005B520D"/>
    <w:rsid w:val="005F757E"/>
    <w:rsid w:val="006002AD"/>
    <w:rsid w:val="0063124B"/>
    <w:rsid w:val="006B27DF"/>
    <w:rsid w:val="006B73E8"/>
    <w:rsid w:val="006E029E"/>
    <w:rsid w:val="006F13CA"/>
    <w:rsid w:val="006F4AC0"/>
    <w:rsid w:val="0070364E"/>
    <w:rsid w:val="00705C45"/>
    <w:rsid w:val="0072711A"/>
    <w:rsid w:val="00740806"/>
    <w:rsid w:val="00762FAA"/>
    <w:rsid w:val="00771006"/>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05685"/>
    <w:rsid w:val="00964645"/>
    <w:rsid w:val="00965229"/>
    <w:rsid w:val="0098514D"/>
    <w:rsid w:val="00990398"/>
    <w:rsid w:val="00995258"/>
    <w:rsid w:val="009D3DC1"/>
    <w:rsid w:val="009E6839"/>
    <w:rsid w:val="009F6FB1"/>
    <w:rsid w:val="00A00DE6"/>
    <w:rsid w:val="00A2723C"/>
    <w:rsid w:val="00A34CD1"/>
    <w:rsid w:val="00A37FB8"/>
    <w:rsid w:val="00A70778"/>
    <w:rsid w:val="00A743B7"/>
    <w:rsid w:val="00AD4831"/>
    <w:rsid w:val="00B03E7F"/>
    <w:rsid w:val="00B104AA"/>
    <w:rsid w:val="00BA4119"/>
    <w:rsid w:val="00BD15C0"/>
    <w:rsid w:val="00BE01B5"/>
    <w:rsid w:val="00C07088"/>
    <w:rsid w:val="00C17AA8"/>
    <w:rsid w:val="00C62505"/>
    <w:rsid w:val="00C71C0C"/>
    <w:rsid w:val="00CB3EC8"/>
    <w:rsid w:val="00CB40C7"/>
    <w:rsid w:val="00D022E4"/>
    <w:rsid w:val="00D451A8"/>
    <w:rsid w:val="00D52366"/>
    <w:rsid w:val="00D5314F"/>
    <w:rsid w:val="00D551AB"/>
    <w:rsid w:val="00D6366A"/>
    <w:rsid w:val="00DA6D61"/>
    <w:rsid w:val="00DB5C49"/>
    <w:rsid w:val="00DC47A2"/>
    <w:rsid w:val="00DF14E8"/>
    <w:rsid w:val="00DF1E91"/>
    <w:rsid w:val="00E01DBD"/>
    <w:rsid w:val="00E04BE1"/>
    <w:rsid w:val="00E14980"/>
    <w:rsid w:val="00E33F86"/>
    <w:rsid w:val="00E34557"/>
    <w:rsid w:val="00E72933"/>
    <w:rsid w:val="00E86A6D"/>
    <w:rsid w:val="00EB36EB"/>
    <w:rsid w:val="00EC1F31"/>
    <w:rsid w:val="00ED00C5"/>
    <w:rsid w:val="00ED6ED1"/>
    <w:rsid w:val="00F95394"/>
    <w:rsid w:val="00FA2F10"/>
    <w:rsid w:val="00FA41EF"/>
    <w:rsid w:val="7CBF3BA4"/>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9"/>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3"/>
    <w:basedOn w:val="1"/>
    <w:next w:val="1"/>
    <w:link w:val="27"/>
    <w:semiHidden/>
    <w:unhideWhenUsed/>
    <w:qFormat/>
    <w:uiPriority w:val="9"/>
    <w:pPr>
      <w:keepNext/>
      <w:keepLines/>
      <w:spacing w:before="40"/>
      <w:outlineLvl w:val="2"/>
    </w:pPr>
    <w:rPr>
      <w:rFonts w:asciiTheme="majorHAnsi" w:hAnsiTheme="majorHAnsi" w:eastAsiaTheme="majorEastAsia" w:cstheme="majorBidi"/>
      <w:color w:val="254061" w:themeColor="accent1" w:themeShade="80"/>
    </w:rPr>
  </w:style>
  <w:style w:type="paragraph" w:styleId="4">
    <w:name w:val="heading 5"/>
    <w:basedOn w:val="1"/>
    <w:next w:val="1"/>
    <w:link w:val="20"/>
    <w:qFormat/>
    <w:uiPriority w:val="0"/>
    <w:pPr>
      <w:keepNext/>
      <w:ind w:left="708"/>
      <w:jc w:val="both"/>
      <w:outlineLvl w:val="4"/>
    </w:pPr>
    <w:rPr>
      <w:rFonts w:ascii="Comic Sans MS" w:hAnsi="Comic Sans MS" w:eastAsia="Arial Unicode MS" w:cs="Arial Unicode MS"/>
      <w:b/>
      <w:szCs w:val="20"/>
      <w:lang/>
    </w:rPr>
  </w:style>
  <w:style w:type="paragraph" w:styleId="5">
    <w:name w:val="heading 7"/>
    <w:basedOn w:val="1"/>
    <w:next w:val="1"/>
    <w:link w:val="21"/>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8"/>
    <w:basedOn w:val="1"/>
    <w:next w:val="1"/>
    <w:link w:val="24"/>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Emphasis"/>
    <w:basedOn w:val="7"/>
    <w:qFormat/>
    <w:uiPriority w:val="20"/>
    <w:rPr>
      <w:i/>
      <w:iCs/>
    </w:rPr>
  </w:style>
  <w:style w:type="character" w:styleId="10">
    <w:name w:val="Hyperlink"/>
    <w:basedOn w:val="7"/>
    <w:qFormat/>
    <w:uiPriority w:val="0"/>
    <w:rPr>
      <w:color w:val="000000"/>
      <w:u w:val="single"/>
    </w:rPr>
  </w:style>
  <w:style w:type="character" w:styleId="11">
    <w:name w:val="FollowedHyperlink"/>
    <w:basedOn w:val="7"/>
    <w:semiHidden/>
    <w:unhideWhenUsed/>
    <w:qFormat/>
    <w:uiPriority w:val="99"/>
    <w:rPr>
      <w:color w:val="800080" w:themeColor="followedHyperlink"/>
      <w:u w:val="single"/>
      <w14:textFill>
        <w14:solidFill>
          <w14:schemeClr w14:val="folHlink"/>
        </w14:solidFill>
      </w14:textFill>
    </w:rPr>
  </w:style>
  <w:style w:type="character" w:styleId="12">
    <w:name w:val="Strong"/>
    <w:basedOn w:val="7"/>
    <w:qFormat/>
    <w:uiPriority w:val="22"/>
    <w:rPr>
      <w:b/>
      <w:bCs/>
    </w:rPr>
  </w:style>
  <w:style w:type="paragraph" w:styleId="13">
    <w:name w:val="Balloon Text"/>
    <w:basedOn w:val="1"/>
    <w:link w:val="18"/>
    <w:semiHidden/>
    <w:unhideWhenUsed/>
    <w:qFormat/>
    <w:uiPriority w:val="99"/>
    <w:rPr>
      <w:rFonts w:ascii="Tahoma" w:hAnsi="Tahoma" w:cs="Tahoma"/>
      <w:sz w:val="16"/>
      <w:szCs w:val="16"/>
    </w:rPr>
  </w:style>
  <w:style w:type="paragraph" w:styleId="14">
    <w:name w:val="Body Text 2"/>
    <w:basedOn w:val="1"/>
    <w:link w:val="30"/>
    <w:qFormat/>
    <w:uiPriority w:val="0"/>
    <w:pPr>
      <w:spacing w:before="100" w:beforeAutospacing="1" w:after="100" w:afterAutospacing="1"/>
    </w:pPr>
    <w:rPr>
      <w:rFonts w:ascii="Arial Unicode MS" w:hAnsi="Arial Unicode MS" w:eastAsia="Arial Unicode MS" w:cs="Arial Unicode MS"/>
    </w:rPr>
  </w:style>
  <w:style w:type="paragraph" w:styleId="15">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16">
    <w:name w:val="Block Text"/>
    <w:basedOn w:val="1"/>
    <w:qFormat/>
    <w:uiPriority w:val="0"/>
    <w:pPr>
      <w:tabs>
        <w:tab w:val="left" w:pos="11520"/>
      </w:tabs>
      <w:ind w:left="1080" w:right="720" w:firstLine="180"/>
      <w:jc w:val="both"/>
    </w:pPr>
    <w:rPr>
      <w:sz w:val="20"/>
    </w:rPr>
  </w:style>
  <w:style w:type="paragraph" w:customStyle="1" w:styleId="17">
    <w:name w:val="Estándar"/>
    <w:qFormat/>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18">
    <w:name w:val="Texto de globo Car"/>
    <w:basedOn w:val="7"/>
    <w:link w:val="13"/>
    <w:semiHidden/>
    <w:qFormat/>
    <w:uiPriority w:val="99"/>
    <w:rPr>
      <w:rFonts w:ascii="Tahoma" w:hAnsi="Tahoma" w:eastAsia="Times New Roman" w:cs="Tahoma"/>
      <w:sz w:val="16"/>
      <w:szCs w:val="16"/>
      <w:lang w:eastAsia="es-ES"/>
    </w:rPr>
  </w:style>
  <w:style w:type="paragraph" w:styleId="19">
    <w:name w:val="List Paragraph"/>
    <w:basedOn w:val="1"/>
    <w:qFormat/>
    <w:uiPriority w:val="34"/>
    <w:pPr>
      <w:ind w:left="720"/>
      <w:contextualSpacing/>
    </w:pPr>
  </w:style>
  <w:style w:type="character" w:customStyle="1" w:styleId="20">
    <w:name w:val="Título 5 Car"/>
    <w:basedOn w:val="7"/>
    <w:link w:val="4"/>
    <w:qFormat/>
    <w:uiPriority w:val="0"/>
    <w:rPr>
      <w:rFonts w:ascii="Comic Sans MS" w:hAnsi="Comic Sans MS" w:eastAsia="Arial Unicode MS" w:cs="Arial Unicode MS"/>
      <w:b/>
      <w:sz w:val="24"/>
      <w:szCs w:val="20"/>
      <w:lang w:eastAsia="es-ES"/>
    </w:rPr>
  </w:style>
  <w:style w:type="character" w:customStyle="1" w:styleId="21">
    <w:name w:val="Título 7 Car"/>
    <w:basedOn w:val="7"/>
    <w:link w:val="5"/>
    <w:qFormat/>
    <w:uiPriority w:val="9"/>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paragraph" w:customStyle="1" w:styleId="22">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23">
    <w:name w:val="watch-title"/>
    <w:basedOn w:val="7"/>
    <w:qFormat/>
    <w:uiPriority w:val="0"/>
  </w:style>
  <w:style w:type="character" w:customStyle="1" w:styleId="24">
    <w:name w:val="Título 8 Car"/>
    <w:basedOn w:val="7"/>
    <w:link w:val="6"/>
    <w:qFormat/>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25">
    <w:name w:val="usercontent"/>
    <w:basedOn w:val="7"/>
    <w:qFormat/>
    <w:uiPriority w:val="0"/>
  </w:style>
  <w:style w:type="character" w:customStyle="1" w:styleId="26">
    <w:name w:val="Mención sin resolver1"/>
    <w:basedOn w:val="7"/>
    <w:semiHidden/>
    <w:unhideWhenUsed/>
    <w:qFormat/>
    <w:uiPriority w:val="99"/>
    <w:rPr>
      <w:color w:val="605E5C"/>
      <w:shd w:val="clear" w:color="auto" w:fill="E1DFDD"/>
    </w:rPr>
  </w:style>
  <w:style w:type="character" w:customStyle="1" w:styleId="27">
    <w:name w:val="Título 3 Car"/>
    <w:basedOn w:val="7"/>
    <w:link w:val="3"/>
    <w:semiHidden/>
    <w:qFormat/>
    <w:uiPriority w:val="9"/>
    <w:rPr>
      <w:rFonts w:asciiTheme="majorHAnsi" w:hAnsiTheme="majorHAnsi" w:eastAsiaTheme="majorEastAsia" w:cstheme="majorBidi"/>
      <w:color w:val="254061" w:themeColor="accent1" w:themeShade="80"/>
      <w:sz w:val="24"/>
      <w:szCs w:val="24"/>
      <w:lang w:eastAsia="es-ES"/>
    </w:rPr>
  </w:style>
  <w:style w:type="character" w:customStyle="1" w:styleId="28">
    <w:name w:val="Mención sin resolver2"/>
    <w:basedOn w:val="7"/>
    <w:semiHidden/>
    <w:unhideWhenUsed/>
    <w:qFormat/>
    <w:uiPriority w:val="99"/>
    <w:rPr>
      <w:color w:val="605E5C"/>
      <w:shd w:val="clear" w:color="auto" w:fill="E1DFDD"/>
    </w:rPr>
  </w:style>
  <w:style w:type="character" w:customStyle="1" w:styleId="29">
    <w:name w:val="Título 1 Car"/>
    <w:basedOn w:val="7"/>
    <w:link w:val="2"/>
    <w:qFormat/>
    <w:uiPriority w:val="9"/>
    <w:rPr>
      <w:rFonts w:asciiTheme="majorHAnsi" w:hAnsiTheme="majorHAnsi" w:eastAsiaTheme="majorEastAsia" w:cstheme="majorBidi"/>
      <w:b/>
      <w:bCs/>
      <w:color w:val="376092" w:themeColor="accent1" w:themeShade="BF"/>
      <w:sz w:val="28"/>
      <w:szCs w:val="28"/>
      <w:lang w:eastAsia="es-ES"/>
    </w:rPr>
  </w:style>
  <w:style w:type="character" w:customStyle="1" w:styleId="30">
    <w:name w:val="Texto independiente 2 Car"/>
    <w:basedOn w:val="7"/>
    <w:link w:val="14"/>
    <w:qFormat/>
    <w:uiPriority w:val="0"/>
    <w:rPr>
      <w:rFonts w:ascii="Arial Unicode MS" w:hAnsi="Arial Unicode MS" w:eastAsia="Arial Unicode MS" w:cs="Arial Unicode MS"/>
      <w:sz w:val="24"/>
      <w:szCs w:val="24"/>
      <w:lang w:eastAsia="es-ES"/>
    </w:rPr>
  </w:style>
  <w:style w:type="character" w:customStyle="1" w:styleId="31">
    <w:name w:val="Unresolved Mention"/>
    <w:basedOn w:val="7"/>
    <w:semiHidden/>
    <w:unhideWhenUsed/>
    <w:qFormat/>
    <w:uiPriority w:val="99"/>
    <w:rPr>
      <w:color w:val="605E5C"/>
      <w:shd w:val="clear" w:color="auto" w:fill="E1DFDD"/>
    </w:rPr>
  </w:style>
  <w:style w:type="paragraph" w:customStyle="1" w:styleId="3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hyperlink" Target="http://3.bp.blogspot.com/-WvMTMT3Uz7U/UqbZ7-IWQoI/AAAAAAAABf0/_LKhcPZ4OyQ/s1600/a&#195;&#177;o_liturgico_color_fano.jpg" TargetMode="Externa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DD078-827E-4348-B8C8-F7EF980290C5}">
  <ds:schemaRefs/>
</ds:datastoreItem>
</file>

<file path=docProps/app.xml><?xml version="1.0" encoding="utf-8"?>
<Properties xmlns="http://schemas.openxmlformats.org/officeDocument/2006/extended-properties" xmlns:vt="http://schemas.openxmlformats.org/officeDocument/2006/docPropsVTypes">
  <Template>Normal</Template>
  <Pages>4</Pages>
  <Words>1351</Words>
  <Characters>7431</Characters>
  <Lines>61</Lines>
  <Paragraphs>17</Paragraphs>
  <TotalTime>444</TotalTime>
  <ScaleCrop>false</ScaleCrop>
  <LinksUpToDate>false</LinksUpToDate>
  <CharactersWithSpaces>8765</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2023-12-12T11:49:00Z</dcterms:created>
  <dc:creator>Catequesis</dc:creator>
  <cp:lastModifiedBy>marga</cp:lastModifiedBy>
  <cp:lastPrinted>2025-11-05T12:40:00Z</cp:lastPrinted>
  <dcterms:modified xsi:type="dcterms:W3CDTF">2025-11-26T17:51:33Z</dcterms:modified>
  <cp:revision>136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454294E487FD4FD5923176E206570891_13</vt:lpwstr>
  </property>
</Properties>
</file>