
<file path=[Content_Types].xml><?xml version="1.0" encoding="utf-8"?>
<Types xmlns="http://schemas.openxmlformats.org/package/2006/content-types">
  <Default Extension="xml" ContentType="application/xml"/>
  <Default Extension="sldx" ContentType="application/vnd.openxmlformats-officedocument.presentationml.slide"/>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1C2C8A69">
      <w:pPr>
        <w:pStyle w:val="6"/>
        <w:tabs>
          <w:tab w:val="left" w:pos="10490"/>
        </w:tabs>
        <w:spacing w:line="240" w:lineRule="atLeast"/>
        <w:ind w:left="1134" w:right="566"/>
        <w:jc w:val="center"/>
        <w:rPr>
          <w:rFonts w:asciiTheme="minorHAnsi" w:hAnsiTheme="minorHAnsi"/>
          <w:color w:val="1F497D" w:themeColor="text2"/>
          <w:sz w:val="28"/>
          <w:szCs w:val="28"/>
          <w:u w:val="single"/>
          <w:lang w:val="gl-ES"/>
        </w:rPr>
      </w:pPr>
      <w:bookmarkStart w:id="2" w:name="_GoBack"/>
      <w:bookmarkEnd w:id="2"/>
      <w:bookmarkStart w:id="0" w:name="_Hlk213842450"/>
      <w:r>
        <w:rPr>
          <w:rFonts w:asciiTheme="minorHAnsi" w:hAnsiTheme="minorHAnsi"/>
          <w:color w:val="1F497D" w:themeColor="text2"/>
          <w:sz w:val="28"/>
          <w:szCs w:val="28"/>
          <w:u w:val="single"/>
          <w:lang/>
        </w:rPr>
        <w:drawing>
          <wp:anchor distT="0" distB="0" distL="114300" distR="114300" simplePos="0" relativeHeight="251663360" behindDoc="1" locked="0" layoutInCell="1" allowOverlap="1">
            <wp:simplePos x="0" y="0"/>
            <wp:positionH relativeFrom="column">
              <wp:posOffset>5839460</wp:posOffset>
            </wp:positionH>
            <wp:positionV relativeFrom="paragraph">
              <wp:posOffset>0</wp:posOffset>
            </wp:positionV>
            <wp:extent cx="1367790" cy="1536065"/>
            <wp:effectExtent l="0" t="0" r="0" b="0"/>
            <wp:wrapTight wrapText="bothSides">
              <wp:wrapPolygon>
                <wp:start x="0" y="0"/>
                <wp:lineTo x="0" y="21430"/>
                <wp:lineTo x="21359" y="21430"/>
                <wp:lineTo x="21359"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367790" cy="1536065"/>
                    </a:xfrm>
                    <a:prstGeom prst="rect">
                      <a:avLst/>
                    </a:prstGeom>
                    <a:noFill/>
                  </pic:spPr>
                </pic:pic>
              </a:graphicData>
            </a:graphic>
          </wp:anchor>
        </w:drawing>
      </w:r>
      <w:r>
        <w:rPr>
          <w:rFonts w:asciiTheme="minorHAnsi" w:hAnsiTheme="minorHAnsi"/>
          <w:color w:val="1F497D" w:themeColor="text2"/>
          <w:sz w:val="28"/>
          <w:szCs w:val="28"/>
          <w:u w:val="single"/>
          <w:lang/>
        </w:rPr>
        <w:drawing>
          <wp:anchor distT="0" distB="0" distL="114300" distR="114300" simplePos="0" relativeHeight="251664384" behindDoc="1" locked="0" layoutInCell="1" allowOverlap="1">
            <wp:simplePos x="0" y="0"/>
            <wp:positionH relativeFrom="column">
              <wp:posOffset>817245</wp:posOffset>
            </wp:positionH>
            <wp:positionV relativeFrom="paragraph">
              <wp:posOffset>0</wp:posOffset>
            </wp:positionV>
            <wp:extent cx="1069340" cy="1412875"/>
            <wp:effectExtent l="0" t="0" r="0" b="0"/>
            <wp:wrapTight wrapText="bothSides">
              <wp:wrapPolygon>
                <wp:start x="0" y="0"/>
                <wp:lineTo x="0" y="21260"/>
                <wp:lineTo x="21164" y="21260"/>
                <wp:lineTo x="21164"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069340" cy="1412875"/>
                    </a:xfrm>
                    <a:prstGeom prst="rect">
                      <a:avLst/>
                    </a:prstGeom>
                    <a:noFill/>
                  </pic:spPr>
                </pic:pic>
              </a:graphicData>
            </a:graphic>
          </wp:anchor>
        </w:drawing>
      </w:r>
      <w:r>
        <w:rPr>
          <w:rFonts w:asciiTheme="minorHAnsi" w:hAnsiTheme="minorHAnsi"/>
          <w:color w:val="1F497D" w:themeColor="text2"/>
          <w:sz w:val="28"/>
          <w:szCs w:val="28"/>
          <w:u w:val="single"/>
          <w:lang w:val="gl-ES"/>
        </w:rPr>
        <w:t>MISA CON NENOS</w:t>
      </w:r>
    </w:p>
    <w:p w14:paraId="42245DF2">
      <w:pPr>
        <w:pStyle w:val="6"/>
        <w:tabs>
          <w:tab w:val="left" w:pos="1276"/>
        </w:tabs>
        <w:spacing w:line="240" w:lineRule="atLeast"/>
        <w:ind w:left="1134" w:right="566"/>
        <w:jc w:val="center"/>
        <w:rPr>
          <w:rFonts w:ascii="Calibri" w:hAnsi="Calibri"/>
          <w:color w:val="1F497D" w:themeColor="text2"/>
          <w:sz w:val="28"/>
          <w:szCs w:val="28"/>
          <w:lang w:val="gl-ES"/>
        </w:rPr>
      </w:pPr>
      <w:r>
        <w:rPr>
          <w:rFonts w:ascii="Calibri" w:hAnsi="Calibri"/>
          <w:color w:val="1F497D" w:themeColor="text2"/>
          <w:sz w:val="28"/>
          <w:szCs w:val="28"/>
          <w:lang w:val="gl-ES"/>
        </w:rPr>
        <w:t>16 de NOVEMBRO de 2025</w:t>
      </w:r>
    </w:p>
    <w:p w14:paraId="50CBAC53">
      <w:pPr>
        <w:pStyle w:val="6"/>
        <w:tabs>
          <w:tab w:val="left" w:pos="1276"/>
          <w:tab w:val="left" w:pos="10490"/>
        </w:tabs>
        <w:spacing w:line="240" w:lineRule="atLeast"/>
        <w:ind w:left="1134" w:right="566"/>
        <w:jc w:val="center"/>
        <w:rPr>
          <w:rFonts w:asciiTheme="minorHAnsi" w:hAnsiTheme="minorHAnsi"/>
          <w:color w:val="1F497D" w:themeColor="text2"/>
          <w:sz w:val="28"/>
          <w:szCs w:val="28"/>
          <w:lang w:val="gl-ES"/>
        </w:rPr>
      </w:pPr>
      <w:r>
        <w:rPr>
          <w:rFonts w:asciiTheme="minorHAnsi" w:hAnsiTheme="minorHAnsi"/>
          <w:color w:val="1F497D" w:themeColor="text2"/>
          <w:sz w:val="28"/>
          <w:szCs w:val="28"/>
          <w:lang w:val="gl-ES"/>
        </w:rPr>
        <w:t>T. ORDINARIO-33º-C</w:t>
      </w:r>
    </w:p>
    <w:p w14:paraId="3F2F0730">
      <w:pPr>
        <w:tabs>
          <w:tab w:val="left" w:pos="10490"/>
        </w:tabs>
        <w:autoSpaceDE w:val="0"/>
        <w:autoSpaceDN w:val="0"/>
        <w:adjustRightInd w:val="0"/>
        <w:ind w:left="1134" w:right="566"/>
        <w:jc w:val="center"/>
        <w:rPr>
          <w:rFonts w:asciiTheme="minorHAnsi" w:hAnsiTheme="minorHAnsi"/>
          <w:b/>
          <w:bCs/>
          <w:iCs/>
          <w:color w:val="1F497D" w:themeColor="text2"/>
          <w:sz w:val="28"/>
          <w:szCs w:val="28"/>
        </w:rPr>
      </w:pPr>
      <w:r>
        <w:rPr>
          <w:rFonts w:asciiTheme="minorHAnsi" w:hAnsiTheme="minorHAnsi"/>
          <w:b/>
          <w:bCs/>
          <w:iCs/>
          <w:color w:val="1F497D" w:themeColor="text2"/>
          <w:sz w:val="28"/>
          <w:szCs w:val="28"/>
        </w:rPr>
        <w:t>Lucas 21, 5-19: “</w:t>
      </w:r>
      <w:r>
        <w:rPr>
          <w:rFonts w:asciiTheme="minorHAnsi" w:hAnsiTheme="minorHAnsi"/>
          <w:b/>
          <w:bCs/>
          <w:i/>
          <w:iCs/>
          <w:color w:val="1F497D" w:themeColor="text2"/>
          <w:sz w:val="28"/>
          <w:szCs w:val="28"/>
        </w:rPr>
        <w:t>Perseguiranvos…, pero eu dareivos palabras e sabedoría”.</w:t>
      </w:r>
    </w:p>
    <w:p w14:paraId="076B948A">
      <w:pPr>
        <w:tabs>
          <w:tab w:val="left" w:pos="10490"/>
        </w:tabs>
        <w:autoSpaceDE w:val="0"/>
        <w:autoSpaceDN w:val="0"/>
        <w:adjustRightInd w:val="0"/>
        <w:ind w:left="1134" w:right="566"/>
        <w:jc w:val="center"/>
        <w:rPr>
          <w:rFonts w:asciiTheme="minorHAnsi" w:hAnsiTheme="minorHAnsi" w:cstheme="minorHAnsi"/>
          <w:b/>
          <w:color w:val="1F497D" w:themeColor="text2"/>
          <w:sz w:val="28"/>
          <w:szCs w:val="28"/>
        </w:rPr>
      </w:pPr>
      <w:r>
        <w:rPr>
          <w:rFonts w:cs="UniversLTStd-Cn" w:asciiTheme="minorHAnsi" w:hAnsiTheme="minorHAnsi" w:eastAsiaTheme="minorHAnsi"/>
          <w:b/>
          <w:color w:val="1F497D" w:themeColor="text2"/>
          <w:sz w:val="28"/>
          <w:szCs w:val="28"/>
          <w:lang w:eastAsia="en-US"/>
        </w:rPr>
        <w:t xml:space="preserve">Mensaxe: </w:t>
      </w:r>
      <w:r>
        <w:rPr>
          <w:rFonts w:asciiTheme="minorHAnsi" w:hAnsiTheme="minorHAnsi" w:cstheme="minorHAnsi"/>
          <w:b/>
          <w:color w:val="1F497D" w:themeColor="text2"/>
          <w:sz w:val="28"/>
          <w:szCs w:val="28"/>
        </w:rPr>
        <w:t>Poñerei as miñas palabras na túa boca</w:t>
      </w:r>
    </w:p>
    <w:p w14:paraId="3564E14B">
      <w:pPr>
        <w:tabs>
          <w:tab w:val="left" w:pos="10490"/>
        </w:tabs>
        <w:autoSpaceDE w:val="0"/>
        <w:autoSpaceDN w:val="0"/>
        <w:adjustRightInd w:val="0"/>
        <w:ind w:left="1134" w:right="566" w:firstLine="284"/>
        <w:jc w:val="both"/>
        <w:rPr>
          <w:rFonts w:ascii="Calibri" w:hAnsi="Calibri"/>
          <w:b/>
          <w:color w:val="1F497D" w:themeColor="text2"/>
          <w:sz w:val="28"/>
          <w:szCs w:val="28"/>
        </w:rPr>
      </w:pPr>
    </w:p>
    <w:p w14:paraId="4EE2BF9D">
      <w:pPr>
        <w:tabs>
          <w:tab w:val="left" w:pos="10490"/>
        </w:tabs>
        <w:autoSpaceDE w:val="0"/>
        <w:autoSpaceDN w:val="0"/>
        <w:adjustRightInd w:val="0"/>
        <w:ind w:left="1134" w:right="566" w:firstLine="284"/>
        <w:jc w:val="both"/>
        <w:rPr>
          <w:rFonts w:ascii="Calibri" w:hAnsi="Calibri"/>
          <w:b/>
          <w:color w:val="1F497D" w:themeColor="text2"/>
          <w:sz w:val="28"/>
          <w:szCs w:val="28"/>
        </w:rPr>
      </w:pPr>
      <w:r>
        <w:rPr>
          <w:rFonts w:ascii="Calibri" w:hAnsi="Calibri"/>
          <w:b/>
          <w:color w:val="1F497D" w:themeColor="text2"/>
          <w:sz w:val="28"/>
          <w:szCs w:val="28"/>
        </w:rPr>
        <w:t>1. MONICIÓN DE ENTRADA</w:t>
      </w:r>
    </w:p>
    <w:p w14:paraId="081D38FE">
      <w:pPr>
        <w:pStyle w:val="6"/>
        <w:ind w:left="1134" w:right="566" w:firstLine="284"/>
        <w:rPr>
          <w:rFonts w:asciiTheme="minorHAnsi" w:hAnsiTheme="minorHAnsi" w:cstheme="minorHAnsi"/>
          <w:b w:val="0"/>
          <w:bCs/>
          <w:iCs/>
          <w:color w:val="1F497D" w:themeColor="text2"/>
          <w:sz w:val="28"/>
          <w:szCs w:val="28"/>
          <w:lang w:val="gl-ES"/>
        </w:rPr>
      </w:pPr>
      <w:bookmarkStart w:id="1" w:name="_Hlk213841608"/>
      <w:r>
        <w:rPr>
          <w:rFonts w:asciiTheme="minorHAnsi" w:hAnsiTheme="minorHAnsi" w:cstheme="minorHAnsi"/>
          <w:b w:val="0"/>
          <w:color w:val="1F497D" w:themeColor="text2"/>
          <w:sz w:val="28"/>
          <w:szCs w:val="28"/>
          <w:lang w:val="gl-ES"/>
        </w:rPr>
        <w:pict>
          <v:shape id="_x0000_s1027" o:spid="_x0000_s1027" o:spt="75" type="#_x0000_t75" style="position:absolute;left:0pt;margin-left:426.5pt;margin-top:29.25pt;height:102.25pt;width:136.5pt;mso-wrap-distance-left:9pt;mso-wrap-distance-right:9pt;z-index:251660288;mso-width-relative:page;mso-height-relative:page;" o:ole="t" filled="f" coordsize="21600,21600" wrapcoords="-70 0 -70 21506 21600 21506 21600 0 -70 0">
            <v:path/>
            <v:fill on="f" focussize="0,0"/>
            <v:stroke/>
            <v:imagedata r:id="rId9" o:title=""/>
            <o:lock v:ext="edit" aspectratio="t"/>
            <w10:wrap type="through"/>
          </v:shape>
          <o:OLEObject Type="Embed" ProgID="PowerPoint.Slide.12" ShapeID="_x0000_s1027" DrawAspect="Content" ObjectID="_1468075725" r:id="rId8">
            <o:LockedField>false</o:LockedField>
          </o:OLEObject>
        </w:pict>
      </w:r>
      <w:r>
        <w:rPr>
          <w:rFonts w:ascii="Calibri" w:hAnsi="Calibri"/>
          <w:bCs/>
          <w:iCs/>
          <w:color w:val="1F497D" w:themeColor="text2"/>
          <w:sz w:val="28"/>
          <w:szCs w:val="28"/>
          <w:lang w:val="gl-ES"/>
        </w:rPr>
        <w:t xml:space="preserve">Irmáns e irmás: </w:t>
      </w:r>
      <w:r>
        <w:rPr>
          <w:rFonts w:asciiTheme="minorHAnsi" w:hAnsiTheme="minorHAnsi" w:cstheme="minorHAnsi"/>
          <w:b w:val="0"/>
          <w:bCs/>
          <w:iCs/>
          <w:color w:val="1F497D" w:themeColor="text2"/>
          <w:sz w:val="28"/>
          <w:szCs w:val="28"/>
          <w:lang w:val="gl-ES"/>
        </w:rPr>
        <w:t xml:space="preserve">Benvidos neste domingo á Festa do Señor. Aos poucos ímonos achegando ao tempo de Advento. Nestes últimos domingos, as lecturas fálannos do outono da vida, de adversidades, de problemas para manternos firmes na fe… Pero Xesús lémbranos que non teñamos medo porque non estamos sos, el, nos momentos difíciles, poñerá na nosa lingua palabras de amor e no noso corazón luz e esperanza para saír adiante.   </w:t>
      </w:r>
    </w:p>
    <w:p w14:paraId="65169239">
      <w:pPr>
        <w:pStyle w:val="6"/>
        <w:ind w:left="1134" w:right="566" w:firstLine="284"/>
        <w:rPr>
          <w:rFonts w:asciiTheme="minorHAnsi" w:hAnsiTheme="minorHAnsi" w:cstheme="minorHAnsi"/>
          <w:b w:val="0"/>
          <w:bCs/>
          <w:iCs/>
          <w:color w:val="1F497D" w:themeColor="text2"/>
          <w:sz w:val="28"/>
          <w:szCs w:val="28"/>
          <w:lang w:val="gl-ES"/>
        </w:rPr>
      </w:pPr>
      <w:r>
        <w:rPr>
          <w:rFonts w:asciiTheme="minorHAnsi" w:hAnsiTheme="minorHAnsi" w:cstheme="minorHAnsi"/>
          <w:b w:val="0"/>
          <w:bCs/>
          <w:iCs/>
          <w:color w:val="1F497D" w:themeColor="text2"/>
          <w:sz w:val="28"/>
          <w:szCs w:val="28"/>
          <w:lang w:val="gl-ES"/>
        </w:rPr>
        <w:t xml:space="preserve">Celebremos a </w:t>
      </w:r>
      <w:r>
        <w:rPr>
          <w:rFonts w:asciiTheme="minorHAnsi" w:hAnsiTheme="minorHAnsi" w:cstheme="minorHAnsi"/>
          <w:bCs/>
          <w:iCs/>
          <w:color w:val="1F497D" w:themeColor="text2"/>
          <w:sz w:val="28"/>
          <w:szCs w:val="28"/>
          <w:lang w:val="gl-ES"/>
        </w:rPr>
        <w:t>Xornada dos Pobres</w:t>
      </w:r>
      <w:r>
        <w:rPr>
          <w:rFonts w:asciiTheme="minorHAnsi" w:hAnsiTheme="minorHAnsi" w:cstheme="minorHAnsi"/>
          <w:b w:val="0"/>
          <w:bCs/>
          <w:iCs/>
          <w:color w:val="1F497D" w:themeColor="text2"/>
          <w:sz w:val="28"/>
          <w:szCs w:val="28"/>
          <w:lang w:val="gl-ES"/>
        </w:rPr>
        <w:t xml:space="preserve"> para que tomemos conciencia da mala distribución dos alimentos e da riqueza e que podemos facer algo para erradicar a pobreza. Tócanos traballar. </w:t>
      </w:r>
    </w:p>
    <w:p w14:paraId="1BCA32AF">
      <w:pPr>
        <w:pStyle w:val="6"/>
        <w:ind w:left="1134" w:right="566" w:firstLine="284"/>
        <w:rPr>
          <w:rFonts w:asciiTheme="minorHAnsi" w:hAnsiTheme="minorHAnsi" w:cstheme="minorHAnsi"/>
          <w:b w:val="0"/>
          <w:bCs/>
          <w:i/>
          <w:iCs/>
          <w:color w:val="1F497D" w:themeColor="text2"/>
          <w:sz w:val="28"/>
          <w:szCs w:val="28"/>
          <w:lang w:val="gl-ES"/>
        </w:rPr>
      </w:pPr>
      <w:r>
        <w:rPr>
          <w:rFonts w:asciiTheme="minorHAnsi" w:hAnsiTheme="minorHAnsi" w:cstheme="minorHAnsi"/>
          <w:b w:val="0"/>
          <w:bCs/>
          <w:i/>
          <w:iCs/>
          <w:color w:val="1F497D" w:themeColor="text2"/>
          <w:sz w:val="28"/>
          <w:szCs w:val="28"/>
          <w:lang w:val="gl-ES"/>
        </w:rPr>
        <w:t xml:space="preserve">(Poden saír nenos co cartel da Xornada dos pobres ou o de Fano “Poñerei as miñas palabras na túa boca”). </w:t>
      </w:r>
    </w:p>
    <w:p w14:paraId="4512D335">
      <w:pPr>
        <w:rPr>
          <w:sz w:val="28"/>
          <w:szCs w:val="28"/>
        </w:rPr>
      </w:pPr>
    </w:p>
    <w:p w14:paraId="4C8D7881">
      <w:pPr>
        <w:pStyle w:val="6"/>
        <w:ind w:left="1134" w:right="566" w:firstLine="284"/>
        <w:rPr>
          <w:rFonts w:asciiTheme="minorHAnsi" w:hAnsiTheme="minorHAnsi" w:cstheme="minorHAnsi"/>
          <w:b w:val="0"/>
          <w:i/>
          <w:color w:val="1F497D" w:themeColor="text2"/>
          <w:sz w:val="28"/>
          <w:szCs w:val="28"/>
          <w:lang w:val="gl-ES"/>
        </w:rPr>
      </w:pPr>
      <w:r>
        <w:rPr>
          <w:rFonts w:asciiTheme="minorHAnsi" w:hAnsiTheme="minorHAnsi" w:cstheme="minorHAnsi"/>
          <w:bCs/>
          <w:iCs/>
          <w:color w:val="1F497D" w:themeColor="text2"/>
          <w:sz w:val="28"/>
          <w:szCs w:val="28"/>
          <w:lang w:val="gl-ES"/>
        </w:rPr>
        <w:t>-SAÚDO DO SACERDOTE:</w:t>
      </w:r>
      <w:r>
        <w:rPr>
          <w:rFonts w:asciiTheme="minorHAnsi" w:hAnsiTheme="minorHAnsi" w:cstheme="minorHAnsi"/>
          <w:b w:val="0"/>
          <w:bCs/>
          <w:iCs/>
          <w:color w:val="1F497D" w:themeColor="text2"/>
          <w:sz w:val="28"/>
          <w:szCs w:val="28"/>
          <w:lang w:val="gl-ES"/>
        </w:rPr>
        <w:t xml:space="preserve"> </w:t>
      </w:r>
      <w:r>
        <w:rPr>
          <w:rFonts w:asciiTheme="minorHAnsi" w:hAnsiTheme="minorHAnsi" w:cstheme="minorHAnsi"/>
          <w:bCs/>
          <w:i/>
          <w:iCs/>
          <w:color w:val="1F497D" w:themeColor="text2"/>
          <w:sz w:val="28"/>
          <w:szCs w:val="28"/>
          <w:lang w:val="gl-ES"/>
        </w:rPr>
        <w:t>O Señor Xesús que nos promete estar sempre connosco e que se declara amigo dos pobres, estea convosco</w:t>
      </w:r>
      <w:bookmarkEnd w:id="1"/>
    </w:p>
    <w:p w14:paraId="6FB1B6E9">
      <w:pPr>
        <w:tabs>
          <w:tab w:val="left" w:pos="10490"/>
        </w:tabs>
        <w:autoSpaceDE w:val="0"/>
        <w:autoSpaceDN w:val="0"/>
        <w:adjustRightInd w:val="0"/>
        <w:spacing w:line="240" w:lineRule="atLeast"/>
        <w:ind w:left="1134" w:right="566" w:firstLine="284"/>
        <w:jc w:val="both"/>
        <w:rPr>
          <w:rFonts w:ascii="Calibri" w:hAnsi="Calibri"/>
          <w:b/>
          <w:color w:val="1F497D" w:themeColor="text2"/>
          <w:sz w:val="28"/>
          <w:szCs w:val="28"/>
        </w:rPr>
      </w:pPr>
    </w:p>
    <w:p w14:paraId="7353E03A">
      <w:pPr>
        <w:tabs>
          <w:tab w:val="left" w:pos="10490"/>
        </w:tabs>
        <w:autoSpaceDE w:val="0"/>
        <w:autoSpaceDN w:val="0"/>
        <w:adjustRightInd w:val="0"/>
        <w:spacing w:line="240" w:lineRule="atLeast"/>
        <w:ind w:left="1134" w:right="566" w:firstLine="284"/>
        <w:jc w:val="both"/>
        <w:rPr>
          <w:rFonts w:ascii="Calibri" w:hAnsi="Calibri"/>
          <w:b/>
          <w:color w:val="1F497D" w:themeColor="text2"/>
          <w:sz w:val="28"/>
          <w:szCs w:val="28"/>
        </w:rPr>
      </w:pPr>
      <w:r>
        <w:rPr>
          <w:rFonts w:ascii="Calibri" w:hAnsi="Calibri"/>
          <w:b/>
          <w:color w:val="1F497D" w:themeColor="text2"/>
          <w:sz w:val="28"/>
          <w:szCs w:val="28"/>
        </w:rPr>
        <w:t>2. CELEBRACIÓN DO PERDÓN</w:t>
      </w:r>
    </w:p>
    <w:p w14:paraId="36BF17F5">
      <w:pPr>
        <w:tabs>
          <w:tab w:val="left" w:pos="10490"/>
        </w:tabs>
        <w:autoSpaceDE w:val="0"/>
        <w:autoSpaceDN w:val="0"/>
        <w:adjustRightInd w:val="0"/>
        <w:spacing w:line="240" w:lineRule="atLeast"/>
        <w:ind w:left="1134" w:right="566" w:firstLine="284"/>
        <w:jc w:val="both"/>
        <w:rPr>
          <w:rFonts w:asciiTheme="minorHAnsi" w:hAnsiTheme="minorHAnsi"/>
          <w:color w:val="1F497D" w:themeColor="text2"/>
          <w:sz w:val="28"/>
          <w:szCs w:val="28"/>
        </w:rPr>
      </w:pPr>
      <w:r>
        <w:rPr>
          <w:rFonts w:asciiTheme="minorHAnsi" w:hAnsiTheme="minorHAnsi"/>
          <w:color w:val="1F497D" w:themeColor="text2"/>
          <w:sz w:val="28"/>
          <w:szCs w:val="28"/>
        </w:rPr>
        <w:t xml:space="preserve">Recoñezamos humildemente os nosos pecados. </w:t>
      </w:r>
    </w:p>
    <w:p w14:paraId="5F174B67">
      <w:pPr>
        <w:tabs>
          <w:tab w:val="left" w:pos="10490"/>
        </w:tabs>
        <w:autoSpaceDE w:val="0"/>
        <w:autoSpaceDN w:val="0"/>
        <w:adjustRightInd w:val="0"/>
        <w:spacing w:line="240" w:lineRule="atLeast"/>
        <w:ind w:left="1134" w:right="566" w:firstLine="284"/>
        <w:jc w:val="both"/>
        <w:rPr>
          <w:rFonts w:asciiTheme="minorHAnsi" w:hAnsiTheme="minorHAnsi"/>
          <w:i/>
          <w:color w:val="1F497D" w:themeColor="text2"/>
          <w:sz w:val="28"/>
          <w:szCs w:val="28"/>
        </w:rPr>
      </w:pPr>
    </w:p>
    <w:p w14:paraId="192EB428">
      <w:pPr>
        <w:tabs>
          <w:tab w:val="left" w:pos="10490"/>
        </w:tabs>
        <w:autoSpaceDE w:val="0"/>
        <w:autoSpaceDN w:val="0"/>
        <w:adjustRightInd w:val="0"/>
        <w:spacing w:line="240" w:lineRule="atLeast"/>
        <w:ind w:left="1134" w:right="566" w:firstLine="284"/>
        <w:jc w:val="both"/>
        <w:rPr>
          <w:rFonts w:asciiTheme="minorHAnsi" w:hAnsiTheme="minorHAnsi"/>
          <w:i/>
          <w:color w:val="1F497D" w:themeColor="text2"/>
          <w:sz w:val="28"/>
          <w:szCs w:val="28"/>
        </w:rPr>
      </w:pPr>
      <w:r>
        <w:rPr>
          <w:rFonts w:asciiTheme="minorHAnsi" w:hAnsiTheme="minorHAnsi"/>
          <w:i/>
          <w:color w:val="1F497D" w:themeColor="text2"/>
          <w:sz w:val="28"/>
          <w:szCs w:val="28"/>
        </w:rPr>
        <w:t xml:space="preserve">Cando os problemas de cada día e o desánimo fannos dubidar das persoas e de Deus. </w:t>
      </w:r>
      <w:r>
        <w:rPr>
          <w:rFonts w:asciiTheme="minorHAnsi" w:hAnsiTheme="minorHAnsi"/>
          <w:b/>
          <w:i/>
          <w:color w:val="1F497D" w:themeColor="text2"/>
          <w:sz w:val="28"/>
          <w:szCs w:val="28"/>
        </w:rPr>
        <w:t>Señor, ten piedade de nós.</w:t>
      </w:r>
      <w:r>
        <w:rPr>
          <w:rFonts w:asciiTheme="minorHAnsi" w:hAnsiTheme="minorHAnsi"/>
          <w:i/>
          <w:color w:val="1F497D" w:themeColor="text2"/>
          <w:sz w:val="28"/>
          <w:szCs w:val="28"/>
        </w:rPr>
        <w:t xml:space="preserve"> </w:t>
      </w:r>
    </w:p>
    <w:p w14:paraId="6309B9B3">
      <w:pPr>
        <w:tabs>
          <w:tab w:val="left" w:pos="10490"/>
        </w:tabs>
        <w:autoSpaceDE w:val="0"/>
        <w:autoSpaceDN w:val="0"/>
        <w:adjustRightInd w:val="0"/>
        <w:spacing w:line="240" w:lineRule="atLeast"/>
        <w:ind w:left="1134" w:right="566" w:firstLine="284"/>
        <w:jc w:val="both"/>
        <w:rPr>
          <w:rFonts w:asciiTheme="minorHAnsi" w:hAnsiTheme="minorHAnsi"/>
          <w:i/>
          <w:color w:val="1F497D" w:themeColor="text2"/>
          <w:sz w:val="28"/>
          <w:szCs w:val="28"/>
        </w:rPr>
      </w:pPr>
      <w:r>
        <w:rPr>
          <w:rFonts w:asciiTheme="minorHAnsi" w:hAnsiTheme="minorHAnsi"/>
          <w:i/>
          <w:color w:val="1F497D" w:themeColor="text2"/>
          <w:sz w:val="28"/>
          <w:szCs w:val="28"/>
        </w:rPr>
        <w:t xml:space="preserve">Cando a tristeza, o cansazo, a inconstancia, a debilidade da fe desanímannos e paralizan. </w:t>
      </w:r>
      <w:r>
        <w:rPr>
          <w:rFonts w:asciiTheme="minorHAnsi" w:hAnsiTheme="minorHAnsi"/>
          <w:b/>
          <w:i/>
          <w:color w:val="1F497D" w:themeColor="text2"/>
          <w:sz w:val="28"/>
          <w:szCs w:val="28"/>
        </w:rPr>
        <w:t>Cristo, ten piedade de nós.</w:t>
      </w:r>
      <w:r>
        <w:rPr>
          <w:rFonts w:asciiTheme="minorHAnsi" w:hAnsiTheme="minorHAnsi"/>
          <w:i/>
          <w:color w:val="1F497D" w:themeColor="text2"/>
          <w:sz w:val="28"/>
          <w:szCs w:val="28"/>
        </w:rPr>
        <w:t xml:space="preserve"> </w:t>
      </w:r>
    </w:p>
    <w:p w14:paraId="67BE4666">
      <w:pPr>
        <w:tabs>
          <w:tab w:val="left" w:pos="10490"/>
        </w:tabs>
        <w:autoSpaceDE w:val="0"/>
        <w:autoSpaceDN w:val="0"/>
        <w:adjustRightInd w:val="0"/>
        <w:spacing w:line="240" w:lineRule="atLeast"/>
        <w:ind w:left="1134" w:right="566" w:firstLine="284"/>
        <w:jc w:val="both"/>
        <w:rPr>
          <w:rFonts w:asciiTheme="minorHAnsi" w:hAnsiTheme="minorHAnsi"/>
          <w:i/>
          <w:color w:val="1F497D" w:themeColor="text2"/>
          <w:sz w:val="28"/>
          <w:szCs w:val="28"/>
        </w:rPr>
      </w:pPr>
      <w:r>
        <w:rPr>
          <w:rFonts w:asciiTheme="minorHAnsi" w:hAnsiTheme="minorHAnsi"/>
          <w:i/>
          <w:color w:val="1F497D" w:themeColor="text2"/>
          <w:sz w:val="28"/>
          <w:szCs w:val="28"/>
        </w:rPr>
        <w:t xml:space="preserve">Cando cremos que a pobreza está moi lonxe de nós e que non nos incumbe a súa solución. </w:t>
      </w:r>
      <w:r>
        <w:rPr>
          <w:rFonts w:asciiTheme="minorHAnsi" w:hAnsiTheme="minorHAnsi"/>
          <w:b/>
          <w:i/>
          <w:color w:val="1F497D" w:themeColor="text2"/>
          <w:sz w:val="28"/>
          <w:szCs w:val="28"/>
        </w:rPr>
        <w:t>Señor, ten piedade de nós.</w:t>
      </w:r>
      <w:r>
        <w:rPr>
          <w:rFonts w:asciiTheme="minorHAnsi" w:hAnsiTheme="minorHAnsi"/>
          <w:i/>
          <w:color w:val="1F497D" w:themeColor="text2"/>
          <w:sz w:val="28"/>
          <w:szCs w:val="28"/>
        </w:rPr>
        <w:t xml:space="preserve"> </w:t>
      </w:r>
    </w:p>
    <w:p w14:paraId="081B57E8">
      <w:pPr>
        <w:tabs>
          <w:tab w:val="left" w:pos="10490"/>
        </w:tabs>
        <w:autoSpaceDE w:val="0"/>
        <w:autoSpaceDN w:val="0"/>
        <w:adjustRightInd w:val="0"/>
        <w:spacing w:line="240" w:lineRule="atLeast"/>
        <w:ind w:left="1134" w:right="566" w:firstLine="284"/>
        <w:jc w:val="both"/>
        <w:rPr>
          <w:rFonts w:asciiTheme="minorHAnsi" w:hAnsiTheme="minorHAnsi"/>
          <w:i/>
          <w:color w:val="1F497D" w:themeColor="text2"/>
          <w:sz w:val="28"/>
          <w:szCs w:val="28"/>
        </w:rPr>
      </w:pPr>
    </w:p>
    <w:p w14:paraId="3D68EBD3">
      <w:pPr>
        <w:tabs>
          <w:tab w:val="left" w:pos="10490"/>
        </w:tabs>
        <w:autoSpaceDE w:val="0"/>
        <w:autoSpaceDN w:val="0"/>
        <w:adjustRightInd w:val="0"/>
        <w:spacing w:line="240" w:lineRule="atLeast"/>
        <w:ind w:left="1134" w:right="566" w:firstLine="284"/>
        <w:jc w:val="both"/>
        <w:rPr>
          <w:rFonts w:asciiTheme="minorHAnsi" w:hAnsiTheme="minorHAnsi"/>
          <w:i/>
          <w:color w:val="1F497D" w:themeColor="text2"/>
          <w:sz w:val="28"/>
          <w:szCs w:val="28"/>
        </w:rPr>
      </w:pPr>
      <w:r>
        <w:rPr>
          <w:rFonts w:asciiTheme="minorHAnsi" w:hAnsiTheme="minorHAnsi"/>
          <w:i/>
          <w:color w:val="1F497D" w:themeColor="text2"/>
          <w:sz w:val="28"/>
          <w:szCs w:val="28"/>
        </w:rPr>
        <w:t>Que Deus, o noso Pai, teña misericordia de nós, perdoe os nosos pecados e lévanos á vida eterna.</w:t>
      </w:r>
    </w:p>
    <w:p w14:paraId="20A0A48B">
      <w:pPr>
        <w:tabs>
          <w:tab w:val="left" w:pos="10490"/>
        </w:tabs>
        <w:autoSpaceDE w:val="0"/>
        <w:autoSpaceDN w:val="0"/>
        <w:adjustRightInd w:val="0"/>
        <w:spacing w:line="240" w:lineRule="atLeast"/>
        <w:ind w:left="1134" w:right="566" w:firstLine="284"/>
        <w:jc w:val="both"/>
        <w:rPr>
          <w:rFonts w:asciiTheme="minorHAnsi" w:hAnsiTheme="minorHAnsi"/>
          <w:i/>
          <w:color w:val="1F497D" w:themeColor="text2"/>
          <w:sz w:val="28"/>
          <w:szCs w:val="28"/>
        </w:rPr>
      </w:pPr>
    </w:p>
    <w:p w14:paraId="153143F8">
      <w:pPr>
        <w:tabs>
          <w:tab w:val="left" w:pos="10490"/>
        </w:tabs>
        <w:autoSpaceDE w:val="0"/>
        <w:autoSpaceDN w:val="0"/>
        <w:adjustRightInd w:val="0"/>
        <w:spacing w:line="240" w:lineRule="atLeast"/>
        <w:ind w:left="1134" w:right="566" w:firstLine="284"/>
        <w:jc w:val="both"/>
        <w:rPr>
          <w:rFonts w:asciiTheme="minorHAnsi" w:hAnsiTheme="minorHAnsi"/>
          <w:bCs/>
          <w:color w:val="1F497D" w:themeColor="text2"/>
          <w:sz w:val="28"/>
          <w:szCs w:val="28"/>
        </w:rPr>
      </w:pPr>
      <w:r>
        <w:rPr>
          <w:rFonts w:ascii="Calibri" w:hAnsi="Calibri"/>
          <w:b/>
          <w:i/>
          <w:color w:val="1F497D" w:themeColor="text2"/>
          <w:sz w:val="28"/>
          <w:szCs w:val="28"/>
          <w:lang/>
        </w:rPr>
        <w:drawing>
          <wp:anchor distT="0" distB="0" distL="114300" distR="114300" simplePos="0" relativeHeight="251662336" behindDoc="1" locked="0" layoutInCell="1" allowOverlap="1">
            <wp:simplePos x="0" y="0"/>
            <wp:positionH relativeFrom="column">
              <wp:posOffset>5317490</wp:posOffset>
            </wp:positionH>
            <wp:positionV relativeFrom="paragraph">
              <wp:posOffset>118745</wp:posOffset>
            </wp:positionV>
            <wp:extent cx="1911350" cy="1000760"/>
            <wp:effectExtent l="19050" t="0" r="0" b="0"/>
            <wp:wrapTight wrapText="bothSides">
              <wp:wrapPolygon>
                <wp:start x="-215" y="0"/>
                <wp:lineTo x="-215" y="21381"/>
                <wp:lineTo x="21528" y="21381"/>
                <wp:lineTo x="21528" y="0"/>
                <wp:lineTo x="-215" y="0"/>
              </wp:wrapPolygon>
            </wp:wrapTight>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pic:cNvPicPr>
                      <a:picLocks noChangeAspect="1" noChangeArrowheads="1"/>
                    </pic:cNvPicPr>
                  </pic:nvPicPr>
                  <pic:blipFill>
                    <a:blip r:embed="rId10" cstate="print"/>
                    <a:srcRect/>
                    <a:stretch>
                      <a:fillRect/>
                    </a:stretch>
                  </pic:blipFill>
                  <pic:spPr>
                    <a:xfrm>
                      <a:off x="0" y="0"/>
                      <a:ext cx="1911350" cy="1000760"/>
                    </a:xfrm>
                    <a:prstGeom prst="rect">
                      <a:avLst/>
                    </a:prstGeom>
                    <a:noFill/>
                    <a:ln w="9525">
                      <a:noFill/>
                      <a:miter lim="800000"/>
                      <a:headEnd/>
                      <a:tailEnd/>
                    </a:ln>
                  </pic:spPr>
                </pic:pic>
              </a:graphicData>
            </a:graphic>
          </wp:anchor>
        </w:drawing>
      </w:r>
      <w:r>
        <w:rPr>
          <w:rFonts w:ascii="Calibri" w:hAnsi="Calibri"/>
          <w:b/>
          <w:color w:val="1F497D" w:themeColor="text2"/>
          <w:sz w:val="28"/>
          <w:szCs w:val="28"/>
        </w:rPr>
        <w:t>3. MONICIÓN ÁS LECTURAS</w:t>
      </w:r>
      <w:r>
        <w:rPr>
          <w:rFonts w:ascii="Calibri" w:hAnsi="Calibri"/>
          <w:b/>
          <w:i/>
          <w:color w:val="1F497D" w:themeColor="text2"/>
          <w:sz w:val="28"/>
          <w:szCs w:val="28"/>
        </w:rPr>
        <w:t xml:space="preserve">: </w:t>
      </w:r>
      <w:r>
        <w:rPr>
          <w:rFonts w:asciiTheme="minorHAnsi" w:hAnsiTheme="minorHAnsi"/>
          <w:color w:val="1F497D" w:themeColor="text2"/>
          <w:sz w:val="28"/>
          <w:szCs w:val="28"/>
        </w:rPr>
        <w:t>As lecturas de hoxe, pódennos resultar sorprendentes pola súa linguaxe de destrución. Pero en realidade é unha invitación a non deixarnos levar polo medo nas dificultades que podamos atopar na nosa vida actual, senón a seguir fielmente o camiño do Señor, a vivir a esperanza da nova vida. Escoitemos, con gozo, esta mensaxe de salvación.</w:t>
      </w:r>
      <w:r>
        <w:rPr>
          <w:rFonts w:ascii="Calibri" w:hAnsi="Calibri"/>
          <w:b/>
          <w:color w:val="1F497D" w:themeColor="text2"/>
          <w:sz w:val="28"/>
          <w:szCs w:val="28"/>
        </w:rPr>
        <w:t xml:space="preserve"> </w:t>
      </w:r>
    </w:p>
    <w:p w14:paraId="7AAEAE32">
      <w:pPr>
        <w:pStyle w:val="8"/>
        <w:tabs>
          <w:tab w:val="left" w:pos="10490"/>
        </w:tabs>
        <w:spacing w:before="0" w:line="240" w:lineRule="atLeast"/>
        <w:ind w:left="1134" w:right="567" w:firstLine="284"/>
        <w:jc w:val="both"/>
        <w:rPr>
          <w:rFonts w:ascii="Calibri" w:hAnsi="Calibri" w:eastAsia="Times New Roman" w:cs="Times New Roman"/>
          <w:b/>
          <w:i w:val="0"/>
          <w:color w:val="1F497D" w:themeColor="text2"/>
          <w:sz w:val="28"/>
          <w:szCs w:val="28"/>
        </w:rPr>
      </w:pPr>
    </w:p>
    <w:p w14:paraId="29ED67CC">
      <w:pPr>
        <w:pStyle w:val="8"/>
        <w:tabs>
          <w:tab w:val="left" w:pos="10490"/>
        </w:tabs>
        <w:spacing w:before="0" w:line="240" w:lineRule="atLeast"/>
        <w:ind w:left="1134" w:right="567" w:firstLine="284"/>
        <w:jc w:val="both"/>
        <w:rPr>
          <w:rFonts w:ascii="Calibri" w:hAnsi="Calibri" w:eastAsia="Times New Roman" w:cs="Times New Roman"/>
          <w:color w:val="1F497D" w:themeColor="text2"/>
          <w:sz w:val="28"/>
          <w:szCs w:val="28"/>
        </w:rPr>
      </w:pPr>
      <w:r>
        <w:rPr>
          <w:rFonts w:ascii="Calibri" w:hAnsi="Calibri" w:eastAsia="Times New Roman" w:cs="Times New Roman"/>
          <w:b/>
          <w:i w:val="0"/>
          <w:color w:val="1F497D" w:themeColor="text2"/>
          <w:sz w:val="28"/>
          <w:szCs w:val="28"/>
        </w:rPr>
        <w:t>ORACIÓN DOS FIEIS</w:t>
      </w:r>
      <w:r>
        <w:rPr>
          <w:rFonts w:ascii="Calibri" w:hAnsi="Calibri" w:eastAsia="Times New Roman" w:cs="Times New Roman"/>
          <w:color w:val="1F497D" w:themeColor="text2"/>
          <w:sz w:val="28"/>
          <w:szCs w:val="28"/>
        </w:rPr>
        <w:t xml:space="preserve"> </w:t>
      </w:r>
    </w:p>
    <w:p w14:paraId="3B34D148"/>
    <w:p w14:paraId="52F6DC0D">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i/>
          <w:color w:val="1F497D" w:themeColor="text2"/>
          <w:sz w:val="28"/>
          <w:szCs w:val="28"/>
        </w:rPr>
      </w:pPr>
      <w:r>
        <w:rPr>
          <w:rFonts w:asciiTheme="minorHAnsi" w:hAnsiTheme="minorHAnsi" w:cstheme="minorHAnsi"/>
          <w:i/>
          <w:color w:val="1F497D" w:themeColor="text2"/>
          <w:sz w:val="28"/>
          <w:szCs w:val="28"/>
          <w:lang/>
        </w:rPr>
        <w:drawing>
          <wp:anchor distT="0" distB="0" distL="114300" distR="114300" simplePos="0" relativeHeight="251661312" behindDoc="1" locked="0" layoutInCell="1" allowOverlap="1">
            <wp:simplePos x="0" y="0"/>
            <wp:positionH relativeFrom="column">
              <wp:posOffset>5947410</wp:posOffset>
            </wp:positionH>
            <wp:positionV relativeFrom="paragraph">
              <wp:posOffset>64135</wp:posOffset>
            </wp:positionV>
            <wp:extent cx="1281430" cy="1691640"/>
            <wp:effectExtent l="19050" t="0" r="0" b="0"/>
            <wp:wrapThrough wrapText="bothSides">
              <wp:wrapPolygon>
                <wp:start x="-321" y="0"/>
                <wp:lineTo x="-321" y="21405"/>
                <wp:lineTo x="21514" y="21405"/>
                <wp:lineTo x="21514" y="0"/>
                <wp:lineTo x="-321" y="0"/>
              </wp:wrapPolygon>
            </wp:wrapThrough>
            <wp:docPr id="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11"/>
                    <pic:cNvPicPr>
                      <a:picLocks noChangeAspect="1" noChangeArrowheads="1"/>
                    </pic:cNvPicPr>
                  </pic:nvPicPr>
                  <pic:blipFill>
                    <a:blip r:embed="rId11" cstate="print"/>
                    <a:srcRect/>
                    <a:stretch>
                      <a:fillRect/>
                    </a:stretch>
                  </pic:blipFill>
                  <pic:spPr>
                    <a:xfrm>
                      <a:off x="0" y="0"/>
                      <a:ext cx="1281430" cy="1691640"/>
                    </a:xfrm>
                    <a:prstGeom prst="rect">
                      <a:avLst/>
                    </a:prstGeom>
                    <a:noFill/>
                    <a:ln w="9525">
                      <a:noFill/>
                      <a:miter lim="800000"/>
                      <a:headEnd/>
                      <a:tailEnd/>
                    </a:ln>
                  </pic:spPr>
                </pic:pic>
              </a:graphicData>
            </a:graphic>
          </wp:anchor>
        </w:drawing>
      </w:r>
      <w:r>
        <w:rPr>
          <w:rFonts w:asciiTheme="minorHAnsi" w:hAnsiTheme="minorHAnsi" w:cstheme="minorHAnsi"/>
          <w:i/>
          <w:color w:val="1F497D" w:themeColor="text2"/>
          <w:sz w:val="28"/>
          <w:szCs w:val="28"/>
        </w:rPr>
        <w:t xml:space="preserve">Presentemos nosas súplicas dicindo: </w:t>
      </w:r>
    </w:p>
    <w:p w14:paraId="3FE7F6E0">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
          <w:i/>
          <w:color w:val="1F497D" w:themeColor="text2"/>
          <w:sz w:val="28"/>
          <w:szCs w:val="28"/>
        </w:rPr>
      </w:pPr>
      <w:r>
        <w:rPr>
          <w:rFonts w:asciiTheme="minorHAnsi" w:hAnsiTheme="minorHAnsi" w:cstheme="minorHAnsi"/>
          <w:b/>
          <w:i/>
          <w:color w:val="1F497D" w:themeColor="text2"/>
          <w:sz w:val="28"/>
          <w:szCs w:val="28"/>
        </w:rPr>
        <w:t xml:space="preserve">-Pedímoscho, Señor. </w:t>
      </w:r>
    </w:p>
    <w:p w14:paraId="47700F73">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color w:val="1F497D" w:themeColor="text2"/>
          <w:sz w:val="28"/>
          <w:szCs w:val="28"/>
        </w:rPr>
      </w:pPr>
    </w:p>
    <w:p w14:paraId="28AA03F9">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
          <w:i/>
          <w:color w:val="1F497D" w:themeColor="text2"/>
          <w:sz w:val="28"/>
          <w:szCs w:val="28"/>
        </w:rPr>
      </w:pPr>
      <w:r>
        <w:rPr>
          <w:rFonts w:asciiTheme="minorHAnsi" w:hAnsiTheme="minorHAnsi" w:cstheme="minorHAnsi"/>
          <w:b/>
          <w:color w:val="1F497D" w:themeColor="text2"/>
          <w:sz w:val="28"/>
          <w:szCs w:val="28"/>
        </w:rPr>
        <w:t>1.- Pola Igrexa Diocesana.</w:t>
      </w:r>
      <w:r>
        <w:rPr>
          <w:rFonts w:asciiTheme="minorHAnsi" w:hAnsiTheme="minorHAnsi" w:cstheme="minorHAnsi"/>
          <w:color w:val="1F497D" w:themeColor="text2"/>
          <w:sz w:val="28"/>
          <w:szCs w:val="28"/>
        </w:rPr>
        <w:t xml:space="preserve"> Para que todos sintamos Igrexa e colaboremos con ela na evanxelización. </w:t>
      </w:r>
      <w:r>
        <w:rPr>
          <w:rFonts w:asciiTheme="minorHAnsi" w:hAnsiTheme="minorHAnsi" w:cstheme="minorHAnsi"/>
          <w:b/>
          <w:i/>
          <w:color w:val="1F497D" w:themeColor="text2"/>
          <w:sz w:val="28"/>
          <w:szCs w:val="28"/>
        </w:rPr>
        <w:t xml:space="preserve">Oremos. </w:t>
      </w:r>
    </w:p>
    <w:p w14:paraId="524E597D">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
          <w:i/>
          <w:color w:val="1F497D" w:themeColor="text2"/>
          <w:sz w:val="28"/>
          <w:szCs w:val="28"/>
        </w:rPr>
      </w:pPr>
      <w:r>
        <w:rPr>
          <w:rFonts w:asciiTheme="minorHAnsi" w:hAnsiTheme="minorHAnsi" w:cstheme="minorHAnsi"/>
          <w:b/>
          <w:color w:val="1F497D" w:themeColor="text2"/>
          <w:sz w:val="28"/>
          <w:szCs w:val="28"/>
        </w:rPr>
        <w:t>2.- Polos que formamos a Igrexa.</w:t>
      </w:r>
      <w:r>
        <w:rPr>
          <w:rFonts w:asciiTheme="minorHAnsi" w:hAnsiTheme="minorHAnsi" w:cstheme="minorHAnsi"/>
          <w:color w:val="1F497D" w:themeColor="text2"/>
          <w:sz w:val="28"/>
          <w:szCs w:val="28"/>
        </w:rPr>
        <w:t xml:space="preserve"> Para que sexamos unha comunidade viva, comprometida coas alegrías e as tristezas de todos. </w:t>
      </w:r>
      <w:r>
        <w:rPr>
          <w:rFonts w:asciiTheme="minorHAnsi" w:hAnsiTheme="minorHAnsi" w:cstheme="minorHAnsi"/>
          <w:b/>
          <w:i/>
          <w:color w:val="1F497D" w:themeColor="text2"/>
          <w:sz w:val="28"/>
          <w:szCs w:val="28"/>
        </w:rPr>
        <w:t xml:space="preserve">Oremos. </w:t>
      </w:r>
    </w:p>
    <w:p w14:paraId="4893C38F">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color w:val="1F497D" w:themeColor="text2"/>
          <w:sz w:val="28"/>
          <w:szCs w:val="28"/>
        </w:rPr>
      </w:pPr>
      <w:r>
        <w:rPr>
          <w:rFonts w:asciiTheme="minorHAnsi" w:hAnsiTheme="minorHAnsi" w:cstheme="minorHAnsi"/>
          <w:b/>
          <w:color w:val="1F497D" w:themeColor="text2"/>
          <w:sz w:val="28"/>
          <w:szCs w:val="28"/>
        </w:rPr>
        <w:t>3.- Por todos os sacerdotes, catequistas, segrares.</w:t>
      </w:r>
      <w:r>
        <w:rPr>
          <w:rFonts w:asciiTheme="minorHAnsi" w:hAnsiTheme="minorHAnsi" w:cstheme="minorHAnsi"/>
          <w:color w:val="1F497D" w:themeColor="text2"/>
          <w:sz w:val="28"/>
          <w:szCs w:val="28"/>
        </w:rPr>
        <w:t xml:space="preserve"> Por todos os que traballan nas parroquias con tanta xenerosidade. Para que o Espírito Santo os fortaleza e os anime a seguir adiante</w:t>
      </w:r>
      <w:r>
        <w:rPr>
          <w:rFonts w:asciiTheme="minorHAnsi" w:hAnsiTheme="minorHAnsi" w:cstheme="minorHAnsi"/>
          <w:b/>
          <w:i/>
          <w:color w:val="1F497D" w:themeColor="text2"/>
          <w:sz w:val="28"/>
          <w:szCs w:val="28"/>
        </w:rPr>
        <w:t>. Oremos.</w:t>
      </w:r>
      <w:r>
        <w:rPr>
          <w:rFonts w:asciiTheme="minorHAnsi" w:hAnsiTheme="minorHAnsi" w:cstheme="minorHAnsi"/>
          <w:color w:val="1F497D" w:themeColor="text2"/>
          <w:sz w:val="28"/>
          <w:szCs w:val="28"/>
        </w:rPr>
        <w:t xml:space="preserve"> </w:t>
      </w:r>
    </w:p>
    <w:p w14:paraId="501BECD0">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
          <w:i/>
          <w:color w:val="1F497D" w:themeColor="text2"/>
          <w:sz w:val="28"/>
          <w:szCs w:val="28"/>
        </w:rPr>
      </w:pPr>
      <w:r>
        <w:rPr>
          <w:rFonts w:asciiTheme="minorHAnsi" w:hAnsiTheme="minorHAnsi" w:cstheme="minorHAnsi"/>
          <w:b/>
          <w:color w:val="1F497D" w:themeColor="text2"/>
          <w:sz w:val="28"/>
          <w:szCs w:val="28"/>
        </w:rPr>
        <w:t>4.- Polos que estamos aquí reunidos.</w:t>
      </w:r>
      <w:r>
        <w:rPr>
          <w:rFonts w:asciiTheme="minorHAnsi" w:hAnsiTheme="minorHAnsi" w:cstheme="minorHAnsi"/>
          <w:color w:val="1F497D" w:themeColor="text2"/>
          <w:sz w:val="28"/>
          <w:szCs w:val="28"/>
        </w:rPr>
        <w:t xml:space="preserve"> Para que valoremos o esforzo e sexamos perseverantes nas nosas tarefas. </w:t>
      </w:r>
      <w:r>
        <w:rPr>
          <w:rFonts w:asciiTheme="minorHAnsi" w:hAnsiTheme="minorHAnsi" w:cstheme="minorHAnsi"/>
          <w:b/>
          <w:i/>
          <w:color w:val="1F497D" w:themeColor="text2"/>
          <w:sz w:val="28"/>
          <w:szCs w:val="28"/>
        </w:rPr>
        <w:t xml:space="preserve">Oremos. </w:t>
      </w:r>
    </w:p>
    <w:p w14:paraId="51753DB9">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color w:val="1F497D" w:themeColor="text2"/>
          <w:sz w:val="28"/>
          <w:szCs w:val="28"/>
        </w:rPr>
      </w:pPr>
      <w:r>
        <w:rPr>
          <w:rFonts w:asciiTheme="minorHAnsi" w:hAnsiTheme="minorHAnsi" w:cstheme="minorHAnsi"/>
          <w:b/>
          <w:color w:val="1F497D" w:themeColor="text2"/>
          <w:sz w:val="28"/>
          <w:szCs w:val="28"/>
        </w:rPr>
        <w:t xml:space="preserve">5.- Para que sexamos responsables </w:t>
      </w:r>
      <w:r>
        <w:rPr>
          <w:rFonts w:asciiTheme="minorHAnsi" w:hAnsiTheme="minorHAnsi" w:cstheme="minorHAnsi"/>
          <w:color w:val="1F497D" w:themeColor="text2"/>
          <w:sz w:val="28"/>
          <w:szCs w:val="28"/>
        </w:rPr>
        <w:t xml:space="preserve">co noso traballo, constantes na nosa fe e esperanzados na construción do Reino. </w:t>
      </w:r>
      <w:r>
        <w:rPr>
          <w:rFonts w:asciiTheme="minorHAnsi" w:hAnsiTheme="minorHAnsi" w:cstheme="minorHAnsi"/>
          <w:b/>
          <w:i/>
          <w:color w:val="1F497D" w:themeColor="text2"/>
          <w:sz w:val="28"/>
          <w:szCs w:val="28"/>
        </w:rPr>
        <w:t>Oremos.</w:t>
      </w:r>
      <w:r>
        <w:rPr>
          <w:rFonts w:asciiTheme="minorHAnsi" w:hAnsiTheme="minorHAnsi" w:cstheme="minorHAnsi"/>
          <w:color w:val="1F497D" w:themeColor="text2"/>
          <w:sz w:val="28"/>
          <w:szCs w:val="28"/>
        </w:rPr>
        <w:t xml:space="preserve"> </w:t>
      </w:r>
    </w:p>
    <w:p w14:paraId="4CC9C09A">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color w:val="1F497D" w:themeColor="text2"/>
          <w:sz w:val="28"/>
          <w:szCs w:val="28"/>
        </w:rPr>
      </w:pPr>
      <w:r>
        <w:rPr>
          <w:rFonts w:asciiTheme="minorHAnsi" w:hAnsiTheme="minorHAnsi" w:cstheme="minorHAnsi"/>
          <w:b/>
          <w:color w:val="1F497D" w:themeColor="text2"/>
          <w:sz w:val="28"/>
          <w:szCs w:val="28"/>
        </w:rPr>
        <w:t>6.- Polos que sofren persecución</w:t>
      </w:r>
      <w:r>
        <w:rPr>
          <w:rFonts w:asciiTheme="minorHAnsi" w:hAnsiTheme="minorHAnsi" w:cstheme="minorHAnsi"/>
          <w:color w:val="1F497D" w:themeColor="text2"/>
          <w:sz w:val="28"/>
          <w:szCs w:val="28"/>
        </w:rPr>
        <w:t xml:space="preserve"> pola súa fe ou polas súas ideas ou acoso nos colexios para que reciban todo o noso apoio. </w:t>
      </w:r>
      <w:r>
        <w:rPr>
          <w:rFonts w:asciiTheme="minorHAnsi" w:hAnsiTheme="minorHAnsi" w:cstheme="minorHAnsi"/>
          <w:b/>
          <w:i/>
          <w:color w:val="1F497D" w:themeColor="text2"/>
          <w:sz w:val="28"/>
          <w:szCs w:val="28"/>
        </w:rPr>
        <w:t>Oremos.</w:t>
      </w:r>
      <w:r>
        <w:rPr>
          <w:rFonts w:asciiTheme="minorHAnsi" w:hAnsiTheme="minorHAnsi" w:cstheme="minorHAnsi"/>
          <w:color w:val="1F497D" w:themeColor="text2"/>
          <w:sz w:val="28"/>
          <w:szCs w:val="28"/>
        </w:rPr>
        <w:t xml:space="preserve"> </w:t>
      </w:r>
    </w:p>
    <w:p w14:paraId="58C9322B">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color w:val="1F497D" w:themeColor="text2"/>
          <w:sz w:val="28"/>
          <w:szCs w:val="28"/>
        </w:rPr>
      </w:pPr>
      <w:r>
        <w:rPr>
          <w:rFonts w:asciiTheme="minorHAnsi" w:hAnsiTheme="minorHAnsi" w:cstheme="minorHAnsi"/>
          <w:b/>
          <w:color w:val="1F497D" w:themeColor="text2"/>
          <w:sz w:val="28"/>
          <w:szCs w:val="28"/>
        </w:rPr>
        <w:t>6.- Nesta Xornada dos Pobres da nosa comunidade e do mundo,</w:t>
      </w:r>
      <w:r>
        <w:rPr>
          <w:rFonts w:asciiTheme="minorHAnsi" w:hAnsiTheme="minorHAnsi" w:cstheme="minorHAnsi"/>
          <w:color w:val="1F497D" w:themeColor="text2"/>
          <w:sz w:val="28"/>
          <w:szCs w:val="28"/>
        </w:rPr>
        <w:t xml:space="preserve"> pedimos que descubramos que </w:t>
      </w:r>
      <w:r>
        <w:rPr>
          <w:rFonts w:asciiTheme="minorHAnsi" w:hAnsiTheme="minorHAnsi" w:cstheme="minorHAnsi"/>
          <w:i/>
          <w:color w:val="1F497D" w:themeColor="text2"/>
          <w:sz w:val="28"/>
          <w:szCs w:val="28"/>
        </w:rPr>
        <w:t>“Deus non esquece o berro dos pobres”</w:t>
      </w:r>
      <w:r>
        <w:rPr>
          <w:rFonts w:asciiTheme="minorHAnsi" w:hAnsiTheme="minorHAnsi" w:cstheme="minorHAnsi"/>
          <w:color w:val="1F497D" w:themeColor="text2"/>
          <w:sz w:val="28"/>
          <w:szCs w:val="28"/>
        </w:rPr>
        <w:t xml:space="preserve"> (Sal 9,19) e que todos podemos facer algo. </w:t>
      </w:r>
      <w:r>
        <w:rPr>
          <w:rFonts w:asciiTheme="minorHAnsi" w:hAnsiTheme="minorHAnsi" w:cstheme="minorHAnsi"/>
          <w:b/>
          <w:i/>
          <w:color w:val="1F497D" w:themeColor="text2"/>
          <w:sz w:val="28"/>
          <w:szCs w:val="28"/>
        </w:rPr>
        <w:t>Oremos.</w:t>
      </w:r>
      <w:r>
        <w:rPr>
          <w:rFonts w:asciiTheme="minorHAnsi" w:hAnsiTheme="minorHAnsi" w:cstheme="minorHAnsi"/>
          <w:color w:val="1F497D" w:themeColor="text2"/>
          <w:sz w:val="28"/>
          <w:szCs w:val="28"/>
        </w:rPr>
        <w:t xml:space="preserve"> </w:t>
      </w:r>
    </w:p>
    <w:p w14:paraId="0F3C6CC7">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color w:val="1F497D" w:themeColor="text2"/>
          <w:sz w:val="28"/>
          <w:szCs w:val="28"/>
        </w:rPr>
      </w:pPr>
    </w:p>
    <w:p w14:paraId="7DC5606E">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i/>
          <w:color w:val="1F497D" w:themeColor="text2"/>
          <w:sz w:val="28"/>
          <w:szCs w:val="28"/>
        </w:rPr>
      </w:pPr>
      <w:r>
        <w:rPr>
          <w:rFonts w:asciiTheme="minorHAnsi" w:hAnsiTheme="minorHAnsi" w:cstheme="minorHAnsi"/>
          <w:i/>
          <w:color w:val="1F497D" w:themeColor="text2"/>
          <w:sz w:val="28"/>
          <w:szCs w:val="28"/>
        </w:rPr>
        <w:t>Escoita, Pai, o que che acabamos de pedir, por XNS.</w:t>
      </w:r>
      <w:r>
        <w:rPr>
          <w:rFonts w:asciiTheme="minorHAnsi" w:hAnsiTheme="minorHAnsi" w:cstheme="minorHAnsi"/>
          <w:b/>
          <w:i/>
          <w:color w:val="1F497D" w:themeColor="text2"/>
          <w:sz w:val="28"/>
          <w:szCs w:val="28"/>
        </w:rPr>
        <w:t xml:space="preserve"> </w:t>
      </w:r>
    </w:p>
    <w:p w14:paraId="724D92F4">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8"/>
          <w:szCs w:val="28"/>
        </w:rPr>
      </w:pPr>
    </w:p>
    <w:p w14:paraId="148C2787">
      <w:pPr>
        <w:pStyle w:val="30"/>
        <w:tabs>
          <w:tab w:val="left" w:pos="10490"/>
        </w:tabs>
        <w:spacing w:line="240" w:lineRule="atLeast"/>
        <w:ind w:left="1134" w:right="566" w:firstLine="284"/>
        <w:jc w:val="both"/>
        <w:rPr>
          <w:rFonts w:asciiTheme="minorHAnsi" w:hAnsiTheme="minorHAnsi"/>
          <w:b/>
          <w:color w:val="1F497D" w:themeColor="text2"/>
          <w:sz w:val="28"/>
          <w:szCs w:val="28"/>
        </w:rPr>
      </w:pPr>
      <w:r>
        <w:rPr>
          <w:rFonts w:asciiTheme="minorHAnsi" w:hAnsiTheme="minorHAnsi"/>
          <w:b/>
          <w:color w:val="1F497D" w:themeColor="text2"/>
          <w:sz w:val="28"/>
          <w:szCs w:val="28"/>
        </w:rPr>
        <w:t xml:space="preserve">5. PROCESIÓN DE OFRENDAS </w:t>
      </w:r>
    </w:p>
    <w:p w14:paraId="260CE3D7">
      <w:pPr>
        <w:pStyle w:val="30"/>
        <w:tabs>
          <w:tab w:val="left" w:pos="10490"/>
        </w:tabs>
        <w:spacing w:line="240" w:lineRule="atLeast"/>
        <w:ind w:left="1134" w:right="566" w:firstLine="284"/>
        <w:jc w:val="both"/>
        <w:rPr>
          <w:rFonts w:asciiTheme="minorHAnsi" w:hAnsiTheme="minorHAnsi"/>
          <w:b/>
          <w:color w:val="1F497D" w:themeColor="text2"/>
          <w:sz w:val="28"/>
          <w:szCs w:val="28"/>
        </w:rPr>
      </w:pPr>
    </w:p>
    <w:p w14:paraId="10028568">
      <w:pPr>
        <w:pStyle w:val="30"/>
        <w:tabs>
          <w:tab w:val="left" w:pos="10490"/>
        </w:tabs>
        <w:spacing w:line="240" w:lineRule="atLeast"/>
        <w:ind w:left="1134" w:right="566" w:firstLine="284"/>
        <w:jc w:val="both"/>
        <w:rPr>
          <w:rFonts w:asciiTheme="minorHAnsi" w:hAnsiTheme="minorHAnsi"/>
          <w:bCs/>
          <w:color w:val="1F497D" w:themeColor="text2"/>
          <w:sz w:val="28"/>
          <w:szCs w:val="28"/>
        </w:rPr>
      </w:pPr>
      <w:r>
        <w:rPr>
          <w:rFonts w:asciiTheme="minorHAnsi" w:hAnsiTheme="minorHAnsi"/>
          <w:b/>
          <w:bCs/>
          <w:color w:val="1F497D" w:themeColor="text2"/>
          <w:sz w:val="28"/>
          <w:szCs w:val="28"/>
          <w:lang/>
        </w:rPr>
        <w:drawing>
          <wp:anchor distT="0" distB="0" distL="114300" distR="114300" simplePos="0" relativeHeight="251659264" behindDoc="1" locked="0" layoutInCell="1" allowOverlap="1">
            <wp:simplePos x="0" y="0"/>
            <wp:positionH relativeFrom="column">
              <wp:posOffset>6258560</wp:posOffset>
            </wp:positionH>
            <wp:positionV relativeFrom="paragraph">
              <wp:posOffset>72390</wp:posOffset>
            </wp:positionV>
            <wp:extent cx="971550" cy="722630"/>
            <wp:effectExtent l="19050" t="19050" r="19050" b="20320"/>
            <wp:wrapThrough wrapText="bothSides">
              <wp:wrapPolygon>
                <wp:start x="-424" y="-569"/>
                <wp:lineTo x="-424" y="22207"/>
                <wp:lineTo x="22024" y="22207"/>
                <wp:lineTo x="22024" y="-569"/>
                <wp:lineTo x="-424" y="-569"/>
              </wp:wrapPolygon>
            </wp:wrapThrough>
            <wp:docPr id="2" name="Imagen 4" descr="C:\Users\Usuario\Downloads\dibu 17 noviembre 2019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4" descr="C:\Users\Usuario\Downloads\dibu 17 noviembre 2019  color texto.jpg"/>
                    <pic:cNvPicPr>
                      <a:picLocks noChangeAspect="1" noChangeArrowheads="1"/>
                    </pic:cNvPicPr>
                  </pic:nvPicPr>
                  <pic:blipFill>
                    <a:blip r:embed="rId12" cstate="print"/>
                    <a:srcRect/>
                    <a:stretch>
                      <a:fillRect/>
                    </a:stretch>
                  </pic:blipFill>
                  <pic:spPr>
                    <a:xfrm>
                      <a:off x="0" y="0"/>
                      <a:ext cx="971550" cy="722630"/>
                    </a:xfrm>
                    <a:prstGeom prst="rect">
                      <a:avLst/>
                    </a:prstGeom>
                    <a:noFill/>
                    <a:ln w="9525">
                      <a:solidFill>
                        <a:srgbClr val="00B050"/>
                      </a:solidFill>
                      <a:miter lim="800000"/>
                      <a:headEnd/>
                      <a:tailEnd/>
                    </a:ln>
                  </pic:spPr>
                </pic:pic>
              </a:graphicData>
            </a:graphic>
          </wp:anchor>
        </w:drawing>
      </w:r>
      <w:r>
        <w:rPr>
          <w:rFonts w:asciiTheme="minorHAnsi" w:hAnsiTheme="minorHAnsi"/>
          <w:b/>
          <w:bCs/>
          <w:color w:val="1F497D" w:themeColor="text2"/>
          <w:sz w:val="28"/>
          <w:szCs w:val="28"/>
        </w:rPr>
        <w:t>NOVELO DE LA:</w:t>
      </w:r>
      <w:r>
        <w:rPr>
          <w:rFonts w:asciiTheme="minorHAnsi" w:hAnsiTheme="minorHAnsi"/>
          <w:bCs/>
          <w:color w:val="1F497D" w:themeColor="text2"/>
          <w:sz w:val="28"/>
          <w:szCs w:val="28"/>
        </w:rPr>
        <w:t xml:space="preserve"> Con este nobelo de la queremos representar, Señor, a vida que non se acaba. É difícil atopar os dous extremos do fío. Pero sabemos, Señor, que cun pouco de paciencia e de coidado, é posible dar con eles. Que non esquezamos de buscar a outra beira na que, Ti Señor, espérasnos. </w:t>
      </w:r>
    </w:p>
    <w:p w14:paraId="58E254B7">
      <w:pPr>
        <w:pStyle w:val="30"/>
        <w:tabs>
          <w:tab w:val="left" w:pos="10490"/>
        </w:tabs>
        <w:autoSpaceDE w:val="0"/>
        <w:autoSpaceDN w:val="0"/>
        <w:adjustRightInd w:val="0"/>
        <w:ind w:left="1134" w:right="566" w:firstLine="284"/>
        <w:jc w:val="both"/>
        <w:rPr>
          <w:rFonts w:asciiTheme="minorHAnsi" w:hAnsiTheme="minorHAnsi"/>
          <w:bCs/>
          <w:color w:val="1F497D" w:themeColor="text2"/>
          <w:sz w:val="28"/>
          <w:szCs w:val="28"/>
        </w:rPr>
      </w:pPr>
      <w:r>
        <w:rPr>
          <w:rFonts w:asciiTheme="minorHAnsi" w:hAnsiTheme="minorHAnsi"/>
          <w:b/>
          <w:bCs/>
          <w:color w:val="1F497D" w:themeColor="text2"/>
          <w:sz w:val="28"/>
          <w:szCs w:val="28"/>
        </w:rPr>
        <w:t>CARTOLINA Ou CARTEL DA XORNADA DOS POBRES:</w:t>
      </w:r>
      <w:r>
        <w:rPr>
          <w:rFonts w:asciiTheme="minorHAnsi" w:hAnsiTheme="minorHAnsi"/>
          <w:bCs/>
          <w:color w:val="1F497D" w:themeColor="text2"/>
          <w:sz w:val="28"/>
          <w:szCs w:val="28"/>
        </w:rPr>
        <w:t xml:space="preserve"> Esta cartolina (con este cartel da Xornada dos Pobres), cos problemas da nosa sociedade, quere reflectir a nosa preocupación como cristiáns polos pobres da terra. Ofrecémoschos para que non vivamos de costas a eles. </w:t>
      </w:r>
    </w:p>
    <w:p w14:paraId="5C012DDB">
      <w:pPr>
        <w:pStyle w:val="30"/>
        <w:tabs>
          <w:tab w:val="left" w:pos="10490"/>
        </w:tabs>
        <w:autoSpaceDE w:val="0"/>
        <w:autoSpaceDN w:val="0"/>
        <w:adjustRightInd w:val="0"/>
        <w:ind w:left="1134" w:right="566" w:firstLine="284"/>
        <w:jc w:val="both"/>
        <w:rPr>
          <w:rFonts w:asciiTheme="minorHAnsi" w:hAnsiTheme="minorHAnsi"/>
          <w:bCs/>
          <w:color w:val="1F497D" w:themeColor="text2"/>
          <w:sz w:val="28"/>
          <w:szCs w:val="28"/>
        </w:rPr>
      </w:pPr>
      <w:r>
        <w:rPr>
          <w:rFonts w:asciiTheme="minorHAnsi" w:hAnsiTheme="minorHAnsi"/>
          <w:b/>
          <w:bCs/>
          <w:color w:val="1F497D" w:themeColor="text2"/>
          <w:sz w:val="28"/>
          <w:szCs w:val="28"/>
        </w:rPr>
        <w:t>PAN E O VIÑO:</w:t>
      </w:r>
      <w:r>
        <w:rPr>
          <w:rFonts w:asciiTheme="minorHAnsi" w:hAnsiTheme="minorHAnsi"/>
          <w:bCs/>
          <w:color w:val="1F497D" w:themeColor="text2"/>
          <w:sz w:val="28"/>
          <w:szCs w:val="28"/>
        </w:rPr>
        <w:t xml:space="preserve"> O pan e o viño, Señor, simbolizan perfectamente o manxar do ceo. O teu Corpo e o teu Sangue derramado pola salvación de todos os homes. Que nunca nos falten como forza no noso camiñar.</w:t>
      </w:r>
      <w:r>
        <w:rPr>
          <w:rFonts w:ascii="robotoregular" w:hAnsi="robotoregular"/>
          <w:color w:val="333333"/>
          <w:sz w:val="28"/>
          <w:szCs w:val="28"/>
          <w:shd w:val="clear" w:color="auto" w:fill="FFFFFF"/>
        </w:rPr>
        <w:t xml:space="preserve"> </w:t>
      </w:r>
    </w:p>
    <w:bookmarkEnd w:id="0"/>
    <w:p w14:paraId="6AA73D2F">
      <w:pPr>
        <w:pStyle w:val="30"/>
        <w:tabs>
          <w:tab w:val="left" w:pos="10490"/>
        </w:tabs>
        <w:autoSpaceDE w:val="0"/>
        <w:autoSpaceDN w:val="0"/>
        <w:adjustRightInd w:val="0"/>
        <w:spacing w:line="240" w:lineRule="atLeast"/>
        <w:ind w:left="1134" w:right="567" w:firstLine="284"/>
        <w:jc w:val="both"/>
        <w:rPr>
          <w:rFonts w:asciiTheme="minorHAnsi" w:hAnsiTheme="minorHAnsi"/>
          <w:b/>
          <w:bCs/>
          <w:color w:val="1F497D" w:themeColor="text2"/>
          <w:sz w:val="28"/>
          <w:szCs w:val="28"/>
        </w:rPr>
      </w:pP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Arial"/>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TimesNewRomanPS">
    <w:altName w:val="Segoe Print"/>
    <w:panose1 w:val="00000000000000000000"/>
    <w:charset w:val="00"/>
    <w:family w:val="roman"/>
    <w:pitch w:val="default"/>
    <w:sig w:usb0="00000000" w:usb1="00000000" w:usb2="00000000" w:usb3="00000000" w:csb0="00000000" w:csb1="00000000"/>
  </w:font>
  <w:font w:name="UniversLTStd-Cn">
    <w:altName w:val="Segoe Print"/>
    <w:panose1 w:val="00000000000000000000"/>
    <w:charset w:val="00"/>
    <w:family w:val="swiss"/>
    <w:pitch w:val="default"/>
    <w:sig w:usb0="00000000" w:usb1="00000000" w:usb2="00000000" w:usb3="00000000" w:csb0="00000001" w:csb1="00000000"/>
  </w:font>
  <w:font w:name="robotoregular">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1318"/>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0FCA"/>
    <w:rsid w:val="000212D4"/>
    <w:rsid w:val="00022208"/>
    <w:rsid w:val="00022612"/>
    <w:rsid w:val="00022673"/>
    <w:rsid w:val="00022943"/>
    <w:rsid w:val="0002328A"/>
    <w:rsid w:val="000244B9"/>
    <w:rsid w:val="00024B9A"/>
    <w:rsid w:val="00025D6D"/>
    <w:rsid w:val="000265FB"/>
    <w:rsid w:val="00027740"/>
    <w:rsid w:val="000278FB"/>
    <w:rsid w:val="00027A78"/>
    <w:rsid w:val="00027C2E"/>
    <w:rsid w:val="0003004B"/>
    <w:rsid w:val="00030ABB"/>
    <w:rsid w:val="00030B2D"/>
    <w:rsid w:val="0003135D"/>
    <w:rsid w:val="00032662"/>
    <w:rsid w:val="00032A7D"/>
    <w:rsid w:val="00033B82"/>
    <w:rsid w:val="00035521"/>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92B"/>
    <w:rsid w:val="00043D96"/>
    <w:rsid w:val="00043ECA"/>
    <w:rsid w:val="00044368"/>
    <w:rsid w:val="00044905"/>
    <w:rsid w:val="000449E6"/>
    <w:rsid w:val="00044BB3"/>
    <w:rsid w:val="00044F21"/>
    <w:rsid w:val="00045D6D"/>
    <w:rsid w:val="00046A77"/>
    <w:rsid w:val="0004708A"/>
    <w:rsid w:val="000471D3"/>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97F45"/>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65"/>
    <w:rsid w:val="000B1DD7"/>
    <w:rsid w:val="000B269D"/>
    <w:rsid w:val="000B26E5"/>
    <w:rsid w:val="000B29E4"/>
    <w:rsid w:val="000B3695"/>
    <w:rsid w:val="000B3742"/>
    <w:rsid w:val="000B37BD"/>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383"/>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73C"/>
    <w:rsid w:val="000D5956"/>
    <w:rsid w:val="000D6008"/>
    <w:rsid w:val="000D6383"/>
    <w:rsid w:val="000D677A"/>
    <w:rsid w:val="000D6872"/>
    <w:rsid w:val="000D699A"/>
    <w:rsid w:val="000D6B90"/>
    <w:rsid w:val="000D6CD2"/>
    <w:rsid w:val="000D6EC0"/>
    <w:rsid w:val="000D7778"/>
    <w:rsid w:val="000D7E25"/>
    <w:rsid w:val="000E0182"/>
    <w:rsid w:val="000E02D9"/>
    <w:rsid w:val="000E0F6D"/>
    <w:rsid w:val="000E11A3"/>
    <w:rsid w:val="000E129F"/>
    <w:rsid w:val="000E1486"/>
    <w:rsid w:val="000E15C6"/>
    <w:rsid w:val="000E18CA"/>
    <w:rsid w:val="000E2EF2"/>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639"/>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071"/>
    <w:rsid w:val="0011619C"/>
    <w:rsid w:val="00116236"/>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84C"/>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952"/>
    <w:rsid w:val="00161EA0"/>
    <w:rsid w:val="00161EC5"/>
    <w:rsid w:val="001620C2"/>
    <w:rsid w:val="00162C3D"/>
    <w:rsid w:val="00162E26"/>
    <w:rsid w:val="00162EC0"/>
    <w:rsid w:val="0016301E"/>
    <w:rsid w:val="001634AA"/>
    <w:rsid w:val="00163B44"/>
    <w:rsid w:val="001640F4"/>
    <w:rsid w:val="001645DC"/>
    <w:rsid w:val="001646FF"/>
    <w:rsid w:val="001650F4"/>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3D5C"/>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3CE"/>
    <w:rsid w:val="00192869"/>
    <w:rsid w:val="00192AAA"/>
    <w:rsid w:val="00192E28"/>
    <w:rsid w:val="00192F7F"/>
    <w:rsid w:val="00193ABC"/>
    <w:rsid w:val="00193DDB"/>
    <w:rsid w:val="00194BEF"/>
    <w:rsid w:val="00194CE9"/>
    <w:rsid w:val="00194DBC"/>
    <w:rsid w:val="0019506B"/>
    <w:rsid w:val="0019534D"/>
    <w:rsid w:val="001959D3"/>
    <w:rsid w:val="00195B7E"/>
    <w:rsid w:val="00195D8D"/>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3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C8F"/>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3E7"/>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2AE"/>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DC8"/>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B55"/>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2FAA"/>
    <w:rsid w:val="0026302B"/>
    <w:rsid w:val="002631DD"/>
    <w:rsid w:val="00263314"/>
    <w:rsid w:val="002633FF"/>
    <w:rsid w:val="0026379B"/>
    <w:rsid w:val="00263DA0"/>
    <w:rsid w:val="00263E4E"/>
    <w:rsid w:val="00264927"/>
    <w:rsid w:val="00265289"/>
    <w:rsid w:val="00265464"/>
    <w:rsid w:val="00265849"/>
    <w:rsid w:val="0026673C"/>
    <w:rsid w:val="00270595"/>
    <w:rsid w:val="00270670"/>
    <w:rsid w:val="00270C5D"/>
    <w:rsid w:val="00271A83"/>
    <w:rsid w:val="00271E55"/>
    <w:rsid w:val="00271F12"/>
    <w:rsid w:val="002723E8"/>
    <w:rsid w:val="00273B10"/>
    <w:rsid w:val="00275B56"/>
    <w:rsid w:val="00275BB0"/>
    <w:rsid w:val="002760A2"/>
    <w:rsid w:val="0027671D"/>
    <w:rsid w:val="002779B8"/>
    <w:rsid w:val="00277AE8"/>
    <w:rsid w:val="00280724"/>
    <w:rsid w:val="00280CF7"/>
    <w:rsid w:val="00281551"/>
    <w:rsid w:val="00281640"/>
    <w:rsid w:val="00281AB5"/>
    <w:rsid w:val="0028239D"/>
    <w:rsid w:val="00282D31"/>
    <w:rsid w:val="00282DDC"/>
    <w:rsid w:val="00283992"/>
    <w:rsid w:val="00283DA8"/>
    <w:rsid w:val="00283E31"/>
    <w:rsid w:val="00284072"/>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3E8"/>
    <w:rsid w:val="002B2C3D"/>
    <w:rsid w:val="002B3E9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3A1"/>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2C1F"/>
    <w:rsid w:val="002C30D0"/>
    <w:rsid w:val="002C371A"/>
    <w:rsid w:val="002C3BF1"/>
    <w:rsid w:val="002C4066"/>
    <w:rsid w:val="002C466F"/>
    <w:rsid w:val="002C48EC"/>
    <w:rsid w:val="002C4AF9"/>
    <w:rsid w:val="002C528A"/>
    <w:rsid w:val="002C53D0"/>
    <w:rsid w:val="002C5551"/>
    <w:rsid w:val="002C568A"/>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51D"/>
    <w:rsid w:val="002D47A4"/>
    <w:rsid w:val="002D60B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7EE"/>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647"/>
    <w:rsid w:val="00311D9D"/>
    <w:rsid w:val="00311F8C"/>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4CF"/>
    <w:rsid w:val="00325792"/>
    <w:rsid w:val="00325A52"/>
    <w:rsid w:val="00325D43"/>
    <w:rsid w:val="00327ADD"/>
    <w:rsid w:val="00330311"/>
    <w:rsid w:val="0033044E"/>
    <w:rsid w:val="00330636"/>
    <w:rsid w:val="00330AE0"/>
    <w:rsid w:val="00330CD8"/>
    <w:rsid w:val="00331928"/>
    <w:rsid w:val="0033248F"/>
    <w:rsid w:val="00333407"/>
    <w:rsid w:val="003334B5"/>
    <w:rsid w:val="003338A9"/>
    <w:rsid w:val="003341FD"/>
    <w:rsid w:val="003346BF"/>
    <w:rsid w:val="0033547A"/>
    <w:rsid w:val="00335BCC"/>
    <w:rsid w:val="00335C6C"/>
    <w:rsid w:val="00337059"/>
    <w:rsid w:val="0033797D"/>
    <w:rsid w:val="00337DC1"/>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068"/>
    <w:rsid w:val="00350430"/>
    <w:rsid w:val="003511A0"/>
    <w:rsid w:val="00351594"/>
    <w:rsid w:val="0035159A"/>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4F9"/>
    <w:rsid w:val="003755EC"/>
    <w:rsid w:val="00376735"/>
    <w:rsid w:val="003767F2"/>
    <w:rsid w:val="003776B9"/>
    <w:rsid w:val="0037774C"/>
    <w:rsid w:val="00377AAC"/>
    <w:rsid w:val="00377B6F"/>
    <w:rsid w:val="00377EE2"/>
    <w:rsid w:val="00380734"/>
    <w:rsid w:val="0038080B"/>
    <w:rsid w:val="003818DE"/>
    <w:rsid w:val="00381BE1"/>
    <w:rsid w:val="00381EC3"/>
    <w:rsid w:val="00382857"/>
    <w:rsid w:val="00382A18"/>
    <w:rsid w:val="00382F5A"/>
    <w:rsid w:val="0038319F"/>
    <w:rsid w:val="003835D7"/>
    <w:rsid w:val="00383C78"/>
    <w:rsid w:val="00384ABA"/>
    <w:rsid w:val="00385A18"/>
    <w:rsid w:val="00386203"/>
    <w:rsid w:val="00386933"/>
    <w:rsid w:val="00387038"/>
    <w:rsid w:val="00387755"/>
    <w:rsid w:val="003878A4"/>
    <w:rsid w:val="003905C0"/>
    <w:rsid w:val="003914A7"/>
    <w:rsid w:val="003917AE"/>
    <w:rsid w:val="003919E1"/>
    <w:rsid w:val="00391D4D"/>
    <w:rsid w:val="00392645"/>
    <w:rsid w:val="00392E38"/>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425"/>
    <w:rsid w:val="003A4C50"/>
    <w:rsid w:val="003A51C6"/>
    <w:rsid w:val="003A582C"/>
    <w:rsid w:val="003A6722"/>
    <w:rsid w:val="003A6D4F"/>
    <w:rsid w:val="003A74B5"/>
    <w:rsid w:val="003A767A"/>
    <w:rsid w:val="003A778C"/>
    <w:rsid w:val="003A7A34"/>
    <w:rsid w:val="003A7DB3"/>
    <w:rsid w:val="003A7E01"/>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33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200"/>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4A"/>
    <w:rsid w:val="00406E57"/>
    <w:rsid w:val="004076E8"/>
    <w:rsid w:val="00407955"/>
    <w:rsid w:val="00407CB1"/>
    <w:rsid w:val="004103FA"/>
    <w:rsid w:val="00410FEB"/>
    <w:rsid w:val="004118C6"/>
    <w:rsid w:val="00412441"/>
    <w:rsid w:val="004128CC"/>
    <w:rsid w:val="004131B6"/>
    <w:rsid w:val="00413B99"/>
    <w:rsid w:val="0041443D"/>
    <w:rsid w:val="00414543"/>
    <w:rsid w:val="004145CB"/>
    <w:rsid w:val="00415207"/>
    <w:rsid w:val="0041546C"/>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5F14"/>
    <w:rsid w:val="00426AC9"/>
    <w:rsid w:val="00426B03"/>
    <w:rsid w:val="00426B90"/>
    <w:rsid w:val="00426E79"/>
    <w:rsid w:val="00427892"/>
    <w:rsid w:val="00427A92"/>
    <w:rsid w:val="00427B08"/>
    <w:rsid w:val="00430715"/>
    <w:rsid w:val="004309E6"/>
    <w:rsid w:val="00430B41"/>
    <w:rsid w:val="00431647"/>
    <w:rsid w:val="00431688"/>
    <w:rsid w:val="00431757"/>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34E"/>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184"/>
    <w:rsid w:val="00446FF2"/>
    <w:rsid w:val="00447D49"/>
    <w:rsid w:val="00447FFD"/>
    <w:rsid w:val="00450090"/>
    <w:rsid w:val="0045026D"/>
    <w:rsid w:val="004503BE"/>
    <w:rsid w:val="004505E0"/>
    <w:rsid w:val="0045117A"/>
    <w:rsid w:val="0045120F"/>
    <w:rsid w:val="00451CB6"/>
    <w:rsid w:val="00452185"/>
    <w:rsid w:val="00452F8E"/>
    <w:rsid w:val="00453E52"/>
    <w:rsid w:val="004541CA"/>
    <w:rsid w:val="004542E4"/>
    <w:rsid w:val="00454D9E"/>
    <w:rsid w:val="00455989"/>
    <w:rsid w:val="00455AB1"/>
    <w:rsid w:val="00455BAB"/>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1213"/>
    <w:rsid w:val="00472176"/>
    <w:rsid w:val="004724D0"/>
    <w:rsid w:val="00472DD6"/>
    <w:rsid w:val="00472DE8"/>
    <w:rsid w:val="00474075"/>
    <w:rsid w:val="00474F3A"/>
    <w:rsid w:val="004753E2"/>
    <w:rsid w:val="00475464"/>
    <w:rsid w:val="0047550D"/>
    <w:rsid w:val="00475A5D"/>
    <w:rsid w:val="00475D4E"/>
    <w:rsid w:val="00475FAF"/>
    <w:rsid w:val="00476325"/>
    <w:rsid w:val="004763E6"/>
    <w:rsid w:val="00476630"/>
    <w:rsid w:val="004768F1"/>
    <w:rsid w:val="00476AF6"/>
    <w:rsid w:val="00476E44"/>
    <w:rsid w:val="00477012"/>
    <w:rsid w:val="0047703F"/>
    <w:rsid w:val="004776DE"/>
    <w:rsid w:val="00477BDF"/>
    <w:rsid w:val="00477CB6"/>
    <w:rsid w:val="00480205"/>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2E59"/>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2EDE"/>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BD"/>
    <w:rsid w:val="004E09EB"/>
    <w:rsid w:val="004E0AC6"/>
    <w:rsid w:val="004E104A"/>
    <w:rsid w:val="004E10AD"/>
    <w:rsid w:val="004E1666"/>
    <w:rsid w:val="004E2372"/>
    <w:rsid w:val="004E26BE"/>
    <w:rsid w:val="004E2714"/>
    <w:rsid w:val="004E2C6C"/>
    <w:rsid w:val="004E2C8E"/>
    <w:rsid w:val="004E2D73"/>
    <w:rsid w:val="004E2E0F"/>
    <w:rsid w:val="004E2EC9"/>
    <w:rsid w:val="004E3697"/>
    <w:rsid w:val="004E38EA"/>
    <w:rsid w:val="004E3D12"/>
    <w:rsid w:val="004E41DC"/>
    <w:rsid w:val="004E5320"/>
    <w:rsid w:val="004E5502"/>
    <w:rsid w:val="004E5571"/>
    <w:rsid w:val="004E5785"/>
    <w:rsid w:val="004E58F9"/>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518"/>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1F13"/>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32B"/>
    <w:rsid w:val="0051260E"/>
    <w:rsid w:val="00512820"/>
    <w:rsid w:val="00512E07"/>
    <w:rsid w:val="00512E11"/>
    <w:rsid w:val="00513084"/>
    <w:rsid w:val="00513172"/>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A3"/>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BAD"/>
    <w:rsid w:val="00537ED2"/>
    <w:rsid w:val="005404C4"/>
    <w:rsid w:val="00540F96"/>
    <w:rsid w:val="0054129C"/>
    <w:rsid w:val="005413BC"/>
    <w:rsid w:val="00541B2F"/>
    <w:rsid w:val="005425FF"/>
    <w:rsid w:val="00542875"/>
    <w:rsid w:val="00542DE3"/>
    <w:rsid w:val="00543506"/>
    <w:rsid w:val="00543AD7"/>
    <w:rsid w:val="00543F39"/>
    <w:rsid w:val="005449C7"/>
    <w:rsid w:val="005452F1"/>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A5F"/>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3FD"/>
    <w:rsid w:val="00576538"/>
    <w:rsid w:val="00576890"/>
    <w:rsid w:val="00576E42"/>
    <w:rsid w:val="00577285"/>
    <w:rsid w:val="00577870"/>
    <w:rsid w:val="00577894"/>
    <w:rsid w:val="00577DCC"/>
    <w:rsid w:val="00580185"/>
    <w:rsid w:val="0058091F"/>
    <w:rsid w:val="00580946"/>
    <w:rsid w:val="00580B0E"/>
    <w:rsid w:val="00581172"/>
    <w:rsid w:val="00581A6B"/>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3D"/>
    <w:rsid w:val="00597BDF"/>
    <w:rsid w:val="005A0B84"/>
    <w:rsid w:val="005A0E71"/>
    <w:rsid w:val="005A1074"/>
    <w:rsid w:val="005A13EE"/>
    <w:rsid w:val="005A151F"/>
    <w:rsid w:val="005A1A44"/>
    <w:rsid w:val="005A1FEF"/>
    <w:rsid w:val="005A2732"/>
    <w:rsid w:val="005A282B"/>
    <w:rsid w:val="005A2AF8"/>
    <w:rsid w:val="005A3A77"/>
    <w:rsid w:val="005A413F"/>
    <w:rsid w:val="005A429B"/>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38E"/>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6E86"/>
    <w:rsid w:val="005C7754"/>
    <w:rsid w:val="005C7A3B"/>
    <w:rsid w:val="005C7B67"/>
    <w:rsid w:val="005D0C10"/>
    <w:rsid w:val="005D134F"/>
    <w:rsid w:val="005D13F0"/>
    <w:rsid w:val="005D1449"/>
    <w:rsid w:val="005D184E"/>
    <w:rsid w:val="005D1EC8"/>
    <w:rsid w:val="005D2C86"/>
    <w:rsid w:val="005D3647"/>
    <w:rsid w:val="005D3FE3"/>
    <w:rsid w:val="005D4CC5"/>
    <w:rsid w:val="005D5738"/>
    <w:rsid w:val="005D5A5B"/>
    <w:rsid w:val="005D5FC5"/>
    <w:rsid w:val="005D66BE"/>
    <w:rsid w:val="005D77B9"/>
    <w:rsid w:val="005D7845"/>
    <w:rsid w:val="005D7C38"/>
    <w:rsid w:val="005E044F"/>
    <w:rsid w:val="005E0A9C"/>
    <w:rsid w:val="005E1014"/>
    <w:rsid w:val="005E2391"/>
    <w:rsid w:val="005E26B9"/>
    <w:rsid w:val="005E287A"/>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DFE"/>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6F6"/>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5A1"/>
    <w:rsid w:val="00617E3B"/>
    <w:rsid w:val="006210DE"/>
    <w:rsid w:val="006219B8"/>
    <w:rsid w:val="00621EFF"/>
    <w:rsid w:val="00622A16"/>
    <w:rsid w:val="00622AC4"/>
    <w:rsid w:val="00622BDC"/>
    <w:rsid w:val="00622DC2"/>
    <w:rsid w:val="006238B3"/>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67E"/>
    <w:rsid w:val="00634C48"/>
    <w:rsid w:val="00634C52"/>
    <w:rsid w:val="00637044"/>
    <w:rsid w:val="006379A8"/>
    <w:rsid w:val="00640073"/>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878"/>
    <w:rsid w:val="00664AB5"/>
    <w:rsid w:val="00664E46"/>
    <w:rsid w:val="0066583E"/>
    <w:rsid w:val="00665A86"/>
    <w:rsid w:val="00665D55"/>
    <w:rsid w:val="00665DB3"/>
    <w:rsid w:val="00666783"/>
    <w:rsid w:val="00666B1F"/>
    <w:rsid w:val="00667710"/>
    <w:rsid w:val="00667B8B"/>
    <w:rsid w:val="006700B9"/>
    <w:rsid w:val="006701D2"/>
    <w:rsid w:val="006701EF"/>
    <w:rsid w:val="0067026B"/>
    <w:rsid w:val="00670B27"/>
    <w:rsid w:val="00670F97"/>
    <w:rsid w:val="0067119C"/>
    <w:rsid w:val="0067162E"/>
    <w:rsid w:val="006718EB"/>
    <w:rsid w:val="00671C0A"/>
    <w:rsid w:val="00671C77"/>
    <w:rsid w:val="00671CA9"/>
    <w:rsid w:val="00671E16"/>
    <w:rsid w:val="00672123"/>
    <w:rsid w:val="00672308"/>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979F7"/>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9A0"/>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1B5A"/>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1808"/>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1E80"/>
    <w:rsid w:val="00702225"/>
    <w:rsid w:val="00702263"/>
    <w:rsid w:val="007030AA"/>
    <w:rsid w:val="00703E60"/>
    <w:rsid w:val="007041AB"/>
    <w:rsid w:val="00705398"/>
    <w:rsid w:val="007053E1"/>
    <w:rsid w:val="007055E2"/>
    <w:rsid w:val="007056C1"/>
    <w:rsid w:val="00705934"/>
    <w:rsid w:val="007060F9"/>
    <w:rsid w:val="00706781"/>
    <w:rsid w:val="007071F9"/>
    <w:rsid w:val="00707716"/>
    <w:rsid w:val="0070794F"/>
    <w:rsid w:val="00707AEA"/>
    <w:rsid w:val="00707B45"/>
    <w:rsid w:val="00707FC9"/>
    <w:rsid w:val="007103F8"/>
    <w:rsid w:val="007105B3"/>
    <w:rsid w:val="00710AB2"/>
    <w:rsid w:val="00710ADD"/>
    <w:rsid w:val="00710C4D"/>
    <w:rsid w:val="00710F73"/>
    <w:rsid w:val="00711188"/>
    <w:rsid w:val="00711815"/>
    <w:rsid w:val="007119BE"/>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4765"/>
    <w:rsid w:val="007456D6"/>
    <w:rsid w:val="00745FBE"/>
    <w:rsid w:val="00746041"/>
    <w:rsid w:val="00746AEC"/>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094"/>
    <w:rsid w:val="00764BA3"/>
    <w:rsid w:val="00765BFC"/>
    <w:rsid w:val="0076620A"/>
    <w:rsid w:val="007665A0"/>
    <w:rsid w:val="00766A3E"/>
    <w:rsid w:val="00766CD4"/>
    <w:rsid w:val="00766FED"/>
    <w:rsid w:val="007671BD"/>
    <w:rsid w:val="00767419"/>
    <w:rsid w:val="00767EBC"/>
    <w:rsid w:val="00770B62"/>
    <w:rsid w:val="00770D5B"/>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63A"/>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6505"/>
    <w:rsid w:val="00797D22"/>
    <w:rsid w:val="007A0502"/>
    <w:rsid w:val="007A13BA"/>
    <w:rsid w:val="007A13F1"/>
    <w:rsid w:val="007A14A4"/>
    <w:rsid w:val="007A1982"/>
    <w:rsid w:val="007A19CD"/>
    <w:rsid w:val="007A1A9C"/>
    <w:rsid w:val="007A219A"/>
    <w:rsid w:val="007A22DA"/>
    <w:rsid w:val="007A2542"/>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61E4"/>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20"/>
    <w:rsid w:val="007C3AD4"/>
    <w:rsid w:val="007C3BE9"/>
    <w:rsid w:val="007C3C04"/>
    <w:rsid w:val="007C4FD2"/>
    <w:rsid w:val="007C5B9D"/>
    <w:rsid w:val="007C5D68"/>
    <w:rsid w:val="007C669F"/>
    <w:rsid w:val="007C74A4"/>
    <w:rsid w:val="007C76EF"/>
    <w:rsid w:val="007C77B7"/>
    <w:rsid w:val="007D0CE6"/>
    <w:rsid w:val="007D0E5B"/>
    <w:rsid w:val="007D17BD"/>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5CF2"/>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6EA1"/>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04F"/>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2FA8"/>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600B"/>
    <w:rsid w:val="00837968"/>
    <w:rsid w:val="00840655"/>
    <w:rsid w:val="00840FB6"/>
    <w:rsid w:val="008414DA"/>
    <w:rsid w:val="0084152C"/>
    <w:rsid w:val="00841670"/>
    <w:rsid w:val="00841B27"/>
    <w:rsid w:val="00841B5B"/>
    <w:rsid w:val="00841CBB"/>
    <w:rsid w:val="008425D1"/>
    <w:rsid w:val="0084260F"/>
    <w:rsid w:val="008427F9"/>
    <w:rsid w:val="00842E2E"/>
    <w:rsid w:val="00843B02"/>
    <w:rsid w:val="00844D87"/>
    <w:rsid w:val="008457EE"/>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3724"/>
    <w:rsid w:val="008537F4"/>
    <w:rsid w:val="008542F0"/>
    <w:rsid w:val="008546EE"/>
    <w:rsid w:val="00854736"/>
    <w:rsid w:val="00854DB8"/>
    <w:rsid w:val="00855498"/>
    <w:rsid w:val="00855645"/>
    <w:rsid w:val="00855972"/>
    <w:rsid w:val="00856607"/>
    <w:rsid w:val="008567C5"/>
    <w:rsid w:val="00856BAE"/>
    <w:rsid w:val="008572A5"/>
    <w:rsid w:val="0086027F"/>
    <w:rsid w:val="00860DE1"/>
    <w:rsid w:val="008617B5"/>
    <w:rsid w:val="008617CD"/>
    <w:rsid w:val="00861B88"/>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7AC"/>
    <w:rsid w:val="00874FEB"/>
    <w:rsid w:val="00875035"/>
    <w:rsid w:val="00876234"/>
    <w:rsid w:val="00876CBF"/>
    <w:rsid w:val="00876E3B"/>
    <w:rsid w:val="008774D3"/>
    <w:rsid w:val="00877CA5"/>
    <w:rsid w:val="00877D0B"/>
    <w:rsid w:val="00877EDE"/>
    <w:rsid w:val="008805D9"/>
    <w:rsid w:val="008809A4"/>
    <w:rsid w:val="008824AA"/>
    <w:rsid w:val="00882668"/>
    <w:rsid w:val="00882E12"/>
    <w:rsid w:val="00882E25"/>
    <w:rsid w:val="00883DFA"/>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77"/>
    <w:rsid w:val="008A3C90"/>
    <w:rsid w:val="008A46B5"/>
    <w:rsid w:val="008A50F6"/>
    <w:rsid w:val="008A5138"/>
    <w:rsid w:val="008A5524"/>
    <w:rsid w:val="008A5BCB"/>
    <w:rsid w:val="008A5E7D"/>
    <w:rsid w:val="008A6001"/>
    <w:rsid w:val="008A7005"/>
    <w:rsid w:val="008A7275"/>
    <w:rsid w:val="008A7282"/>
    <w:rsid w:val="008A74DF"/>
    <w:rsid w:val="008A7A37"/>
    <w:rsid w:val="008A7C9E"/>
    <w:rsid w:val="008A7CC5"/>
    <w:rsid w:val="008A7CD4"/>
    <w:rsid w:val="008B045A"/>
    <w:rsid w:val="008B04DE"/>
    <w:rsid w:val="008B0B15"/>
    <w:rsid w:val="008B105E"/>
    <w:rsid w:val="008B13F3"/>
    <w:rsid w:val="008B18B1"/>
    <w:rsid w:val="008B23C4"/>
    <w:rsid w:val="008B2634"/>
    <w:rsid w:val="008B26D5"/>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4D5"/>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4AC2"/>
    <w:rsid w:val="008E54A8"/>
    <w:rsid w:val="008E567C"/>
    <w:rsid w:val="008E5797"/>
    <w:rsid w:val="008E5903"/>
    <w:rsid w:val="008E5D04"/>
    <w:rsid w:val="008E6615"/>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329"/>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0D3B"/>
    <w:rsid w:val="0092120E"/>
    <w:rsid w:val="009222F0"/>
    <w:rsid w:val="00922CBE"/>
    <w:rsid w:val="00922FFF"/>
    <w:rsid w:val="009239B8"/>
    <w:rsid w:val="00924445"/>
    <w:rsid w:val="009248EF"/>
    <w:rsid w:val="0092537C"/>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5F33"/>
    <w:rsid w:val="00936615"/>
    <w:rsid w:val="00936888"/>
    <w:rsid w:val="00936DEA"/>
    <w:rsid w:val="00937578"/>
    <w:rsid w:val="00937825"/>
    <w:rsid w:val="00937926"/>
    <w:rsid w:val="00937BF7"/>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058B"/>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6F62"/>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4F6D"/>
    <w:rsid w:val="009953D6"/>
    <w:rsid w:val="009959AC"/>
    <w:rsid w:val="0099624E"/>
    <w:rsid w:val="00996A91"/>
    <w:rsid w:val="00996F16"/>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386"/>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208"/>
    <w:rsid w:val="009D0DCA"/>
    <w:rsid w:val="009D1C8F"/>
    <w:rsid w:val="009D1F4C"/>
    <w:rsid w:val="009D2667"/>
    <w:rsid w:val="009D27BA"/>
    <w:rsid w:val="009D2C02"/>
    <w:rsid w:val="009D2E66"/>
    <w:rsid w:val="009D2FE7"/>
    <w:rsid w:val="009D2FEA"/>
    <w:rsid w:val="009D3235"/>
    <w:rsid w:val="009D3374"/>
    <w:rsid w:val="009D3924"/>
    <w:rsid w:val="009D445F"/>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1BE"/>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4FE8"/>
    <w:rsid w:val="009F5489"/>
    <w:rsid w:val="009F55B9"/>
    <w:rsid w:val="009F607D"/>
    <w:rsid w:val="009F621C"/>
    <w:rsid w:val="009F62CE"/>
    <w:rsid w:val="009F7AF9"/>
    <w:rsid w:val="00A003E1"/>
    <w:rsid w:val="00A011D7"/>
    <w:rsid w:val="00A01686"/>
    <w:rsid w:val="00A018EE"/>
    <w:rsid w:val="00A0252E"/>
    <w:rsid w:val="00A02923"/>
    <w:rsid w:val="00A0303B"/>
    <w:rsid w:val="00A03209"/>
    <w:rsid w:val="00A037AE"/>
    <w:rsid w:val="00A038C7"/>
    <w:rsid w:val="00A039EF"/>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0D8D"/>
    <w:rsid w:val="00A121F7"/>
    <w:rsid w:val="00A12552"/>
    <w:rsid w:val="00A126DF"/>
    <w:rsid w:val="00A12814"/>
    <w:rsid w:val="00A14427"/>
    <w:rsid w:val="00A144C7"/>
    <w:rsid w:val="00A14951"/>
    <w:rsid w:val="00A14A7D"/>
    <w:rsid w:val="00A15117"/>
    <w:rsid w:val="00A15149"/>
    <w:rsid w:val="00A1540B"/>
    <w:rsid w:val="00A1569A"/>
    <w:rsid w:val="00A16C3F"/>
    <w:rsid w:val="00A16F96"/>
    <w:rsid w:val="00A1708D"/>
    <w:rsid w:val="00A172DA"/>
    <w:rsid w:val="00A17332"/>
    <w:rsid w:val="00A17A1D"/>
    <w:rsid w:val="00A20995"/>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3D1C"/>
    <w:rsid w:val="00A34A42"/>
    <w:rsid w:val="00A34A6C"/>
    <w:rsid w:val="00A34A8A"/>
    <w:rsid w:val="00A34B85"/>
    <w:rsid w:val="00A35349"/>
    <w:rsid w:val="00A37481"/>
    <w:rsid w:val="00A3761F"/>
    <w:rsid w:val="00A40874"/>
    <w:rsid w:val="00A409D0"/>
    <w:rsid w:val="00A40DF3"/>
    <w:rsid w:val="00A41125"/>
    <w:rsid w:val="00A416B2"/>
    <w:rsid w:val="00A41E97"/>
    <w:rsid w:val="00A4202A"/>
    <w:rsid w:val="00A42154"/>
    <w:rsid w:val="00A42A60"/>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4B4F"/>
    <w:rsid w:val="00A550B5"/>
    <w:rsid w:val="00A55579"/>
    <w:rsid w:val="00A56ADE"/>
    <w:rsid w:val="00A5768E"/>
    <w:rsid w:val="00A57EA9"/>
    <w:rsid w:val="00A602D3"/>
    <w:rsid w:val="00A60565"/>
    <w:rsid w:val="00A610C0"/>
    <w:rsid w:val="00A61E2D"/>
    <w:rsid w:val="00A62541"/>
    <w:rsid w:val="00A63B72"/>
    <w:rsid w:val="00A641D2"/>
    <w:rsid w:val="00A6491D"/>
    <w:rsid w:val="00A653F4"/>
    <w:rsid w:val="00A65ACD"/>
    <w:rsid w:val="00A66016"/>
    <w:rsid w:val="00A66F06"/>
    <w:rsid w:val="00A670CD"/>
    <w:rsid w:val="00A6761B"/>
    <w:rsid w:val="00A703D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41D"/>
    <w:rsid w:val="00A74E31"/>
    <w:rsid w:val="00A75B2E"/>
    <w:rsid w:val="00A75B34"/>
    <w:rsid w:val="00A75B95"/>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42D"/>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24C1"/>
    <w:rsid w:val="00AB2E5E"/>
    <w:rsid w:val="00AB3323"/>
    <w:rsid w:val="00AB3492"/>
    <w:rsid w:val="00AB3A51"/>
    <w:rsid w:val="00AB3AA2"/>
    <w:rsid w:val="00AB3F17"/>
    <w:rsid w:val="00AB3F2E"/>
    <w:rsid w:val="00AB65AE"/>
    <w:rsid w:val="00AB6A7D"/>
    <w:rsid w:val="00AB6CD7"/>
    <w:rsid w:val="00AB6F69"/>
    <w:rsid w:val="00AB74D7"/>
    <w:rsid w:val="00AB7774"/>
    <w:rsid w:val="00AB78A1"/>
    <w:rsid w:val="00AB7D86"/>
    <w:rsid w:val="00AB7E0E"/>
    <w:rsid w:val="00AC0B2F"/>
    <w:rsid w:val="00AC0B62"/>
    <w:rsid w:val="00AC0DA4"/>
    <w:rsid w:val="00AC1593"/>
    <w:rsid w:val="00AC16D0"/>
    <w:rsid w:val="00AC1A3C"/>
    <w:rsid w:val="00AC2245"/>
    <w:rsid w:val="00AC2259"/>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1EEA"/>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DC4"/>
    <w:rsid w:val="00AE0E54"/>
    <w:rsid w:val="00AE0EAD"/>
    <w:rsid w:val="00AE1582"/>
    <w:rsid w:val="00AE178A"/>
    <w:rsid w:val="00AE1DD6"/>
    <w:rsid w:val="00AE2C30"/>
    <w:rsid w:val="00AE3F44"/>
    <w:rsid w:val="00AE3F49"/>
    <w:rsid w:val="00AE422B"/>
    <w:rsid w:val="00AE4503"/>
    <w:rsid w:val="00AE4712"/>
    <w:rsid w:val="00AE588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39D"/>
    <w:rsid w:val="00B02E61"/>
    <w:rsid w:val="00B02F96"/>
    <w:rsid w:val="00B03272"/>
    <w:rsid w:val="00B03383"/>
    <w:rsid w:val="00B03C13"/>
    <w:rsid w:val="00B046B2"/>
    <w:rsid w:val="00B04B44"/>
    <w:rsid w:val="00B04ECA"/>
    <w:rsid w:val="00B04EF2"/>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83"/>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ECE"/>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29E"/>
    <w:rsid w:val="00B41309"/>
    <w:rsid w:val="00B41B6D"/>
    <w:rsid w:val="00B42636"/>
    <w:rsid w:val="00B43312"/>
    <w:rsid w:val="00B43550"/>
    <w:rsid w:val="00B438E7"/>
    <w:rsid w:val="00B43C12"/>
    <w:rsid w:val="00B44038"/>
    <w:rsid w:val="00B4453A"/>
    <w:rsid w:val="00B4549D"/>
    <w:rsid w:val="00B454CF"/>
    <w:rsid w:val="00B4587D"/>
    <w:rsid w:val="00B45D1A"/>
    <w:rsid w:val="00B45F96"/>
    <w:rsid w:val="00B463F6"/>
    <w:rsid w:val="00B46D18"/>
    <w:rsid w:val="00B46D23"/>
    <w:rsid w:val="00B47A8F"/>
    <w:rsid w:val="00B47E16"/>
    <w:rsid w:val="00B50B73"/>
    <w:rsid w:val="00B51827"/>
    <w:rsid w:val="00B524C3"/>
    <w:rsid w:val="00B52F55"/>
    <w:rsid w:val="00B52FAF"/>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8D1"/>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0F11"/>
    <w:rsid w:val="00B81160"/>
    <w:rsid w:val="00B815B5"/>
    <w:rsid w:val="00B82659"/>
    <w:rsid w:val="00B839B3"/>
    <w:rsid w:val="00B83BC0"/>
    <w:rsid w:val="00B83DB3"/>
    <w:rsid w:val="00B83DCC"/>
    <w:rsid w:val="00B84201"/>
    <w:rsid w:val="00B84286"/>
    <w:rsid w:val="00B84BD7"/>
    <w:rsid w:val="00B85801"/>
    <w:rsid w:val="00B862DC"/>
    <w:rsid w:val="00B86530"/>
    <w:rsid w:val="00B86818"/>
    <w:rsid w:val="00B86FF1"/>
    <w:rsid w:val="00B87AD8"/>
    <w:rsid w:val="00B87EC3"/>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2E8D"/>
    <w:rsid w:val="00BD3228"/>
    <w:rsid w:val="00BD3CB1"/>
    <w:rsid w:val="00BD3D36"/>
    <w:rsid w:val="00BD3D8E"/>
    <w:rsid w:val="00BD4375"/>
    <w:rsid w:val="00BD4C41"/>
    <w:rsid w:val="00BD5812"/>
    <w:rsid w:val="00BD730B"/>
    <w:rsid w:val="00BD7A02"/>
    <w:rsid w:val="00BE1213"/>
    <w:rsid w:val="00BE205D"/>
    <w:rsid w:val="00BE2743"/>
    <w:rsid w:val="00BE28FE"/>
    <w:rsid w:val="00BE296F"/>
    <w:rsid w:val="00BE2D42"/>
    <w:rsid w:val="00BE2F3B"/>
    <w:rsid w:val="00BE30AA"/>
    <w:rsid w:val="00BE32C4"/>
    <w:rsid w:val="00BE37AD"/>
    <w:rsid w:val="00BE39A1"/>
    <w:rsid w:val="00BE4326"/>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07F43"/>
    <w:rsid w:val="00C10845"/>
    <w:rsid w:val="00C10CEE"/>
    <w:rsid w:val="00C10E8E"/>
    <w:rsid w:val="00C10EAD"/>
    <w:rsid w:val="00C10FE3"/>
    <w:rsid w:val="00C11023"/>
    <w:rsid w:val="00C1167D"/>
    <w:rsid w:val="00C11905"/>
    <w:rsid w:val="00C11D5C"/>
    <w:rsid w:val="00C12391"/>
    <w:rsid w:val="00C12882"/>
    <w:rsid w:val="00C135A9"/>
    <w:rsid w:val="00C14879"/>
    <w:rsid w:val="00C155B0"/>
    <w:rsid w:val="00C15FED"/>
    <w:rsid w:val="00C1682B"/>
    <w:rsid w:val="00C168B8"/>
    <w:rsid w:val="00C16C04"/>
    <w:rsid w:val="00C173C7"/>
    <w:rsid w:val="00C17983"/>
    <w:rsid w:val="00C2000F"/>
    <w:rsid w:val="00C2037B"/>
    <w:rsid w:val="00C21BB5"/>
    <w:rsid w:val="00C21CD1"/>
    <w:rsid w:val="00C22026"/>
    <w:rsid w:val="00C22333"/>
    <w:rsid w:val="00C225A6"/>
    <w:rsid w:val="00C23133"/>
    <w:rsid w:val="00C2332F"/>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65A"/>
    <w:rsid w:val="00C41EA6"/>
    <w:rsid w:val="00C42A58"/>
    <w:rsid w:val="00C42FD3"/>
    <w:rsid w:val="00C42FFD"/>
    <w:rsid w:val="00C4303A"/>
    <w:rsid w:val="00C4308D"/>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6AB"/>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33A"/>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07E6"/>
    <w:rsid w:val="00C80D12"/>
    <w:rsid w:val="00C81173"/>
    <w:rsid w:val="00C81617"/>
    <w:rsid w:val="00C81790"/>
    <w:rsid w:val="00C819CA"/>
    <w:rsid w:val="00C81C9C"/>
    <w:rsid w:val="00C81EFF"/>
    <w:rsid w:val="00C81FEF"/>
    <w:rsid w:val="00C8224B"/>
    <w:rsid w:val="00C831CA"/>
    <w:rsid w:val="00C8325B"/>
    <w:rsid w:val="00C836DB"/>
    <w:rsid w:val="00C83915"/>
    <w:rsid w:val="00C839E8"/>
    <w:rsid w:val="00C84504"/>
    <w:rsid w:val="00C8478F"/>
    <w:rsid w:val="00C847D9"/>
    <w:rsid w:val="00C84C95"/>
    <w:rsid w:val="00C855CB"/>
    <w:rsid w:val="00C8632B"/>
    <w:rsid w:val="00C87A41"/>
    <w:rsid w:val="00C87BDC"/>
    <w:rsid w:val="00C9092F"/>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548"/>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090"/>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8F0"/>
    <w:rsid w:val="00D03C69"/>
    <w:rsid w:val="00D040D9"/>
    <w:rsid w:val="00D040DA"/>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1A34"/>
    <w:rsid w:val="00D23787"/>
    <w:rsid w:val="00D237BA"/>
    <w:rsid w:val="00D23F82"/>
    <w:rsid w:val="00D2426F"/>
    <w:rsid w:val="00D2495A"/>
    <w:rsid w:val="00D25325"/>
    <w:rsid w:val="00D2553C"/>
    <w:rsid w:val="00D255EE"/>
    <w:rsid w:val="00D257DE"/>
    <w:rsid w:val="00D25861"/>
    <w:rsid w:val="00D25AE1"/>
    <w:rsid w:val="00D25F20"/>
    <w:rsid w:val="00D25FF6"/>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D9C"/>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3BC"/>
    <w:rsid w:val="00D50C62"/>
    <w:rsid w:val="00D517CE"/>
    <w:rsid w:val="00D526FC"/>
    <w:rsid w:val="00D543F3"/>
    <w:rsid w:val="00D54B51"/>
    <w:rsid w:val="00D54BF3"/>
    <w:rsid w:val="00D54F78"/>
    <w:rsid w:val="00D561C6"/>
    <w:rsid w:val="00D561E2"/>
    <w:rsid w:val="00D564A6"/>
    <w:rsid w:val="00D56655"/>
    <w:rsid w:val="00D572D1"/>
    <w:rsid w:val="00D577C5"/>
    <w:rsid w:val="00D577FC"/>
    <w:rsid w:val="00D57C0B"/>
    <w:rsid w:val="00D6077E"/>
    <w:rsid w:val="00D60CD9"/>
    <w:rsid w:val="00D610B7"/>
    <w:rsid w:val="00D61256"/>
    <w:rsid w:val="00D6151E"/>
    <w:rsid w:val="00D61793"/>
    <w:rsid w:val="00D61A70"/>
    <w:rsid w:val="00D61EFB"/>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260"/>
    <w:rsid w:val="00D745B2"/>
    <w:rsid w:val="00D748A4"/>
    <w:rsid w:val="00D74FF4"/>
    <w:rsid w:val="00D7503D"/>
    <w:rsid w:val="00D7513A"/>
    <w:rsid w:val="00D754E6"/>
    <w:rsid w:val="00D75A5A"/>
    <w:rsid w:val="00D75D40"/>
    <w:rsid w:val="00D76012"/>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2543"/>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66D"/>
    <w:rsid w:val="00D94FC0"/>
    <w:rsid w:val="00D95AD3"/>
    <w:rsid w:val="00D95B69"/>
    <w:rsid w:val="00D961CC"/>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99"/>
    <w:rsid w:val="00DB30D8"/>
    <w:rsid w:val="00DB37C7"/>
    <w:rsid w:val="00DB3EEF"/>
    <w:rsid w:val="00DB47AD"/>
    <w:rsid w:val="00DB54CC"/>
    <w:rsid w:val="00DB634A"/>
    <w:rsid w:val="00DB7413"/>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03"/>
    <w:rsid w:val="00DE0964"/>
    <w:rsid w:val="00DE0C44"/>
    <w:rsid w:val="00DE1094"/>
    <w:rsid w:val="00DE1218"/>
    <w:rsid w:val="00DE128C"/>
    <w:rsid w:val="00DE12EA"/>
    <w:rsid w:val="00DE1724"/>
    <w:rsid w:val="00DE1890"/>
    <w:rsid w:val="00DE18C8"/>
    <w:rsid w:val="00DE1AB0"/>
    <w:rsid w:val="00DE1F72"/>
    <w:rsid w:val="00DE2806"/>
    <w:rsid w:val="00DE28FB"/>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A99"/>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0203"/>
    <w:rsid w:val="00E01777"/>
    <w:rsid w:val="00E01C91"/>
    <w:rsid w:val="00E02004"/>
    <w:rsid w:val="00E025FB"/>
    <w:rsid w:val="00E03C3F"/>
    <w:rsid w:val="00E04438"/>
    <w:rsid w:val="00E04A10"/>
    <w:rsid w:val="00E054E3"/>
    <w:rsid w:val="00E06E50"/>
    <w:rsid w:val="00E06F3B"/>
    <w:rsid w:val="00E07455"/>
    <w:rsid w:val="00E075D8"/>
    <w:rsid w:val="00E07884"/>
    <w:rsid w:val="00E07B90"/>
    <w:rsid w:val="00E07C3B"/>
    <w:rsid w:val="00E07C5F"/>
    <w:rsid w:val="00E10699"/>
    <w:rsid w:val="00E10D8B"/>
    <w:rsid w:val="00E11100"/>
    <w:rsid w:val="00E11AC9"/>
    <w:rsid w:val="00E1262F"/>
    <w:rsid w:val="00E12786"/>
    <w:rsid w:val="00E12CB0"/>
    <w:rsid w:val="00E136EF"/>
    <w:rsid w:val="00E13821"/>
    <w:rsid w:val="00E14136"/>
    <w:rsid w:val="00E158EB"/>
    <w:rsid w:val="00E17082"/>
    <w:rsid w:val="00E173AA"/>
    <w:rsid w:val="00E175CF"/>
    <w:rsid w:val="00E17C8E"/>
    <w:rsid w:val="00E201AB"/>
    <w:rsid w:val="00E203F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102"/>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6D"/>
    <w:rsid w:val="00E61B85"/>
    <w:rsid w:val="00E61EEA"/>
    <w:rsid w:val="00E61F4F"/>
    <w:rsid w:val="00E62694"/>
    <w:rsid w:val="00E640E5"/>
    <w:rsid w:val="00E64507"/>
    <w:rsid w:val="00E646CB"/>
    <w:rsid w:val="00E648D3"/>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3B29"/>
    <w:rsid w:val="00E844A0"/>
    <w:rsid w:val="00E8474C"/>
    <w:rsid w:val="00E84876"/>
    <w:rsid w:val="00E8558D"/>
    <w:rsid w:val="00E85CDD"/>
    <w:rsid w:val="00E8675E"/>
    <w:rsid w:val="00E86B36"/>
    <w:rsid w:val="00E87BD4"/>
    <w:rsid w:val="00E90368"/>
    <w:rsid w:val="00E91921"/>
    <w:rsid w:val="00E91C95"/>
    <w:rsid w:val="00E91CF5"/>
    <w:rsid w:val="00E92A63"/>
    <w:rsid w:val="00E92FA6"/>
    <w:rsid w:val="00E93EAE"/>
    <w:rsid w:val="00E9409D"/>
    <w:rsid w:val="00E94956"/>
    <w:rsid w:val="00EA0455"/>
    <w:rsid w:val="00EA0832"/>
    <w:rsid w:val="00EA0B34"/>
    <w:rsid w:val="00EA0CF9"/>
    <w:rsid w:val="00EA132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04A"/>
    <w:rsid w:val="00EA647B"/>
    <w:rsid w:val="00EA7563"/>
    <w:rsid w:val="00EA7774"/>
    <w:rsid w:val="00EA7882"/>
    <w:rsid w:val="00EA7941"/>
    <w:rsid w:val="00EA7CEB"/>
    <w:rsid w:val="00EA7DBF"/>
    <w:rsid w:val="00EB0775"/>
    <w:rsid w:val="00EB15BC"/>
    <w:rsid w:val="00EB18B2"/>
    <w:rsid w:val="00EB1B51"/>
    <w:rsid w:val="00EB2588"/>
    <w:rsid w:val="00EB2926"/>
    <w:rsid w:val="00EB2A86"/>
    <w:rsid w:val="00EB2C76"/>
    <w:rsid w:val="00EB347B"/>
    <w:rsid w:val="00EB3701"/>
    <w:rsid w:val="00EB3CFF"/>
    <w:rsid w:val="00EB49E6"/>
    <w:rsid w:val="00EB5931"/>
    <w:rsid w:val="00EB6E86"/>
    <w:rsid w:val="00EC0049"/>
    <w:rsid w:val="00EC0173"/>
    <w:rsid w:val="00EC0674"/>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456"/>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0E19"/>
    <w:rsid w:val="00EF28B6"/>
    <w:rsid w:val="00EF2AD7"/>
    <w:rsid w:val="00EF2B50"/>
    <w:rsid w:val="00EF2D3A"/>
    <w:rsid w:val="00EF3206"/>
    <w:rsid w:val="00EF3726"/>
    <w:rsid w:val="00EF3C4E"/>
    <w:rsid w:val="00EF4703"/>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A92"/>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3FE"/>
    <w:rsid w:val="00F16B99"/>
    <w:rsid w:val="00F16D63"/>
    <w:rsid w:val="00F17010"/>
    <w:rsid w:val="00F20383"/>
    <w:rsid w:val="00F2040C"/>
    <w:rsid w:val="00F20E2D"/>
    <w:rsid w:val="00F21098"/>
    <w:rsid w:val="00F21C9F"/>
    <w:rsid w:val="00F229EC"/>
    <w:rsid w:val="00F22FDC"/>
    <w:rsid w:val="00F23A72"/>
    <w:rsid w:val="00F23E96"/>
    <w:rsid w:val="00F24411"/>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0AF"/>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37E63"/>
    <w:rsid w:val="00F414EB"/>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D45"/>
    <w:rsid w:val="00F47FA2"/>
    <w:rsid w:val="00F501B1"/>
    <w:rsid w:val="00F50450"/>
    <w:rsid w:val="00F5077F"/>
    <w:rsid w:val="00F50F30"/>
    <w:rsid w:val="00F51167"/>
    <w:rsid w:val="00F51A46"/>
    <w:rsid w:val="00F51AC3"/>
    <w:rsid w:val="00F51B58"/>
    <w:rsid w:val="00F51B60"/>
    <w:rsid w:val="00F5223D"/>
    <w:rsid w:val="00F52340"/>
    <w:rsid w:val="00F5280A"/>
    <w:rsid w:val="00F536DF"/>
    <w:rsid w:val="00F53D1D"/>
    <w:rsid w:val="00F540FC"/>
    <w:rsid w:val="00F54447"/>
    <w:rsid w:val="00F54603"/>
    <w:rsid w:val="00F54697"/>
    <w:rsid w:val="00F54C3A"/>
    <w:rsid w:val="00F54ED3"/>
    <w:rsid w:val="00F55103"/>
    <w:rsid w:val="00F558D7"/>
    <w:rsid w:val="00F566A4"/>
    <w:rsid w:val="00F57667"/>
    <w:rsid w:val="00F576A7"/>
    <w:rsid w:val="00F5783C"/>
    <w:rsid w:val="00F579A0"/>
    <w:rsid w:val="00F60190"/>
    <w:rsid w:val="00F6019E"/>
    <w:rsid w:val="00F60660"/>
    <w:rsid w:val="00F60BDE"/>
    <w:rsid w:val="00F615C1"/>
    <w:rsid w:val="00F618E4"/>
    <w:rsid w:val="00F61C00"/>
    <w:rsid w:val="00F61D64"/>
    <w:rsid w:val="00F61E68"/>
    <w:rsid w:val="00F62D67"/>
    <w:rsid w:val="00F630ED"/>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D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DFC"/>
    <w:rsid w:val="00FA3E4C"/>
    <w:rsid w:val="00FA42F1"/>
    <w:rsid w:val="00FA4CA0"/>
    <w:rsid w:val="00FA4F7F"/>
    <w:rsid w:val="00FA50BA"/>
    <w:rsid w:val="00FA52D0"/>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0F4E"/>
    <w:rsid w:val="00FE1200"/>
    <w:rsid w:val="00FE16ED"/>
    <w:rsid w:val="00FE16FB"/>
    <w:rsid w:val="00FE1DE3"/>
    <w:rsid w:val="00FE1E36"/>
    <w:rsid w:val="00FE1FB5"/>
    <w:rsid w:val="00FE2298"/>
    <w:rsid w:val="00FE271E"/>
    <w:rsid w:val="00FE2B8C"/>
    <w:rsid w:val="00FE3374"/>
    <w:rsid w:val="00FE3504"/>
    <w:rsid w:val="00FE3C03"/>
    <w:rsid w:val="00FE3D72"/>
    <w:rsid w:val="00FE446E"/>
    <w:rsid w:val="00FE4C4D"/>
    <w:rsid w:val="00FE52C6"/>
    <w:rsid w:val="00FE5939"/>
    <w:rsid w:val="00FE6571"/>
    <w:rsid w:val="00FE73C9"/>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 w:val="3F846A19"/>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qFormat="1" w:uiPriority="99" w:name="Body Text Indent 3"/>
    <w:lsdException w:qFormat="1" w:unhideWhenUsed="0" w:uiPriority="0"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gl-ES" w:eastAsia="es-ES" w:bidi="ar-SA"/>
    </w:rPr>
  </w:style>
  <w:style w:type="paragraph" w:styleId="2">
    <w:name w:val="heading 1"/>
    <w:basedOn w:val="1"/>
    <w:next w:val="1"/>
    <w:link w:val="33"/>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62"/>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47"/>
    <w:semiHidden/>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31"/>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paragraph" w:styleId="6">
    <w:name w:val="heading 5"/>
    <w:basedOn w:val="1"/>
    <w:next w:val="1"/>
    <w:link w:val="27"/>
    <w:qFormat/>
    <w:uiPriority w:val="0"/>
    <w:pPr>
      <w:keepNext/>
      <w:ind w:left="708"/>
      <w:jc w:val="both"/>
      <w:outlineLvl w:val="4"/>
    </w:pPr>
    <w:rPr>
      <w:rFonts w:ascii="Comic Sans MS" w:hAnsi="Comic Sans MS" w:eastAsia="Arial Unicode MS" w:cs="Arial Unicode MS"/>
      <w:b/>
      <w:szCs w:val="20"/>
      <w:lang/>
    </w:rPr>
  </w:style>
  <w:style w:type="paragraph" w:styleId="7">
    <w:name w:val="heading 6"/>
    <w:basedOn w:val="1"/>
    <w:next w:val="1"/>
    <w:link w:val="49"/>
    <w:semiHidden/>
    <w:unhideWhenUsed/>
    <w:qFormat/>
    <w:uiPriority w:val="9"/>
    <w:pPr>
      <w:keepNext/>
      <w:keepLines/>
      <w:spacing w:before="200"/>
      <w:outlineLvl w:val="5"/>
    </w:pPr>
    <w:rPr>
      <w:rFonts w:asciiTheme="majorHAnsi" w:hAnsiTheme="majorHAnsi" w:eastAsiaTheme="majorEastAsia" w:cstheme="majorBidi"/>
      <w:i/>
      <w:iCs/>
      <w:color w:val="243F61" w:themeColor="accent1" w:themeShade="7F"/>
    </w:rPr>
  </w:style>
  <w:style w:type="paragraph" w:styleId="8">
    <w:name w:val="heading 7"/>
    <w:basedOn w:val="1"/>
    <w:next w:val="1"/>
    <w:link w:val="28"/>
    <w:unhideWhenUsed/>
    <w:qFormat/>
    <w:uiPriority w:val="9"/>
    <w:pPr>
      <w:keepNext/>
      <w:keepLines/>
      <w:spacing w:before="200"/>
      <w:outlineLvl w:val="6"/>
    </w:pPr>
    <w:rPr>
      <w:rFonts w:asciiTheme="majorHAnsi" w:hAnsiTheme="majorHAnsi" w:eastAsiaTheme="majorEastAsia" w:cstheme="majorBidi"/>
      <w:i/>
      <w:iCs/>
      <w:color w:val="3F3F3F" w:themeColor="text1" w:themeTint="BF"/>
    </w:rPr>
  </w:style>
  <w:style w:type="paragraph" w:styleId="9">
    <w:name w:val="heading 8"/>
    <w:basedOn w:val="1"/>
    <w:next w:val="1"/>
    <w:link w:val="61"/>
    <w:semiHidden/>
    <w:unhideWhenUsed/>
    <w:qFormat/>
    <w:uiPriority w:val="9"/>
    <w:pPr>
      <w:keepNext/>
      <w:keepLines/>
      <w:spacing w:before="200"/>
      <w:outlineLvl w:val="7"/>
    </w:pPr>
    <w:rPr>
      <w:rFonts w:asciiTheme="majorHAnsi" w:hAnsiTheme="majorHAnsi" w:eastAsiaTheme="majorEastAsia" w:cstheme="majorBidi"/>
      <w:color w:val="3F3F3F" w:themeColor="text1" w:themeTint="BF"/>
      <w:sz w:val="20"/>
      <w:szCs w:val="20"/>
    </w:rPr>
  </w:style>
  <w:style w:type="paragraph" w:styleId="10">
    <w:name w:val="heading 9"/>
    <w:basedOn w:val="1"/>
    <w:next w:val="1"/>
    <w:link w:val="29"/>
    <w:semiHidden/>
    <w:unhideWhenUsed/>
    <w:qFormat/>
    <w:uiPriority w:val="9"/>
    <w:pPr>
      <w:keepNext/>
      <w:keepLines/>
      <w:spacing w:before="200"/>
      <w:outlineLvl w:val="8"/>
    </w:pPr>
    <w:rPr>
      <w:rFonts w:asciiTheme="majorHAnsi" w:hAnsiTheme="majorHAnsi" w:eastAsiaTheme="majorEastAsia" w:cstheme="majorBidi"/>
      <w:i/>
      <w:iCs/>
      <w:color w:val="3F3F3F" w:themeColor="text1" w:themeTint="BF"/>
      <w:sz w:val="20"/>
      <w:szCs w:val="20"/>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Hyperlink"/>
    <w:basedOn w:val="11"/>
    <w:qFormat/>
    <w:uiPriority w:val="0"/>
    <w:rPr>
      <w:color w:val="000000"/>
      <w:u w:val="single"/>
    </w:rPr>
  </w:style>
  <w:style w:type="character" w:styleId="15">
    <w:name w:val="FollowedHyperlink"/>
    <w:basedOn w:val="11"/>
    <w:semiHidden/>
    <w:unhideWhenUsed/>
    <w:qFormat/>
    <w:uiPriority w:val="99"/>
    <w:rPr>
      <w:color w:val="800080" w:themeColor="followedHyperlink"/>
      <w:u w:val="single"/>
    </w:rPr>
  </w:style>
  <w:style w:type="character" w:styleId="16">
    <w:name w:val="Strong"/>
    <w:basedOn w:val="11"/>
    <w:qFormat/>
    <w:uiPriority w:val="22"/>
    <w:rPr>
      <w:b/>
      <w:bCs/>
    </w:rPr>
  </w:style>
  <w:style w:type="paragraph" w:styleId="17">
    <w:name w:val="Balloon Text"/>
    <w:basedOn w:val="1"/>
    <w:link w:val="26"/>
    <w:semiHidden/>
    <w:unhideWhenUsed/>
    <w:qFormat/>
    <w:uiPriority w:val="99"/>
    <w:rPr>
      <w:rFonts w:ascii="Tahoma" w:hAnsi="Tahoma" w:cs="Tahoma"/>
      <w:sz w:val="16"/>
      <w:szCs w:val="16"/>
    </w:rPr>
  </w:style>
  <w:style w:type="paragraph" w:styleId="18">
    <w:name w:val="Body Text 2"/>
    <w:basedOn w:val="1"/>
    <w:link w:val="35"/>
    <w:qFormat/>
    <w:uiPriority w:val="0"/>
    <w:pPr>
      <w:spacing w:before="100" w:beforeAutospacing="1" w:after="100" w:afterAutospacing="1"/>
    </w:pPr>
    <w:rPr>
      <w:rFonts w:ascii="Arial Unicode MS" w:hAnsi="Arial Unicode MS" w:eastAsia="Arial Unicode MS" w:cs="Arial Unicode MS"/>
    </w:rPr>
  </w:style>
  <w:style w:type="paragraph" w:styleId="19">
    <w:name w:val="Body Text Indent 3"/>
    <w:basedOn w:val="1"/>
    <w:link w:val="67"/>
    <w:semiHidden/>
    <w:unhideWhenUsed/>
    <w:qFormat/>
    <w:uiPriority w:val="99"/>
    <w:pPr>
      <w:spacing w:after="120"/>
      <w:ind w:left="283"/>
    </w:pPr>
    <w:rPr>
      <w:sz w:val="16"/>
      <w:szCs w:val="16"/>
    </w:rPr>
  </w:style>
  <w:style w:type="paragraph" w:styleId="20">
    <w:name w:val="Body Text Indent"/>
    <w:basedOn w:val="1"/>
    <w:link w:val="58"/>
    <w:qFormat/>
    <w:uiPriority w:val="0"/>
    <w:pPr>
      <w:spacing w:after="120"/>
      <w:ind w:left="283"/>
    </w:pPr>
  </w:style>
  <w:style w:type="paragraph" w:styleId="21">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22">
    <w:name w:val="Block Text"/>
    <w:basedOn w:val="1"/>
    <w:qFormat/>
    <w:uiPriority w:val="0"/>
    <w:pPr>
      <w:tabs>
        <w:tab w:val="left" w:pos="11520"/>
      </w:tabs>
      <w:ind w:left="1080" w:right="720" w:firstLine="180"/>
      <w:jc w:val="both"/>
    </w:pPr>
    <w:rPr>
      <w:sz w:val="20"/>
    </w:rPr>
  </w:style>
  <w:style w:type="paragraph" w:styleId="23">
    <w:name w:val="Body Text"/>
    <w:basedOn w:val="1"/>
    <w:link w:val="39"/>
    <w:unhideWhenUsed/>
    <w:qFormat/>
    <w:uiPriority w:val="0"/>
    <w:pPr>
      <w:spacing w:after="120"/>
    </w:pPr>
  </w:style>
  <w:style w:type="paragraph" w:styleId="24">
    <w:name w:val="Body Text 3"/>
    <w:basedOn w:val="1"/>
    <w:link w:val="46"/>
    <w:qFormat/>
    <w:uiPriority w:val="0"/>
    <w:pPr>
      <w:spacing w:after="120"/>
    </w:pPr>
    <w:rPr>
      <w:sz w:val="16"/>
      <w:szCs w:val="16"/>
    </w:rPr>
  </w:style>
  <w:style w:type="paragraph" w:styleId="25">
    <w:name w:val="Plain Text"/>
    <w:basedOn w:val="1"/>
    <w:link w:val="56"/>
    <w:qFormat/>
    <w:uiPriority w:val="0"/>
    <w:rPr>
      <w:rFonts w:ascii="Courier New" w:hAnsi="Courier New" w:cs="Courier New"/>
      <w:sz w:val="20"/>
      <w:szCs w:val="20"/>
    </w:rPr>
  </w:style>
  <w:style w:type="character" w:customStyle="1" w:styleId="26">
    <w:name w:val="Texto de globo Car"/>
    <w:basedOn w:val="11"/>
    <w:link w:val="17"/>
    <w:semiHidden/>
    <w:qFormat/>
    <w:uiPriority w:val="99"/>
    <w:rPr>
      <w:rFonts w:ascii="Tahoma" w:hAnsi="Tahoma" w:eastAsia="Times New Roman" w:cs="Tahoma"/>
      <w:sz w:val="16"/>
      <w:szCs w:val="16"/>
      <w:lang w:eastAsia="es-ES"/>
    </w:rPr>
  </w:style>
  <w:style w:type="character" w:customStyle="1" w:styleId="27">
    <w:name w:val="Título 5 Car"/>
    <w:basedOn w:val="11"/>
    <w:link w:val="6"/>
    <w:qFormat/>
    <w:uiPriority w:val="0"/>
    <w:rPr>
      <w:rFonts w:ascii="Comic Sans MS" w:hAnsi="Comic Sans MS" w:eastAsia="Arial Unicode MS" w:cs="Arial Unicode MS"/>
      <w:b/>
      <w:sz w:val="24"/>
      <w:szCs w:val="20"/>
      <w:lang w:eastAsia="es-ES"/>
    </w:rPr>
  </w:style>
  <w:style w:type="character" w:customStyle="1" w:styleId="28">
    <w:name w:val="Título 7 Car"/>
    <w:basedOn w:val="11"/>
    <w:link w:val="8"/>
    <w:qFormat/>
    <w:uiPriority w:val="9"/>
    <w:rPr>
      <w:rFonts w:asciiTheme="majorHAnsi" w:hAnsiTheme="majorHAnsi" w:eastAsiaTheme="majorEastAsia" w:cstheme="majorBidi"/>
      <w:i/>
      <w:iCs/>
      <w:color w:val="3F3F3F" w:themeColor="text1" w:themeTint="BF"/>
      <w:sz w:val="24"/>
      <w:szCs w:val="24"/>
      <w:lang w:eastAsia="es-ES"/>
    </w:rPr>
  </w:style>
  <w:style w:type="character" w:customStyle="1" w:styleId="29">
    <w:name w:val="Título 9 Car"/>
    <w:basedOn w:val="11"/>
    <w:link w:val="10"/>
    <w:semiHidden/>
    <w:qFormat/>
    <w:uiPriority w:val="9"/>
    <w:rPr>
      <w:rFonts w:asciiTheme="majorHAnsi" w:hAnsiTheme="majorHAnsi" w:eastAsiaTheme="majorEastAsia" w:cstheme="majorBidi"/>
      <w:i/>
      <w:iCs/>
      <w:color w:val="3F3F3F" w:themeColor="text1" w:themeTint="BF"/>
      <w:sz w:val="20"/>
      <w:szCs w:val="20"/>
      <w:lang w:eastAsia="es-ES"/>
    </w:rPr>
  </w:style>
  <w:style w:type="paragraph" w:styleId="30">
    <w:name w:val="List Paragraph"/>
    <w:basedOn w:val="1"/>
    <w:qFormat/>
    <w:uiPriority w:val="34"/>
    <w:pPr>
      <w:ind w:left="720"/>
      <w:contextualSpacing/>
    </w:pPr>
  </w:style>
  <w:style w:type="character" w:customStyle="1" w:styleId="31">
    <w:name w:val="Título 4 Car"/>
    <w:basedOn w:val="11"/>
    <w:link w:val="5"/>
    <w:semiHidden/>
    <w:qFormat/>
    <w:uiPriority w:val="9"/>
    <w:rPr>
      <w:rFonts w:asciiTheme="majorHAnsi" w:hAnsiTheme="majorHAnsi" w:eastAsiaTheme="majorEastAsia" w:cstheme="majorBidi"/>
      <w:b/>
      <w:bCs/>
      <w:i/>
      <w:iCs/>
      <w:color w:val="4F81BD" w:themeColor="accent1"/>
      <w:sz w:val="24"/>
      <w:szCs w:val="24"/>
      <w:lang w:eastAsia="es-ES"/>
    </w:rPr>
  </w:style>
  <w:style w:type="paragraph" w:customStyle="1" w:styleId="32">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33">
    <w:name w:val="Título 1 Car"/>
    <w:basedOn w:val="11"/>
    <w:link w:val="2"/>
    <w:qFormat/>
    <w:uiPriority w:val="9"/>
    <w:rPr>
      <w:rFonts w:asciiTheme="majorHAnsi" w:hAnsiTheme="majorHAnsi" w:eastAsiaTheme="majorEastAsia" w:cstheme="majorBidi"/>
      <w:b/>
      <w:bCs/>
      <w:color w:val="366091" w:themeColor="accent1" w:themeShade="BF"/>
      <w:sz w:val="28"/>
      <w:szCs w:val="28"/>
      <w:lang w:eastAsia="es-ES"/>
    </w:rPr>
  </w:style>
  <w:style w:type="paragraph" w:customStyle="1" w:styleId="34">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35">
    <w:name w:val="Texto independiente 2 Car"/>
    <w:basedOn w:val="11"/>
    <w:link w:val="18"/>
    <w:semiHidden/>
    <w:qFormat/>
    <w:uiPriority w:val="0"/>
    <w:rPr>
      <w:rFonts w:ascii="Arial Unicode MS" w:hAnsi="Arial Unicode MS" w:eastAsia="Arial Unicode MS" w:cs="Arial Unicode MS"/>
      <w:sz w:val="24"/>
      <w:szCs w:val="24"/>
      <w:lang w:eastAsia="es-ES"/>
    </w:rPr>
  </w:style>
  <w:style w:type="paragraph" w:customStyle="1" w:styleId="36">
    <w:name w:val="Style 2"/>
    <w:qFormat/>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37">
    <w:name w:val="stat7"/>
    <w:basedOn w:val="11"/>
    <w:qFormat/>
    <w:uiPriority w:val="0"/>
  </w:style>
  <w:style w:type="paragraph" w:customStyle="1" w:styleId="38">
    <w:name w:val="TEXTO"/>
    <w:qFormat/>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9">
    <w:name w:val="Texto independiente Car"/>
    <w:basedOn w:val="11"/>
    <w:link w:val="23"/>
    <w:qFormat/>
    <w:uiPriority w:val="0"/>
    <w:rPr>
      <w:rFonts w:ascii="Times New Roman" w:hAnsi="Times New Roman" w:eastAsia="Times New Roman" w:cs="Times New Roman"/>
      <w:sz w:val="24"/>
      <w:szCs w:val="24"/>
      <w:lang w:eastAsia="es-ES"/>
    </w:rPr>
  </w:style>
  <w:style w:type="character" w:customStyle="1" w:styleId="40">
    <w:name w:val="watch-title"/>
    <w:basedOn w:val="11"/>
    <w:qFormat/>
    <w:uiPriority w:val="0"/>
  </w:style>
  <w:style w:type="paragraph" w:customStyle="1" w:styleId="41">
    <w:name w:val="titulopequeno"/>
    <w:basedOn w:val="1"/>
    <w:qFormat/>
    <w:uiPriority w:val="0"/>
    <w:pPr>
      <w:spacing w:before="100" w:beforeAutospacing="1" w:after="100" w:afterAutospacing="1" w:line="315" w:lineRule="atLeast"/>
    </w:pPr>
    <w:rPr>
      <w:rFonts w:ascii="Georgia" w:hAnsi="Georgia"/>
      <w:b/>
      <w:bCs/>
      <w:caps/>
      <w:color w:val="800000"/>
      <w:sz w:val="26"/>
      <w:szCs w:val="26"/>
    </w:rPr>
  </w:style>
  <w:style w:type="character" w:customStyle="1" w:styleId="42">
    <w:name w:val="texto1"/>
    <w:basedOn w:val="11"/>
    <w:qFormat/>
    <w:uiPriority w:val="0"/>
    <w:rPr>
      <w:rFonts w:hint="default" w:ascii="Arial" w:hAnsi="Arial" w:cs="Arial"/>
      <w:color w:val="000000"/>
      <w:spacing w:val="0"/>
      <w:sz w:val="21"/>
      <w:szCs w:val="21"/>
    </w:rPr>
  </w:style>
  <w:style w:type="paragraph" w:customStyle="1" w:styleId="43">
    <w:name w:val="subtitulo"/>
    <w:basedOn w:val="1"/>
    <w:qFormat/>
    <w:uiPriority w:val="0"/>
    <w:pPr>
      <w:spacing w:before="100" w:beforeAutospacing="1" w:after="100" w:afterAutospacing="1"/>
    </w:pPr>
    <w:rPr>
      <w:rFonts w:ascii="Georgia" w:hAnsi="Georgia"/>
      <w:b/>
      <w:bCs/>
      <w:sz w:val="16"/>
      <w:szCs w:val="16"/>
    </w:rPr>
  </w:style>
  <w:style w:type="paragraph" w:customStyle="1" w:styleId="44">
    <w:name w:val="titulorojo"/>
    <w:basedOn w:val="1"/>
    <w:qFormat/>
    <w:uiPriority w:val="0"/>
    <w:pPr>
      <w:spacing w:before="100" w:beforeAutospacing="1" w:after="100" w:afterAutospacing="1" w:line="242" w:lineRule="atLeast"/>
    </w:pPr>
    <w:rPr>
      <w:rFonts w:ascii="Georgia" w:hAnsi="Georgia"/>
      <w:b/>
      <w:bCs/>
      <w:caps/>
      <w:color w:val="800000"/>
      <w:sz w:val="23"/>
      <w:szCs w:val="23"/>
    </w:rPr>
  </w:style>
  <w:style w:type="character" w:customStyle="1" w:styleId="45">
    <w:name w:val="estilo21"/>
    <w:basedOn w:val="11"/>
    <w:qFormat/>
    <w:uiPriority w:val="0"/>
    <w:rPr>
      <w:color w:val="0000FF"/>
    </w:rPr>
  </w:style>
  <w:style w:type="character" w:customStyle="1" w:styleId="46">
    <w:name w:val="Texto independiente 3 Car"/>
    <w:basedOn w:val="11"/>
    <w:link w:val="24"/>
    <w:qFormat/>
    <w:uiPriority w:val="0"/>
    <w:rPr>
      <w:rFonts w:ascii="Times New Roman" w:hAnsi="Times New Roman" w:eastAsia="Times New Roman" w:cs="Times New Roman"/>
      <w:sz w:val="16"/>
      <w:szCs w:val="16"/>
      <w:lang w:eastAsia="es-ES"/>
    </w:rPr>
  </w:style>
  <w:style w:type="character" w:customStyle="1" w:styleId="47">
    <w:name w:val="Título 3 Car"/>
    <w:basedOn w:val="11"/>
    <w:link w:val="4"/>
    <w:semiHidden/>
    <w:qFormat/>
    <w:uiPriority w:val="9"/>
    <w:rPr>
      <w:rFonts w:asciiTheme="majorHAnsi" w:hAnsiTheme="majorHAnsi" w:eastAsiaTheme="majorEastAsia" w:cstheme="majorBidi"/>
      <w:b/>
      <w:bCs/>
      <w:color w:val="4F81BD" w:themeColor="accent1"/>
      <w:sz w:val="24"/>
      <w:szCs w:val="24"/>
      <w:lang w:eastAsia="es-ES"/>
    </w:rPr>
  </w:style>
  <w:style w:type="paragraph" w:customStyle="1" w:styleId="48">
    <w:name w:val="Estándar"/>
    <w:qFormat/>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49">
    <w:name w:val="Título 6 Car"/>
    <w:basedOn w:val="11"/>
    <w:link w:val="7"/>
    <w:semiHidden/>
    <w:qFormat/>
    <w:uiPriority w:val="9"/>
    <w:rPr>
      <w:rFonts w:asciiTheme="majorHAnsi" w:hAnsiTheme="majorHAnsi" w:eastAsiaTheme="majorEastAsia" w:cstheme="majorBidi"/>
      <w:i/>
      <w:iCs/>
      <w:color w:val="243F61" w:themeColor="accent1" w:themeShade="7F"/>
      <w:sz w:val="24"/>
      <w:szCs w:val="24"/>
      <w:lang w:eastAsia="es-ES"/>
    </w:rPr>
  </w:style>
  <w:style w:type="character" w:customStyle="1" w:styleId="50">
    <w:name w:val="text_exposed_show"/>
    <w:basedOn w:val="11"/>
    <w:qFormat/>
    <w:uiPriority w:val="0"/>
  </w:style>
  <w:style w:type="paragraph" w:customStyle="1" w:styleId="51">
    <w:name w:val="font_5"/>
    <w:basedOn w:val="1"/>
    <w:qFormat/>
    <w:uiPriority w:val="0"/>
    <w:pPr>
      <w:spacing w:before="100" w:beforeAutospacing="1" w:after="100" w:afterAutospacing="1"/>
    </w:pPr>
  </w:style>
  <w:style w:type="paragraph" w:customStyle="1" w:styleId="52">
    <w:name w:val="font_9"/>
    <w:basedOn w:val="1"/>
    <w:qFormat/>
    <w:uiPriority w:val="0"/>
    <w:pPr>
      <w:spacing w:before="100" w:beforeAutospacing="1" w:after="100" w:afterAutospacing="1"/>
    </w:pPr>
  </w:style>
  <w:style w:type="paragraph" w:customStyle="1" w:styleId="53">
    <w:name w:val="font_8"/>
    <w:basedOn w:val="1"/>
    <w:qFormat/>
    <w:uiPriority w:val="0"/>
    <w:pPr>
      <w:spacing w:before="100" w:beforeAutospacing="1" w:after="100" w:afterAutospacing="1"/>
    </w:pPr>
  </w:style>
  <w:style w:type="character" w:customStyle="1" w:styleId="54">
    <w:name w:val="color_2"/>
    <w:basedOn w:val="11"/>
    <w:qFormat/>
    <w:uiPriority w:val="0"/>
  </w:style>
  <w:style w:type="paragraph" w:customStyle="1" w:styleId="55">
    <w:name w:val="western"/>
    <w:basedOn w:val="1"/>
    <w:qFormat/>
    <w:uiPriority w:val="0"/>
    <w:pPr>
      <w:spacing w:before="100" w:beforeAutospacing="1" w:after="115"/>
    </w:pPr>
    <w:rPr>
      <w:color w:val="000000"/>
    </w:rPr>
  </w:style>
  <w:style w:type="character" w:customStyle="1" w:styleId="56">
    <w:name w:val="Texto sin formato Car"/>
    <w:basedOn w:val="11"/>
    <w:link w:val="25"/>
    <w:qFormat/>
    <w:uiPriority w:val="0"/>
    <w:rPr>
      <w:rFonts w:ascii="Courier New" w:hAnsi="Courier New" w:eastAsia="Times New Roman" w:cs="Courier New"/>
      <w:sz w:val="20"/>
      <w:szCs w:val="20"/>
      <w:lang w:eastAsia="es-ES"/>
    </w:rPr>
  </w:style>
  <w:style w:type="paragraph" w:customStyle="1" w:styleId="57">
    <w:name w:val="Topo 1"/>
    <w:qFormat/>
    <w:uiPriority w:val="0"/>
    <w:pPr>
      <w:snapToGrid w:val="0"/>
      <w:spacing w:after="0" w:line="240" w:lineRule="auto"/>
      <w:ind w:left="576" w:hanging="288"/>
    </w:pPr>
    <w:rPr>
      <w:rFonts w:ascii="TimesNewRomanPS" w:hAnsi="TimesNewRomanPS" w:eastAsia="Times New Roman" w:cs="Times New Roman"/>
      <w:color w:val="000000"/>
      <w:sz w:val="28"/>
      <w:szCs w:val="20"/>
      <w:lang w:val="es-ES" w:eastAsia="es-ES" w:bidi="ar-SA"/>
    </w:rPr>
  </w:style>
  <w:style w:type="character" w:customStyle="1" w:styleId="58">
    <w:name w:val="Sangría de texto normal Car"/>
    <w:basedOn w:val="11"/>
    <w:link w:val="20"/>
    <w:qFormat/>
    <w:uiPriority w:val="0"/>
    <w:rPr>
      <w:rFonts w:ascii="Times New Roman" w:hAnsi="Times New Roman" w:eastAsia="Times New Roman" w:cs="Times New Roman"/>
      <w:sz w:val="24"/>
      <w:szCs w:val="24"/>
      <w:lang w:eastAsia="es-ES"/>
    </w:rPr>
  </w:style>
  <w:style w:type="paragraph" w:customStyle="1" w:styleId="59">
    <w:name w:val="Normal1"/>
    <w:basedOn w:val="1"/>
    <w:qFormat/>
    <w:uiPriority w:val="0"/>
    <w:pPr>
      <w:spacing w:before="100" w:beforeAutospacing="1" w:after="100" w:afterAutospacing="1"/>
    </w:pPr>
  </w:style>
  <w:style w:type="character" w:customStyle="1" w:styleId="60">
    <w:name w:val="usercontent"/>
    <w:basedOn w:val="11"/>
    <w:qFormat/>
    <w:uiPriority w:val="0"/>
  </w:style>
  <w:style w:type="character" w:customStyle="1" w:styleId="61">
    <w:name w:val="Título 8 Car"/>
    <w:basedOn w:val="11"/>
    <w:link w:val="9"/>
    <w:semiHidden/>
    <w:qFormat/>
    <w:uiPriority w:val="9"/>
    <w:rPr>
      <w:rFonts w:asciiTheme="majorHAnsi" w:hAnsiTheme="majorHAnsi" w:eastAsiaTheme="majorEastAsia" w:cstheme="majorBidi"/>
      <w:color w:val="3F3F3F" w:themeColor="text1" w:themeTint="BF"/>
      <w:sz w:val="20"/>
      <w:szCs w:val="20"/>
      <w:lang w:eastAsia="es-ES"/>
    </w:rPr>
  </w:style>
  <w:style w:type="character" w:customStyle="1" w:styleId="62">
    <w:name w:val="Título 2 Car"/>
    <w:basedOn w:val="11"/>
    <w:link w:val="3"/>
    <w:semiHidden/>
    <w:qFormat/>
    <w:uiPriority w:val="9"/>
    <w:rPr>
      <w:rFonts w:asciiTheme="majorHAnsi" w:hAnsiTheme="majorHAnsi" w:eastAsiaTheme="majorEastAsia" w:cstheme="majorBidi"/>
      <w:b/>
      <w:bCs/>
      <w:color w:val="4F81BD" w:themeColor="accent1"/>
      <w:sz w:val="26"/>
      <w:szCs w:val="26"/>
      <w:lang w:eastAsia="es-ES"/>
    </w:rPr>
  </w:style>
  <w:style w:type="paragraph" w:customStyle="1" w:styleId="63">
    <w:name w:val="p21"/>
    <w:basedOn w:val="1"/>
    <w:qFormat/>
    <w:uiPriority w:val="0"/>
    <w:pPr>
      <w:spacing w:before="100" w:beforeAutospacing="1" w:after="100" w:afterAutospacing="1"/>
    </w:pPr>
    <w:rPr>
      <w:rFonts w:ascii="Arial Unicode MS" w:hAnsi="Arial Unicode MS" w:eastAsia="Arial Unicode MS" w:cs="Arial Unicode MS"/>
    </w:rPr>
  </w:style>
  <w:style w:type="paragraph" w:customStyle="1" w:styleId="64">
    <w:name w:val="Simple"/>
    <w:qFormat/>
    <w:uiPriority w:val="0"/>
    <w:pPr>
      <w:spacing w:after="0" w:line="240" w:lineRule="auto"/>
    </w:pPr>
    <w:rPr>
      <w:rFonts w:ascii="Times New Roman" w:hAnsi="Times New Roman" w:eastAsia="Times New Roman" w:cs="Times New Roman"/>
      <w:snapToGrid w:val="0"/>
      <w:color w:val="000000"/>
      <w:sz w:val="24"/>
      <w:szCs w:val="20"/>
      <w:lang w:val="es-ES" w:eastAsia="es-ES" w:bidi="ar-SA"/>
    </w:rPr>
  </w:style>
  <w:style w:type="character" w:customStyle="1" w:styleId="65">
    <w:name w:val="Character Style 1"/>
    <w:qFormat/>
    <w:uiPriority w:val="99"/>
    <w:rPr>
      <w:rFonts w:ascii="Arial" w:hAnsi="Arial"/>
      <w:i/>
      <w:color w:val="130B16"/>
      <w:sz w:val="20"/>
    </w:rPr>
  </w:style>
  <w:style w:type="paragraph" w:customStyle="1" w:styleId="66">
    <w:name w:val="estándar"/>
    <w:basedOn w:val="1"/>
    <w:qFormat/>
    <w:uiPriority w:val="0"/>
    <w:pPr>
      <w:spacing w:before="100" w:beforeAutospacing="1" w:after="100" w:afterAutospacing="1"/>
    </w:pPr>
  </w:style>
  <w:style w:type="character" w:customStyle="1" w:styleId="67">
    <w:name w:val="Sangría 3 de t. independiente Car"/>
    <w:basedOn w:val="11"/>
    <w:link w:val="19"/>
    <w:semiHidden/>
    <w:qFormat/>
    <w:uiPriority w:val="99"/>
    <w:rPr>
      <w:rFonts w:ascii="Times New Roman" w:hAnsi="Times New Roman" w:eastAsia="Times New Roman" w:cs="Times New Roman"/>
      <w:sz w:val="16"/>
      <w:szCs w:val="16"/>
      <w:lang w:eastAsia="es-ES"/>
    </w:rPr>
  </w:style>
  <w:style w:type="paragraph" w:customStyle="1" w:styleId="68">
    <w:name w:val="style2"/>
    <w:basedOn w:val="1"/>
    <w:qFormat/>
    <w:uiPriority w:val="0"/>
    <w:pPr>
      <w:spacing w:before="100" w:beforeAutospacing="1" w:after="100" w:afterAutospacing="1"/>
    </w:pPr>
    <w:rPr>
      <w:color w:val="000000"/>
    </w:rPr>
  </w:style>
  <w:style w:type="character" w:customStyle="1" w:styleId="69">
    <w:name w:val="entry-date2"/>
    <w:basedOn w:val="11"/>
    <w:qFormat/>
    <w:uiPriority w:val="0"/>
  </w:style>
  <w:style w:type="character" w:customStyle="1" w:styleId="70">
    <w:name w:val="author"/>
    <w:basedOn w:val="11"/>
    <w:qFormat/>
    <w:uiPriority w:val="0"/>
  </w:style>
  <w:style w:type="character" w:customStyle="1" w:styleId="71">
    <w:name w:val="comments-link"/>
    <w:basedOn w:val="11"/>
    <w:qFormat/>
    <w:uiPriority w:val="0"/>
  </w:style>
  <w:style w:type="character" w:customStyle="1" w:styleId="7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package" Target="embeddings/Slide1.sldx"/><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7E27BD-3586-4DEB-9F07-2921442F7BE4}">
  <ds:schemaRefs/>
</ds:datastoreItem>
</file>

<file path=docProps/app.xml><?xml version="1.0" encoding="utf-8"?>
<Properties xmlns="http://schemas.openxmlformats.org/officeDocument/2006/extended-properties" xmlns:vt="http://schemas.openxmlformats.org/officeDocument/2006/docPropsVTypes">
  <Template>Normal.dotm</Template>
  <Company>Grizli777</Company>
  <Pages>2</Pages>
  <Words>587</Words>
  <Characters>3229</Characters>
  <Lines>26</Lines>
  <Paragraphs>7</Paragraphs>
  <TotalTime>130</TotalTime>
  <ScaleCrop>false</ScaleCrop>
  <LinksUpToDate>false</LinksUpToDate>
  <CharactersWithSpaces>3809</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2025-11-12T19:21:00Z</dcterms:created>
  <dc:creator>Usuario</dc:creator>
  <cp:lastModifiedBy>marga</cp:lastModifiedBy>
  <cp:lastPrinted>2025-11-13T11:18:00Z</cp:lastPrinted>
  <dcterms:modified xsi:type="dcterms:W3CDTF">2025-11-13T14:01:57Z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7CCC6D3623064C29AC11721EAE27C6E7_13</vt:lpwstr>
  </property>
</Properties>
</file>