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67B3E8">
      <w:pPr>
        <w:pStyle w:val="3"/>
        <w:tabs>
          <w:tab w:val="left" w:pos="1276"/>
          <w:tab w:val="left" w:pos="10490"/>
        </w:tabs>
        <w:spacing w:before="120" w:line="240" w:lineRule="atLeast"/>
        <w:ind w:left="0"/>
        <w:jc w:val="center"/>
        <w:rPr>
          <w:rFonts w:asciiTheme="minorHAnsi" w:hAnsiTheme="minorHAnsi"/>
          <w:color w:val="44546A" w:themeColor="text2"/>
          <w:sz w:val="48"/>
          <w:szCs w:val="48"/>
          <w:u w:val="single"/>
          <w:lang w:val="gl-ES"/>
        </w:rPr>
      </w:pPr>
      <w:bookmarkStart w:id="2" w:name="_GoBack"/>
      <w:bookmarkEnd w:id="2"/>
      <w:r>
        <w:rPr>
          <w:rFonts w:asciiTheme="minorHAnsi" w:hAnsiTheme="minorHAnsi"/>
          <w:color w:val="44546A" w:themeColor="text2"/>
          <w:sz w:val="48"/>
          <w:szCs w:val="48"/>
          <w:u w:val="single"/>
          <w:lang w:val="gl-ES"/>
        </w:rPr>
        <w:t>MISA CON NENOS  folleto</w:t>
      </w:r>
    </w:p>
    <w:p w14:paraId="6204FC2B">
      <w:pPr>
        <w:pStyle w:val="3"/>
        <w:tabs>
          <w:tab w:val="left" w:pos="1276"/>
          <w:tab w:val="left" w:pos="10490"/>
        </w:tabs>
        <w:spacing w:before="120" w:line="240" w:lineRule="atLeast"/>
        <w:ind w:left="0"/>
        <w:jc w:val="center"/>
        <w:rPr>
          <w:rFonts w:cs="UniversLTStd-Cn" w:asciiTheme="minorHAnsi" w:hAnsiTheme="minorHAnsi" w:eastAsiaTheme="minorHAnsi"/>
          <w:b w:val="0"/>
          <w:color w:val="44546A" w:themeColor="text2"/>
          <w:sz w:val="48"/>
          <w:szCs w:val="48"/>
          <w:lang w:eastAsia="en-US"/>
        </w:rPr>
      </w:pPr>
      <w:r>
        <w:rPr>
          <w:rFonts w:cs="UniversLTStd-Cn" w:asciiTheme="minorHAnsi" w:hAnsiTheme="minorHAnsi" w:eastAsiaTheme="minorHAnsi"/>
          <w:color w:val="44546A" w:themeColor="text2"/>
          <w:sz w:val="48"/>
          <w:szCs w:val="48"/>
          <w:lang w:eastAsia="en-US"/>
        </w:rPr>
        <w:t>Fieles difuntos</w:t>
      </w:r>
    </w:p>
    <w:p w14:paraId="761BDCD4">
      <w:pPr>
        <w:tabs>
          <w:tab w:val="left" w:pos="10490"/>
        </w:tabs>
        <w:autoSpaceDE w:val="0"/>
        <w:autoSpaceDN w:val="0"/>
        <w:adjustRightInd w:val="0"/>
        <w:jc w:val="center"/>
        <w:rPr>
          <w:rFonts w:asciiTheme="minorHAnsi" w:hAnsiTheme="minorHAnsi" w:cstheme="minorHAnsi"/>
          <w:i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b/>
          <w:bCs/>
          <w:color w:val="44546A" w:themeColor="text2"/>
          <w:sz w:val="36"/>
          <w:szCs w:val="36"/>
        </w:rPr>
        <w:t>Juan 14, 1-7. “</w:t>
      </w:r>
      <w:r>
        <w:rPr>
          <w:rFonts w:asciiTheme="minorHAnsi" w:hAnsiTheme="minorHAnsi" w:cstheme="minorHAnsi"/>
          <w:b/>
          <w:bCs/>
          <w:i/>
          <w:color w:val="44546A" w:themeColor="text2"/>
          <w:sz w:val="36"/>
          <w:szCs w:val="36"/>
        </w:rPr>
        <w:t>En la casa de mi Padre hay muchas moradas”.</w:t>
      </w:r>
    </w:p>
    <w:p w14:paraId="25F3B39E">
      <w:pPr>
        <w:tabs>
          <w:tab w:val="left" w:pos="567"/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jc w:val="center"/>
        <w:rPr>
          <w:rFonts w:ascii="Calibri" w:hAnsi="Calibri"/>
          <w:b/>
          <w:bCs/>
          <w:snapToGrid w:val="0"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b/>
          <w:bCs/>
          <w:color w:val="44546A" w:themeColor="text2"/>
          <w:sz w:val="36"/>
          <w:szCs w:val="36"/>
        </w:rPr>
        <w:t>MENSAJE:</w:t>
      </w:r>
      <w:r>
        <w:rPr>
          <w:rFonts w:cs="UniversLTStd-Cn" w:asciiTheme="minorHAnsi" w:hAnsiTheme="minorHAnsi" w:eastAsiaTheme="minorHAnsi"/>
          <w:b/>
          <w:color w:val="44546A" w:themeColor="text2"/>
          <w:sz w:val="36"/>
          <w:szCs w:val="36"/>
          <w:lang w:eastAsia="en-US"/>
        </w:rPr>
        <w:t xml:space="preserve"> </w:t>
      </w:r>
      <w:r>
        <w:rPr>
          <w:rFonts w:ascii="Calibri" w:hAnsi="Calibri"/>
          <w:b/>
          <w:bCs/>
          <w:snapToGrid w:val="0"/>
          <w:color w:val="44546A" w:themeColor="text2"/>
          <w:sz w:val="36"/>
          <w:szCs w:val="36"/>
        </w:rPr>
        <w:t>Agradecemos a los que ya no están y buscamos la llave de la eternidad</w:t>
      </w:r>
    </w:p>
    <w:p w14:paraId="4AB936E7">
      <w:pPr>
        <w:spacing w:after="160" w:line="259" w:lineRule="auto"/>
        <w:rPr>
          <w:rFonts w:ascii="Calibri" w:hAnsi="Calibri"/>
          <w:b/>
          <w:bCs/>
          <w:snapToGrid w:val="0"/>
          <w:color w:val="44546A" w:themeColor="text2"/>
          <w:sz w:val="36"/>
          <w:szCs w:val="36"/>
        </w:rPr>
      </w:pPr>
      <w:r>
        <w:rPr>
          <w:rFonts w:asciiTheme="minorHAnsi" w:hAnsiTheme="minorHAnsi"/>
          <w:color w:val="44546A" w:themeColor="text2"/>
          <w:sz w:val="36"/>
          <w:szCs w:val="36"/>
          <w:u w:val="single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margin">
              <wp:posOffset>2228850</wp:posOffset>
            </wp:positionH>
            <wp:positionV relativeFrom="margin">
              <wp:posOffset>6694170</wp:posOffset>
            </wp:positionV>
            <wp:extent cx="1856740" cy="2545080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56740" cy="2545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1283970</wp:posOffset>
            </wp:positionH>
            <wp:positionV relativeFrom="paragraph">
              <wp:posOffset>289560</wp:posOffset>
            </wp:positionV>
            <wp:extent cx="3352800" cy="4403725"/>
            <wp:effectExtent l="0" t="0" r="0" b="0"/>
            <wp:wrapTight wrapText="bothSides">
              <wp:wrapPolygon>
                <wp:start x="0" y="0"/>
                <wp:lineTo x="0" y="21491"/>
                <wp:lineTo x="21477" y="21491"/>
                <wp:lineTo x="21477" y="0"/>
                <wp:lineTo x="0" y="0"/>
              </wp:wrapPolygon>
            </wp:wrapTight>
            <wp:docPr id="2" name="Imagen 2" descr="2-noviembre-fano-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2-noviembre-fano-color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440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bCs/>
          <w:snapToGrid w:val="0"/>
          <w:color w:val="44546A" w:themeColor="text2"/>
          <w:sz w:val="36"/>
          <w:szCs w:val="36"/>
        </w:rPr>
        <w:br w:type="page"/>
      </w:r>
    </w:p>
    <w:p w14:paraId="25992637">
      <w:pPr>
        <w:pStyle w:val="3"/>
        <w:numPr>
          <w:ilvl w:val="0"/>
          <w:numId w:val="1"/>
        </w:numPr>
        <w:ind w:left="0"/>
        <w:rPr>
          <w:rFonts w:asciiTheme="minorHAnsi" w:hAnsiTheme="minorHAnsi" w:cstheme="minorHAnsi"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color w:val="44546A" w:themeColor="text2"/>
          <w:sz w:val="36"/>
          <w:szCs w:val="36"/>
        </w:rPr>
        <w:t>MONICIÓN DE ENTRADA</w:t>
      </w:r>
    </w:p>
    <w:p w14:paraId="7F5BE212">
      <w:pPr>
        <w:spacing w:line="240" w:lineRule="atLeast"/>
        <w:ind w:firstLine="360"/>
        <w:jc w:val="both"/>
        <w:rPr>
          <w:rFonts w:asciiTheme="minorHAnsi" w:hAnsiTheme="minorHAnsi" w:cstheme="minorHAnsi"/>
          <w:color w:val="44546A" w:themeColor="text2"/>
          <w:sz w:val="36"/>
          <w:szCs w:val="36"/>
          <w:lang/>
        </w:rPr>
      </w:pPr>
      <w:r>
        <w:rPr>
          <w:rFonts w:asciiTheme="minorHAnsi" w:hAnsiTheme="minorHAnsi" w:cstheme="minorHAnsi"/>
          <w:color w:val="44546A" w:themeColor="text2"/>
          <w:sz w:val="36"/>
          <w:szCs w:val="36"/>
          <w:lang/>
        </w:rPr>
        <w:t xml:space="preserve">Hermanos y hermanas: La Iglesia dedica este día a Conmemorar a los </w:t>
      </w:r>
      <w:r>
        <w:rPr>
          <w:rFonts w:asciiTheme="minorHAnsi" w:hAnsiTheme="minorHAnsi" w:cstheme="minorHAnsi"/>
          <w:b/>
          <w:color w:val="44546A" w:themeColor="text2"/>
          <w:sz w:val="36"/>
          <w:szCs w:val="36"/>
          <w:lang/>
        </w:rPr>
        <w:t>Fieles Difuntos</w:t>
      </w:r>
      <w:r>
        <w:rPr>
          <w:rFonts w:asciiTheme="minorHAnsi" w:hAnsiTheme="minorHAnsi" w:cstheme="minorHAnsi"/>
          <w:color w:val="44546A" w:themeColor="text2"/>
          <w:sz w:val="36"/>
          <w:szCs w:val="36"/>
          <w:lang/>
        </w:rPr>
        <w:t xml:space="preserve">. Vamos a recordar a nuestros familiares y amigos que tenemos en el corazón y no queremos olvidar, pero también a todos aquellos ya fallecidos que necesitan nuestra oración. Esta oración, la hacemos por medio de la Eucaristía. Ilumina nuestra celebración el </w:t>
      </w:r>
      <w:r>
        <w:rPr>
          <w:rFonts w:asciiTheme="minorHAnsi" w:hAnsiTheme="minorHAnsi" w:cstheme="minorHAnsi"/>
          <w:b/>
          <w:color w:val="44546A" w:themeColor="text2"/>
          <w:sz w:val="36"/>
          <w:szCs w:val="36"/>
          <w:lang/>
        </w:rPr>
        <w:t>Cirio Pascual,</w:t>
      </w:r>
      <w:r>
        <w:rPr>
          <w:rFonts w:asciiTheme="minorHAnsi" w:hAnsiTheme="minorHAnsi" w:cstheme="minorHAnsi"/>
          <w:color w:val="44546A" w:themeColor="text2"/>
          <w:sz w:val="36"/>
          <w:szCs w:val="36"/>
          <w:lang/>
        </w:rPr>
        <w:t xml:space="preserve"> símbolo de Jesús muerto y resucitado. En el Cirio encendido reconocemos a Cristo Resucitado, nuestro Dios y Salvador, resurrección y vida para todos nosotros.</w:t>
      </w:r>
    </w:p>
    <w:p w14:paraId="7D89C757">
      <w:pPr>
        <w:spacing w:line="240" w:lineRule="atLeast"/>
        <w:ind w:firstLine="360"/>
        <w:jc w:val="both"/>
        <w:rPr>
          <w:rFonts w:asciiTheme="minorHAnsi" w:hAnsiTheme="minorHAnsi" w:cstheme="minorHAnsi"/>
          <w:color w:val="44546A" w:themeColor="text2"/>
          <w:sz w:val="36"/>
          <w:szCs w:val="36"/>
          <w:lang/>
        </w:rPr>
      </w:pPr>
    </w:p>
    <w:p w14:paraId="02FCC16E">
      <w:pPr>
        <w:spacing w:line="240" w:lineRule="atLeast"/>
        <w:ind w:firstLine="360"/>
        <w:jc w:val="both"/>
        <w:rPr>
          <w:rFonts w:asciiTheme="minorHAnsi" w:hAnsiTheme="minorHAnsi" w:cstheme="minorHAnsi"/>
          <w:i/>
          <w:iCs/>
          <w:color w:val="44546A" w:themeColor="text2"/>
          <w:sz w:val="36"/>
          <w:szCs w:val="36"/>
          <w:lang/>
        </w:rPr>
      </w:pPr>
      <w:r>
        <w:rPr>
          <w:rFonts w:asciiTheme="minorHAnsi" w:hAnsiTheme="minorHAnsi" w:cstheme="minorHAnsi"/>
          <w:b/>
          <w:bCs/>
          <w:color w:val="A00E23"/>
          <w:sz w:val="36"/>
          <w:szCs w:val="36"/>
          <w:lang/>
        </w:rPr>
        <w:t>Saludo del sacerdote:</w:t>
      </w:r>
      <w:r>
        <w:rPr>
          <w:rFonts w:asciiTheme="minorHAnsi" w:hAnsiTheme="minorHAnsi" w:cstheme="minorHAnsi"/>
          <w:color w:val="44546A" w:themeColor="text2"/>
          <w:sz w:val="36"/>
          <w:szCs w:val="36"/>
          <w:lang/>
        </w:rPr>
        <w:t xml:space="preserve"> </w:t>
      </w:r>
      <w:r>
        <w:rPr>
          <w:rFonts w:asciiTheme="minorHAnsi" w:hAnsiTheme="minorHAnsi" w:cstheme="minorHAnsi"/>
          <w:i/>
          <w:iCs/>
          <w:color w:val="44546A" w:themeColor="text2"/>
          <w:sz w:val="36"/>
          <w:szCs w:val="36"/>
          <w:lang/>
        </w:rPr>
        <w:t>Cristo, el Señor, que quiere conducirnos a su Reino eterno, Reino de luz, de vida y de paz, esté con vosotros.</w:t>
      </w:r>
    </w:p>
    <w:p w14:paraId="35955A39">
      <w:pPr>
        <w:tabs>
          <w:tab w:val="left" w:pos="11340"/>
        </w:tabs>
        <w:ind w:hanging="229"/>
        <w:jc w:val="both"/>
        <w:rPr>
          <w:rFonts w:asciiTheme="minorHAnsi" w:hAnsiTheme="minorHAnsi" w:cstheme="minorHAnsi"/>
          <w:b/>
          <w:color w:val="44546A" w:themeColor="text2"/>
          <w:sz w:val="36"/>
          <w:szCs w:val="36"/>
        </w:rPr>
      </w:pPr>
    </w:p>
    <w:p w14:paraId="3DB31E91">
      <w:pPr>
        <w:pStyle w:val="20"/>
        <w:numPr>
          <w:ilvl w:val="0"/>
          <w:numId w:val="1"/>
        </w:numPr>
        <w:tabs>
          <w:tab w:val="left" w:pos="11340"/>
        </w:tabs>
        <w:ind w:left="0"/>
        <w:jc w:val="both"/>
        <w:rPr>
          <w:rFonts w:asciiTheme="minorHAnsi" w:hAnsiTheme="minorHAnsi" w:cstheme="minorHAnsi"/>
          <w:i/>
          <w:iCs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b/>
          <w:color w:val="44546A" w:themeColor="text2"/>
          <w:sz w:val="36"/>
          <w:szCs w:val="36"/>
        </w:rPr>
        <w:t>SÚPLICAS DE PERDÓN</w:t>
      </w:r>
    </w:p>
    <w:p w14:paraId="3662DD70">
      <w:pPr>
        <w:pStyle w:val="20"/>
        <w:tabs>
          <w:tab w:val="left" w:pos="11340"/>
        </w:tabs>
        <w:ind w:left="0"/>
        <w:jc w:val="both"/>
        <w:rPr>
          <w:rFonts w:asciiTheme="minorHAnsi" w:hAnsiTheme="minorHAnsi" w:cstheme="minorHAnsi"/>
          <w:i/>
          <w:iCs/>
          <w:color w:val="44546A" w:themeColor="text2"/>
          <w:sz w:val="36"/>
          <w:szCs w:val="36"/>
        </w:rPr>
      </w:pPr>
    </w:p>
    <w:p w14:paraId="1BA873B3">
      <w:pPr>
        <w:tabs>
          <w:tab w:val="left" w:pos="11340"/>
        </w:tabs>
        <w:ind w:hanging="229"/>
        <w:jc w:val="both"/>
        <w:rPr>
          <w:rFonts w:asciiTheme="minorHAnsi" w:hAnsiTheme="minorHAnsi" w:cstheme="minorHAnsi"/>
          <w:color w:val="44546A" w:themeColor="text2"/>
          <w:sz w:val="36"/>
          <w:szCs w:val="36"/>
          <w:lang/>
        </w:rPr>
      </w:pPr>
      <w:bookmarkStart w:id="0" w:name="_Hlk212657012"/>
      <w:r>
        <w:rPr>
          <w:rFonts w:asciiTheme="minorHAnsi" w:hAnsiTheme="minorHAnsi" w:cstheme="minorHAnsi"/>
          <w:i/>
          <w:color w:val="EE0000"/>
          <w:sz w:val="36"/>
          <w:szCs w:val="36"/>
          <w:lang/>
        </w:rPr>
        <w:t>Sacerdote:</w:t>
      </w:r>
      <w:r>
        <w:rPr>
          <w:rFonts w:asciiTheme="minorHAnsi" w:hAnsiTheme="minorHAnsi" w:cstheme="minorHAnsi"/>
          <w:i/>
          <w:color w:val="44546A" w:themeColor="text2"/>
          <w:sz w:val="36"/>
          <w:szCs w:val="36"/>
          <w:lang/>
        </w:rPr>
        <w:t xml:space="preserve"> </w:t>
      </w:r>
      <w:bookmarkEnd w:id="0"/>
      <w:r>
        <w:rPr>
          <w:rFonts w:asciiTheme="minorHAnsi" w:hAnsiTheme="minorHAnsi" w:cstheme="minorHAnsi"/>
          <w:i/>
          <w:color w:val="44546A" w:themeColor="text2"/>
          <w:sz w:val="36"/>
          <w:szCs w:val="36"/>
          <w:lang/>
        </w:rPr>
        <w:t>Recojámonos en silencio para ponernos en la presencia de Dios y así nos perdone</w:t>
      </w:r>
      <w:r>
        <w:rPr>
          <w:rFonts w:asciiTheme="minorHAnsi" w:hAnsiTheme="minorHAnsi" w:cstheme="minorHAnsi"/>
          <w:color w:val="44546A" w:themeColor="text2"/>
          <w:sz w:val="36"/>
          <w:szCs w:val="36"/>
          <w:lang/>
        </w:rPr>
        <w:t>.</w:t>
      </w:r>
    </w:p>
    <w:p w14:paraId="00DA2217">
      <w:pPr>
        <w:tabs>
          <w:tab w:val="left" w:pos="11340"/>
        </w:tabs>
        <w:ind w:hanging="229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</w:p>
    <w:p w14:paraId="286B5765">
      <w:pPr>
        <w:spacing w:line="240" w:lineRule="atLeast"/>
        <w:ind w:firstLine="54"/>
        <w:jc w:val="both"/>
        <w:rPr>
          <w:rFonts w:asciiTheme="minorHAnsi" w:hAnsiTheme="minorHAnsi" w:cstheme="minorHAnsi"/>
          <w:color w:val="44546A" w:themeColor="text2"/>
          <w:sz w:val="36"/>
          <w:szCs w:val="36"/>
          <w:lang/>
        </w:rPr>
      </w:pPr>
      <w:r>
        <w:rPr>
          <w:rFonts w:asciiTheme="minorHAnsi" w:hAnsiTheme="minorHAnsi" w:cstheme="minorHAnsi"/>
          <w:color w:val="EE0000"/>
          <w:sz w:val="36"/>
          <w:szCs w:val="36"/>
          <w:lang/>
        </w:rPr>
        <w:t>- Niño/a</w:t>
      </w:r>
      <w:r>
        <w:rPr>
          <w:rFonts w:asciiTheme="minorHAnsi" w:hAnsiTheme="minorHAnsi" w:cstheme="minorHAnsi"/>
          <w:color w:val="44546A" w:themeColor="text2"/>
          <w:sz w:val="36"/>
          <w:szCs w:val="36"/>
          <w:lang/>
        </w:rPr>
        <w:t xml:space="preserve">: Tú, que eres la luz en la oscuridad. </w:t>
      </w:r>
      <w:r>
        <w:rPr>
          <w:rFonts w:asciiTheme="minorHAnsi" w:hAnsiTheme="minorHAnsi" w:cstheme="minorHAnsi"/>
          <w:b/>
          <w:i/>
          <w:color w:val="44546A" w:themeColor="text2"/>
          <w:sz w:val="36"/>
          <w:szCs w:val="36"/>
          <w:lang/>
        </w:rPr>
        <w:t>Señor, ten piedad</w:t>
      </w:r>
      <w:r>
        <w:rPr>
          <w:rFonts w:asciiTheme="minorHAnsi" w:hAnsiTheme="minorHAnsi" w:cstheme="minorHAnsi"/>
          <w:color w:val="44546A" w:themeColor="text2"/>
          <w:sz w:val="36"/>
          <w:szCs w:val="36"/>
          <w:lang/>
        </w:rPr>
        <w:t>.</w:t>
      </w:r>
    </w:p>
    <w:p w14:paraId="4923836B">
      <w:pPr>
        <w:spacing w:line="240" w:lineRule="atLeast"/>
        <w:ind w:firstLine="54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</w:p>
    <w:p w14:paraId="39048E77">
      <w:pPr>
        <w:spacing w:line="240" w:lineRule="atLeast"/>
        <w:ind w:firstLine="54"/>
        <w:jc w:val="both"/>
        <w:rPr>
          <w:rFonts w:asciiTheme="minorHAnsi" w:hAnsiTheme="minorHAnsi" w:cstheme="minorHAnsi"/>
          <w:b/>
          <w:i/>
          <w:color w:val="44546A" w:themeColor="text2"/>
          <w:sz w:val="36"/>
          <w:szCs w:val="36"/>
          <w:lang/>
        </w:rPr>
      </w:pPr>
      <w:r>
        <w:rPr>
          <w:rFonts w:asciiTheme="minorHAnsi" w:hAnsiTheme="minorHAnsi" w:cstheme="minorHAnsi"/>
          <w:color w:val="EE0000"/>
          <w:sz w:val="36"/>
          <w:szCs w:val="36"/>
          <w:lang/>
        </w:rPr>
        <w:t>- Padres:</w:t>
      </w:r>
      <w:r>
        <w:rPr>
          <w:rFonts w:asciiTheme="minorHAnsi" w:hAnsiTheme="minorHAnsi" w:cstheme="minorHAnsi"/>
          <w:color w:val="44546A" w:themeColor="text2"/>
          <w:sz w:val="36"/>
          <w:szCs w:val="36"/>
          <w:lang/>
        </w:rPr>
        <w:t xml:space="preserve"> Tú, que nos amas con un amor nuevo y nos llamas a vivir la vida nueva de tu resurrección. </w:t>
      </w:r>
      <w:r>
        <w:rPr>
          <w:rFonts w:asciiTheme="minorHAnsi" w:hAnsiTheme="minorHAnsi" w:cstheme="minorHAnsi"/>
          <w:b/>
          <w:i/>
          <w:color w:val="44546A" w:themeColor="text2"/>
          <w:sz w:val="36"/>
          <w:szCs w:val="36"/>
          <w:lang/>
        </w:rPr>
        <w:t>Cristo, ten piedad.</w:t>
      </w:r>
    </w:p>
    <w:p w14:paraId="2074A529">
      <w:pPr>
        <w:spacing w:line="240" w:lineRule="atLeast"/>
        <w:ind w:firstLine="54"/>
        <w:jc w:val="both"/>
        <w:rPr>
          <w:rFonts w:asciiTheme="minorHAnsi" w:hAnsiTheme="minorHAnsi" w:cstheme="minorHAnsi"/>
          <w:color w:val="44546A" w:themeColor="text2"/>
          <w:sz w:val="36"/>
          <w:szCs w:val="36"/>
          <w:lang/>
        </w:rPr>
      </w:pPr>
    </w:p>
    <w:p w14:paraId="7EDA3DB9">
      <w:pPr>
        <w:spacing w:line="240" w:lineRule="atLeast"/>
        <w:ind w:firstLine="54"/>
        <w:jc w:val="both"/>
        <w:rPr>
          <w:rFonts w:asciiTheme="minorHAnsi" w:hAnsiTheme="minorHAnsi" w:cstheme="minorHAnsi"/>
          <w:color w:val="44546A" w:themeColor="text2"/>
          <w:sz w:val="36"/>
          <w:szCs w:val="36"/>
          <w:lang/>
        </w:rPr>
      </w:pPr>
      <w:r>
        <w:rPr>
          <w:rFonts w:asciiTheme="minorHAnsi" w:hAnsiTheme="minorHAnsi" w:cstheme="minorHAnsi"/>
          <w:color w:val="EE0000"/>
          <w:sz w:val="36"/>
          <w:szCs w:val="36"/>
          <w:lang/>
        </w:rPr>
        <w:t>- Catequista:</w:t>
      </w:r>
      <w:r>
        <w:rPr>
          <w:rFonts w:asciiTheme="minorHAnsi" w:hAnsiTheme="minorHAnsi" w:cstheme="minorHAnsi"/>
          <w:color w:val="44546A" w:themeColor="text2"/>
          <w:sz w:val="36"/>
          <w:szCs w:val="36"/>
          <w:lang/>
        </w:rPr>
        <w:t xml:space="preserve"> Tú, que resucitado de entre los muertos, alimentas nuestra fe y fortaleces nuestra esperanza. </w:t>
      </w:r>
      <w:r>
        <w:rPr>
          <w:rFonts w:asciiTheme="minorHAnsi" w:hAnsiTheme="minorHAnsi" w:cstheme="minorHAnsi"/>
          <w:b/>
          <w:i/>
          <w:color w:val="44546A" w:themeColor="text2"/>
          <w:sz w:val="36"/>
          <w:szCs w:val="36"/>
          <w:lang/>
        </w:rPr>
        <w:t>Señor, ten piedad.</w:t>
      </w:r>
      <w:r>
        <w:rPr>
          <w:rFonts w:asciiTheme="minorHAnsi" w:hAnsiTheme="minorHAnsi" w:cstheme="minorHAnsi"/>
          <w:color w:val="44546A" w:themeColor="text2"/>
          <w:sz w:val="36"/>
          <w:szCs w:val="36"/>
          <w:lang/>
        </w:rPr>
        <w:t xml:space="preserve"> </w:t>
      </w:r>
    </w:p>
    <w:p w14:paraId="7F9D0AAA">
      <w:pPr>
        <w:spacing w:line="240" w:lineRule="atLeast"/>
        <w:ind w:firstLine="54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</w:p>
    <w:p w14:paraId="157EE1E3">
      <w:pPr>
        <w:spacing w:line="240" w:lineRule="atLeast"/>
        <w:ind w:firstLine="360"/>
        <w:jc w:val="both"/>
        <w:rPr>
          <w:rFonts w:asciiTheme="minorHAnsi" w:hAnsiTheme="minorHAnsi" w:cstheme="minorHAnsi"/>
          <w:i/>
          <w:color w:val="44546A" w:themeColor="text2"/>
          <w:sz w:val="36"/>
          <w:szCs w:val="36"/>
          <w:lang/>
        </w:rPr>
      </w:pPr>
      <w:r>
        <w:rPr>
          <w:rFonts w:asciiTheme="minorHAnsi" w:hAnsiTheme="minorHAnsi" w:cstheme="minorHAnsi"/>
          <w:i/>
          <w:color w:val="EE0000"/>
          <w:sz w:val="36"/>
          <w:szCs w:val="36"/>
          <w:lang/>
        </w:rPr>
        <w:t>Sacerdote:</w:t>
      </w:r>
      <w:r>
        <w:rPr>
          <w:rFonts w:asciiTheme="minorHAnsi" w:hAnsiTheme="minorHAnsi" w:cstheme="minorHAnsi"/>
          <w:i/>
          <w:color w:val="44546A" w:themeColor="text2"/>
          <w:sz w:val="36"/>
          <w:szCs w:val="36"/>
          <w:lang/>
        </w:rPr>
        <w:t> Que el Dios del amor tenga misericordia de nosotros…</w:t>
      </w:r>
    </w:p>
    <w:p w14:paraId="3C9B9D10">
      <w:pPr>
        <w:spacing w:after="160" w:line="259" w:lineRule="auto"/>
        <w:rPr>
          <w:rFonts w:asciiTheme="minorHAnsi" w:hAnsiTheme="minorHAnsi" w:cstheme="minorHAnsi"/>
          <w:i/>
          <w:color w:val="44546A" w:themeColor="text2"/>
          <w:sz w:val="36"/>
          <w:szCs w:val="36"/>
          <w:lang/>
        </w:rPr>
      </w:pPr>
      <w:r>
        <w:rPr>
          <w:rFonts w:asciiTheme="minorHAnsi" w:hAnsiTheme="minorHAnsi" w:cstheme="minorHAnsi"/>
          <w:i/>
          <w:color w:val="44546A" w:themeColor="text2"/>
          <w:sz w:val="36"/>
          <w:szCs w:val="36"/>
          <w:lang/>
        </w:rPr>
        <w:br w:type="page"/>
      </w:r>
    </w:p>
    <w:p w14:paraId="5905F114">
      <w:pPr>
        <w:ind w:left="1080" w:right="590" w:hanging="229"/>
        <w:jc w:val="both"/>
        <w:rPr>
          <w:rFonts w:asciiTheme="minorHAnsi" w:hAnsiTheme="minorHAnsi" w:cstheme="minorHAnsi"/>
          <w:b/>
          <w:bCs/>
          <w:color w:val="44546A" w:themeColor="text2"/>
          <w:sz w:val="36"/>
          <w:szCs w:val="36"/>
          <w:lang w:val="es-ES"/>
        </w:rPr>
      </w:pPr>
      <w:r>
        <w:rPr>
          <w:rFonts w:asciiTheme="minorHAnsi" w:hAnsiTheme="minorHAnsi" w:cstheme="minorHAnsi"/>
          <w:b/>
          <w:bCs/>
          <w:color w:val="44546A" w:themeColor="text2"/>
          <w:sz w:val="36"/>
          <w:szCs w:val="36"/>
          <w:lang w:val="es-ES"/>
        </w:rPr>
        <w:t xml:space="preserve">MONICIÓN A LA PALABRA DE DIOS </w:t>
      </w:r>
    </w:p>
    <w:p w14:paraId="53FE7E3B">
      <w:pPr>
        <w:pStyle w:val="4"/>
        <w:spacing w:before="0" w:line="240" w:lineRule="atLeast"/>
        <w:jc w:val="both"/>
        <w:rPr>
          <w:rFonts w:asciiTheme="minorHAnsi" w:hAnsiTheme="minorHAnsi" w:cstheme="minorHAnsi"/>
          <w:i w:val="0"/>
          <w:iCs w:val="0"/>
          <w:color w:val="44546A" w:themeColor="text2"/>
          <w:sz w:val="36"/>
          <w:szCs w:val="36"/>
          <w:lang w:val="es-ES"/>
        </w:rPr>
      </w:pPr>
      <w:r>
        <w:rPr>
          <w:rFonts w:asciiTheme="minorHAnsi" w:hAnsiTheme="minorHAnsi" w:cstheme="minorHAnsi"/>
          <w:b/>
          <w:bCs/>
          <w:color w:val="44546A" w:themeColor="text2"/>
          <w:sz w:val="36"/>
          <w:szCs w:val="36"/>
          <w:lang w:val="es-ES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4286250</wp:posOffset>
            </wp:positionH>
            <wp:positionV relativeFrom="paragraph">
              <wp:posOffset>67945</wp:posOffset>
            </wp:positionV>
            <wp:extent cx="2007870" cy="1995805"/>
            <wp:effectExtent l="0" t="0" r="0" b="0"/>
            <wp:wrapTight wrapText="bothSides">
              <wp:wrapPolygon>
                <wp:start x="0" y="0"/>
                <wp:lineTo x="0" y="21442"/>
                <wp:lineTo x="21313" y="21442"/>
                <wp:lineTo x="21313" y="0"/>
                <wp:lineTo x="0" y="0"/>
              </wp:wrapPolygon>
            </wp:wrapTight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7870" cy="1995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Theme="minorHAnsi" w:hAnsiTheme="minorHAnsi" w:cstheme="minorHAnsi"/>
          <w:i w:val="0"/>
          <w:iCs w:val="0"/>
          <w:color w:val="44546A" w:themeColor="text2"/>
          <w:sz w:val="36"/>
          <w:szCs w:val="36"/>
          <w:lang w:val="es-ES"/>
        </w:rPr>
        <w:t xml:space="preserve">(Lamentaciones 3, 17-26: es bueno esperar en silencio la salvación del Señor. </w:t>
      </w:r>
      <w:r>
        <w:fldChar w:fldCharType="begin"/>
      </w:r>
      <w:r>
        <w:instrText xml:space="preserve"> HYPERLINK "http://svicentemartir-abando.org/difuntos/lecturas_difuntos.htm" \l "SALMO" </w:instrText>
      </w:r>
      <w:r>
        <w:fldChar w:fldCharType="separate"/>
      </w:r>
      <w:r>
        <w:rPr>
          <w:rStyle w:val="8"/>
          <w:rFonts w:asciiTheme="minorHAnsi" w:hAnsiTheme="minorHAnsi" w:cstheme="minorHAnsi"/>
          <w:i w:val="0"/>
          <w:iCs w:val="0"/>
          <w:color w:val="44546A" w:themeColor="text2"/>
          <w:sz w:val="36"/>
          <w:szCs w:val="36"/>
          <w:lang w:val="es-ES"/>
        </w:rPr>
        <w:t xml:space="preserve">Salmo </w:t>
      </w:r>
      <w:r>
        <w:rPr>
          <w:rStyle w:val="8"/>
          <w:rFonts w:asciiTheme="minorHAnsi" w:hAnsiTheme="minorHAnsi" w:cstheme="minorHAnsi"/>
          <w:i w:val="0"/>
          <w:iCs w:val="0"/>
          <w:color w:val="44546A" w:themeColor="text2"/>
          <w:sz w:val="36"/>
          <w:szCs w:val="36"/>
          <w:lang w:val="es-ES"/>
        </w:rPr>
        <w:fldChar w:fldCharType="end"/>
      </w:r>
      <w:r>
        <w:rPr>
          <w:rFonts w:asciiTheme="minorHAnsi" w:hAnsiTheme="minorHAnsi" w:cstheme="minorHAnsi"/>
          <w:color w:val="44546A" w:themeColor="text2"/>
          <w:sz w:val="36"/>
          <w:szCs w:val="36"/>
          <w:lang w:val="es-ES"/>
        </w:rPr>
        <w:t xml:space="preserve">129: </w:t>
      </w:r>
      <w:r>
        <w:rPr>
          <w:rStyle w:val="33"/>
          <w:rFonts w:asciiTheme="minorHAnsi" w:hAnsiTheme="minorHAnsi" w:cstheme="minorHAnsi"/>
          <w:color w:val="44546A" w:themeColor="text2"/>
          <w:sz w:val="36"/>
          <w:szCs w:val="36"/>
          <w:lang w:val="es-ES"/>
        </w:rPr>
        <w:t>R. Desde lo hondo a ti grito, Señor.</w:t>
      </w:r>
    </w:p>
    <w:p w14:paraId="653D81D6">
      <w:pPr>
        <w:spacing w:line="240" w:lineRule="atLeast"/>
        <w:jc w:val="both"/>
        <w:rPr>
          <w:rFonts w:asciiTheme="minorHAnsi" w:hAnsiTheme="minorHAnsi" w:cstheme="minorHAnsi"/>
          <w:i/>
          <w:color w:val="44546A" w:themeColor="text2"/>
          <w:sz w:val="36"/>
          <w:szCs w:val="36"/>
          <w:lang w:val="es-ES"/>
        </w:rPr>
      </w:pPr>
      <w:r>
        <w:rPr>
          <w:rFonts w:asciiTheme="minorHAnsi" w:hAnsiTheme="minorHAnsi" w:cstheme="minorHAnsi"/>
          <w:color w:val="44546A" w:themeColor="text2"/>
          <w:sz w:val="36"/>
          <w:szCs w:val="36"/>
          <w:lang w:val="es-ES"/>
        </w:rPr>
        <w:t xml:space="preserve">Romanos:  6, 3-9: </w:t>
      </w:r>
      <w:r>
        <w:rPr>
          <w:rFonts w:asciiTheme="minorHAnsi" w:hAnsiTheme="minorHAnsi" w:cstheme="minorHAnsi"/>
          <w:i/>
          <w:iCs/>
          <w:color w:val="44546A" w:themeColor="text2"/>
          <w:sz w:val="36"/>
          <w:szCs w:val="36"/>
          <w:lang w:val="es-ES"/>
        </w:rPr>
        <w:t xml:space="preserve">Andemos en una vida nueva. </w:t>
      </w:r>
      <w:r>
        <w:rPr>
          <w:rFonts w:asciiTheme="minorHAnsi" w:hAnsiTheme="minorHAnsi" w:cstheme="minorHAnsi"/>
          <w:color w:val="44546A" w:themeColor="text2"/>
          <w:sz w:val="36"/>
          <w:szCs w:val="36"/>
          <w:lang w:val="es-ES"/>
        </w:rPr>
        <w:t xml:space="preserve">Juan 14, 1-6. </w:t>
      </w:r>
      <w:r>
        <w:rPr>
          <w:rFonts w:asciiTheme="minorHAnsi" w:hAnsiTheme="minorHAnsi" w:cstheme="minorHAnsi"/>
          <w:i/>
          <w:color w:val="44546A" w:themeColor="text2"/>
          <w:sz w:val="36"/>
          <w:szCs w:val="36"/>
          <w:lang w:val="es-ES"/>
        </w:rPr>
        <w:t>En la casa de mi Padre hay muchas moradas).</w:t>
      </w:r>
    </w:p>
    <w:p w14:paraId="03AAD7DF">
      <w:pPr>
        <w:ind w:firstLine="338"/>
        <w:jc w:val="both"/>
        <w:rPr>
          <w:rFonts w:asciiTheme="minorHAnsi" w:hAnsiTheme="minorHAnsi" w:cstheme="minorHAnsi"/>
          <w:color w:val="44546A" w:themeColor="text2"/>
          <w:sz w:val="36"/>
          <w:szCs w:val="36"/>
          <w:lang w:val="es-ES"/>
        </w:rPr>
      </w:pPr>
      <w:r>
        <w:rPr>
          <w:rFonts w:asciiTheme="minorHAnsi" w:hAnsiTheme="minorHAnsi" w:cstheme="minorHAnsi"/>
          <w:color w:val="44546A" w:themeColor="text2"/>
          <w:sz w:val="36"/>
          <w:szCs w:val="36"/>
          <w:lang w:val="es-ES"/>
        </w:rPr>
        <w:t>Las lecturas de la Palabra de Dios nos hablan hoy, especialmente de confianza, de esperanza, de fe en la vida nueva que Dios ofrece a todos sus hijos. Son palabras que nos consuelan ante el dolor de la muerte, y que nos animan a vivir muy unidos a Jesucristo.</w:t>
      </w:r>
    </w:p>
    <w:p w14:paraId="0CF75789">
      <w:pPr>
        <w:pStyle w:val="4"/>
        <w:spacing w:before="0" w:line="240" w:lineRule="atLeast"/>
        <w:ind w:left="142" w:right="69" w:hanging="142"/>
        <w:jc w:val="center"/>
        <w:rPr>
          <w:rFonts w:asciiTheme="minorHAnsi" w:hAnsiTheme="minorHAnsi" w:cstheme="minorHAnsi"/>
          <w:b/>
          <w:i w:val="0"/>
          <w:iCs w:val="0"/>
          <w:color w:val="44546A" w:themeColor="text2"/>
          <w:highlight w:val="yellow"/>
        </w:rPr>
      </w:pPr>
    </w:p>
    <w:p w14:paraId="1CF997B1">
      <w:pPr>
        <w:pStyle w:val="4"/>
        <w:spacing w:line="240" w:lineRule="atLeast"/>
        <w:ind w:left="284" w:right="80" w:hanging="284"/>
        <w:jc w:val="center"/>
        <w:rPr>
          <w:rFonts w:ascii="Comic Sans MS" w:hAnsi="Comic Sans MS" w:cstheme="minorHAnsi"/>
          <w:b/>
          <w:bCs/>
          <w:i w:val="0"/>
          <w:iCs w:val="0"/>
          <w:color w:val="FF0000"/>
          <w:sz w:val="56"/>
          <w:szCs w:val="56"/>
        </w:rPr>
      </w:pPr>
      <w:r>
        <w:rPr>
          <w:rFonts w:ascii="Comic Sans MS" w:hAnsi="Comic Sans MS" w:cstheme="minorHAnsi"/>
          <w:b/>
          <w:bCs/>
          <w:i w:val="0"/>
          <w:iCs w:val="0"/>
          <w:color w:val="FF0000"/>
          <w:sz w:val="56"/>
          <w:szCs w:val="56"/>
        </w:rPr>
        <w:t>LECTURAS</w:t>
      </w:r>
    </w:p>
    <w:p w14:paraId="7B01E90D">
      <w:pPr>
        <w:pStyle w:val="4"/>
        <w:spacing w:line="240" w:lineRule="atLeast"/>
        <w:ind w:left="284" w:right="80" w:hanging="284"/>
        <w:jc w:val="both"/>
        <w:rPr>
          <w:rFonts w:asciiTheme="minorHAnsi" w:hAnsiTheme="minorHAnsi" w:cstheme="minorHAnsi"/>
          <w:b/>
          <w:bCs/>
          <w:i w:val="0"/>
          <w:iCs w:val="0"/>
          <w:color w:val="00B050"/>
          <w:sz w:val="36"/>
          <w:szCs w:val="36"/>
        </w:rPr>
      </w:pPr>
    </w:p>
    <w:p w14:paraId="4E98CF08">
      <w:pPr>
        <w:pStyle w:val="4"/>
        <w:spacing w:line="240" w:lineRule="atLeast"/>
        <w:ind w:left="284" w:right="80" w:hanging="284"/>
        <w:jc w:val="both"/>
        <w:rPr>
          <w:rFonts w:asciiTheme="minorHAnsi" w:hAnsiTheme="minorHAnsi" w:cstheme="minorHAnsi"/>
          <w:b/>
          <w:bCs/>
          <w:i w:val="0"/>
          <w:iCs w:val="0"/>
          <w:color w:val="00B050"/>
          <w:sz w:val="48"/>
          <w:szCs w:val="48"/>
          <w:lang/>
        </w:rPr>
      </w:pPr>
      <w:r>
        <w:rPr>
          <w:rFonts w:asciiTheme="minorHAnsi" w:hAnsiTheme="minorHAnsi" w:cstheme="minorHAnsi"/>
          <w:b/>
          <w:bCs/>
          <w:i w:val="0"/>
          <w:iCs w:val="0"/>
          <w:color w:val="00B050"/>
          <w:sz w:val="48"/>
          <w:szCs w:val="48"/>
          <w:lang/>
        </w:rPr>
        <w:t xml:space="preserve">Lamentaciones 3, 17-26: es bueno esperar en silencio la salvación del Señor. </w:t>
      </w:r>
    </w:p>
    <w:p w14:paraId="2EFD196D">
      <w:pPr>
        <w:rPr>
          <w:sz w:val="48"/>
          <w:szCs w:val="48"/>
          <w:lang/>
        </w:rPr>
      </w:pPr>
    </w:p>
    <w:p w14:paraId="574B36D4">
      <w:pPr>
        <w:pStyle w:val="4"/>
        <w:spacing w:line="240" w:lineRule="atLeast"/>
        <w:ind w:left="284" w:right="80" w:hanging="284"/>
        <w:jc w:val="both"/>
        <w:rPr>
          <w:rStyle w:val="33"/>
          <w:rFonts w:asciiTheme="minorHAnsi" w:hAnsiTheme="minorHAnsi" w:cstheme="minorHAnsi"/>
          <w:b/>
          <w:bCs/>
          <w:color w:val="auto"/>
          <w:sz w:val="48"/>
          <w:szCs w:val="48"/>
          <w:lang/>
        </w:rPr>
      </w:pPr>
      <w:r>
        <w:fldChar w:fldCharType="begin"/>
      </w:r>
      <w:r>
        <w:instrText xml:space="preserve"> HYPERLINK "http://svicentemartir-abando.org/difuntos/lecturas_difuntos.htm" \l "SALMO" </w:instrText>
      </w:r>
      <w:r>
        <w:fldChar w:fldCharType="separate"/>
      </w:r>
      <w:r>
        <w:rPr>
          <w:rStyle w:val="8"/>
          <w:rFonts w:asciiTheme="minorHAnsi" w:hAnsiTheme="minorHAnsi" w:cstheme="minorHAnsi"/>
          <w:b/>
          <w:bCs/>
          <w:i w:val="0"/>
          <w:iCs w:val="0"/>
          <w:color w:val="00B050"/>
          <w:sz w:val="48"/>
          <w:szCs w:val="48"/>
          <w:lang/>
        </w:rPr>
        <w:t xml:space="preserve">Salmo </w:t>
      </w:r>
      <w:r>
        <w:rPr>
          <w:rStyle w:val="8"/>
          <w:rFonts w:asciiTheme="minorHAnsi" w:hAnsiTheme="minorHAnsi" w:cstheme="minorHAnsi"/>
          <w:b/>
          <w:bCs/>
          <w:i w:val="0"/>
          <w:iCs w:val="0"/>
          <w:color w:val="00B050"/>
          <w:sz w:val="48"/>
          <w:szCs w:val="48"/>
          <w:lang/>
        </w:rPr>
        <w:fldChar w:fldCharType="end"/>
      </w:r>
      <w:r>
        <w:rPr>
          <w:rFonts w:asciiTheme="minorHAnsi" w:hAnsiTheme="minorHAnsi" w:cstheme="minorHAnsi"/>
          <w:b/>
          <w:bCs/>
          <w:color w:val="00B050"/>
          <w:sz w:val="48"/>
          <w:szCs w:val="48"/>
          <w:lang/>
        </w:rPr>
        <w:t xml:space="preserve">129: </w:t>
      </w:r>
      <w:r>
        <w:rPr>
          <w:rStyle w:val="33"/>
          <w:rFonts w:asciiTheme="minorHAnsi" w:hAnsiTheme="minorHAnsi" w:cstheme="minorHAnsi"/>
          <w:b/>
          <w:bCs/>
          <w:color w:val="00B050"/>
          <w:sz w:val="48"/>
          <w:szCs w:val="48"/>
          <w:lang/>
        </w:rPr>
        <w:t>R</w:t>
      </w:r>
      <w:r>
        <w:rPr>
          <w:rStyle w:val="33"/>
          <w:rFonts w:asciiTheme="minorHAnsi" w:hAnsiTheme="minorHAnsi" w:cstheme="minorHAnsi"/>
          <w:b/>
          <w:bCs/>
          <w:color w:val="auto"/>
          <w:sz w:val="48"/>
          <w:szCs w:val="48"/>
          <w:lang/>
        </w:rPr>
        <w:t>. Desde lo hondo a ti grito, Señor.</w:t>
      </w:r>
    </w:p>
    <w:p w14:paraId="79156AFE">
      <w:pPr>
        <w:rPr>
          <w:sz w:val="48"/>
          <w:szCs w:val="48"/>
          <w:lang/>
        </w:rPr>
      </w:pPr>
    </w:p>
    <w:p w14:paraId="2D22196D">
      <w:pPr>
        <w:rPr>
          <w:sz w:val="48"/>
          <w:szCs w:val="48"/>
          <w:lang/>
        </w:rPr>
      </w:pPr>
    </w:p>
    <w:p w14:paraId="7B834372">
      <w:pPr>
        <w:spacing w:line="240" w:lineRule="atLeast"/>
        <w:ind w:right="80"/>
        <w:jc w:val="both"/>
        <w:rPr>
          <w:rFonts w:asciiTheme="minorHAnsi" w:hAnsiTheme="minorHAnsi" w:cstheme="minorHAnsi"/>
          <w:bCs/>
          <w:i/>
          <w:iCs/>
          <w:color w:val="00B050"/>
          <w:sz w:val="48"/>
          <w:szCs w:val="48"/>
          <w:lang/>
        </w:rPr>
      </w:pPr>
      <w:r>
        <w:rPr>
          <w:rFonts w:asciiTheme="minorHAnsi" w:hAnsiTheme="minorHAnsi" w:cstheme="minorHAnsi"/>
          <w:b/>
          <w:color w:val="00B050"/>
          <w:sz w:val="48"/>
          <w:szCs w:val="48"/>
          <w:lang/>
        </w:rPr>
        <w:t xml:space="preserve">Romanos:  6, 3-9: </w:t>
      </w:r>
      <w:r>
        <w:rPr>
          <w:rFonts w:asciiTheme="minorHAnsi" w:hAnsiTheme="minorHAnsi" w:cstheme="minorHAnsi"/>
          <w:bCs/>
          <w:i/>
          <w:iCs/>
          <w:color w:val="00B050"/>
          <w:sz w:val="48"/>
          <w:szCs w:val="48"/>
          <w:lang/>
        </w:rPr>
        <w:t>Andemos en una vida nueva.</w:t>
      </w:r>
    </w:p>
    <w:p w14:paraId="76306885">
      <w:pPr>
        <w:spacing w:after="160" w:line="259" w:lineRule="auto"/>
        <w:rPr>
          <w:rFonts w:asciiTheme="minorHAnsi" w:hAnsiTheme="minorHAnsi" w:cstheme="minorHAnsi"/>
          <w:bCs/>
          <w:i/>
          <w:iCs/>
          <w:color w:val="00B050"/>
          <w:sz w:val="36"/>
          <w:szCs w:val="36"/>
          <w:lang/>
        </w:rPr>
      </w:pPr>
      <w:r>
        <w:rPr>
          <w:rFonts w:asciiTheme="minorHAnsi" w:hAnsiTheme="minorHAnsi" w:cstheme="minorHAnsi"/>
          <w:bCs/>
          <w:i/>
          <w:iCs/>
          <w:color w:val="00B050"/>
          <w:sz w:val="36"/>
          <w:szCs w:val="36"/>
          <w:lang/>
        </w:rPr>
        <w:br w:type="page"/>
      </w:r>
    </w:p>
    <w:p w14:paraId="10273DDE">
      <w:pPr>
        <w:spacing w:line="240" w:lineRule="atLeast"/>
        <w:ind w:right="80"/>
        <w:jc w:val="both"/>
        <w:rPr>
          <w:rFonts w:asciiTheme="minorHAnsi" w:hAnsiTheme="minorHAnsi" w:cstheme="minorHAnsi"/>
          <w:bCs/>
          <w:i/>
          <w:iCs/>
          <w:color w:val="00B050"/>
          <w:sz w:val="36"/>
          <w:szCs w:val="36"/>
          <w:lang/>
        </w:rPr>
      </w:pPr>
    </w:p>
    <w:p w14:paraId="0B8ABE45">
      <w:pPr>
        <w:spacing w:line="240" w:lineRule="atLeast"/>
        <w:ind w:right="80"/>
        <w:jc w:val="both"/>
        <w:rPr>
          <w:rFonts w:asciiTheme="minorHAnsi" w:hAnsiTheme="minorHAnsi" w:cstheme="minorHAnsi"/>
          <w:b/>
          <w:color w:val="00B050"/>
          <w:sz w:val="36"/>
          <w:szCs w:val="36"/>
          <w:lang/>
        </w:rPr>
      </w:pPr>
    </w:p>
    <w:p w14:paraId="75BF63D9">
      <w:pPr>
        <w:spacing w:line="240" w:lineRule="atLeast"/>
        <w:ind w:left="567" w:right="80" w:hanging="567"/>
        <w:jc w:val="both"/>
        <w:rPr>
          <w:rFonts w:asciiTheme="minorHAnsi" w:hAnsiTheme="minorHAnsi" w:cstheme="minorHAnsi"/>
          <w:i/>
          <w:color w:val="00B050"/>
          <w:sz w:val="48"/>
          <w:szCs w:val="48"/>
          <w:lang/>
        </w:rPr>
      </w:pPr>
      <w:r>
        <w:rPr>
          <w:rFonts w:asciiTheme="minorHAnsi" w:hAnsiTheme="minorHAnsi" w:cstheme="minorHAnsi"/>
          <w:b/>
          <w:bCs/>
          <w:color w:val="00B050"/>
          <w:sz w:val="48"/>
          <w:szCs w:val="48"/>
          <w:lang/>
        </w:rPr>
        <w:t xml:space="preserve">Lectura del santo evangelio según san Juan 14, 1-6. </w:t>
      </w:r>
      <w:r>
        <w:rPr>
          <w:rFonts w:asciiTheme="minorHAnsi" w:hAnsiTheme="minorHAnsi" w:cstheme="minorHAnsi"/>
          <w:i/>
          <w:color w:val="00B050"/>
          <w:sz w:val="48"/>
          <w:szCs w:val="48"/>
          <w:lang/>
        </w:rPr>
        <w:t>En la casa de mi Padre hay muchas moradas.</w:t>
      </w:r>
    </w:p>
    <w:p w14:paraId="0F43B10F">
      <w:pPr>
        <w:spacing w:line="240" w:lineRule="atLeast"/>
        <w:ind w:left="567" w:right="80" w:hanging="567"/>
        <w:jc w:val="both"/>
        <w:rPr>
          <w:rFonts w:asciiTheme="minorHAnsi" w:hAnsiTheme="minorHAnsi" w:cstheme="minorHAnsi"/>
          <w:b/>
          <w:bCs/>
          <w:i/>
          <w:color w:val="00B050"/>
          <w:sz w:val="36"/>
          <w:szCs w:val="36"/>
          <w:lang/>
        </w:rPr>
      </w:pPr>
    </w:p>
    <w:p w14:paraId="5C90EAB9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240" w:lineRule="atLeast"/>
        <w:ind w:left="284" w:right="80" w:hanging="284"/>
        <w:jc w:val="both"/>
        <w:rPr>
          <w:rFonts w:ascii="Calibri" w:hAnsi="Calibri"/>
          <w:b/>
          <w:bCs/>
          <w:iCs/>
          <w:snapToGrid w:val="0"/>
          <w:color w:val="44546A" w:themeColor="text2"/>
          <w:sz w:val="36"/>
          <w:szCs w:val="36"/>
          <w:lang/>
        </w:rPr>
      </w:pPr>
    </w:p>
    <w:p w14:paraId="4A666A5A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240" w:lineRule="atLeast"/>
        <w:ind w:left="284" w:right="80" w:hanging="284"/>
        <w:jc w:val="both"/>
        <w:rPr>
          <w:rFonts w:asciiTheme="minorHAnsi" w:hAnsiTheme="minorHAnsi" w:cstheme="minorHAnsi"/>
          <w:bCs/>
          <w:color w:val="44546A" w:themeColor="text2"/>
          <w:sz w:val="36"/>
          <w:szCs w:val="36"/>
          <w:lang/>
        </w:rPr>
      </w:pPr>
      <w:r>
        <w:rPr>
          <w:rFonts w:ascii="Calibri" w:hAnsi="Calibri"/>
          <w:b/>
          <w:bCs/>
          <w:iCs/>
          <w:snapToGrid w:val="0"/>
          <w:color w:val="44546A" w:themeColor="text2"/>
          <w:sz w:val="36"/>
          <w:szCs w:val="36"/>
          <w:lang/>
        </w:rPr>
        <w:t xml:space="preserve">Narrador: </w:t>
      </w:r>
      <w:r>
        <w:rPr>
          <w:rFonts w:asciiTheme="minorHAnsi" w:hAnsiTheme="minorHAnsi" w:cstheme="minorHAnsi"/>
          <w:bCs/>
          <w:color w:val="44546A" w:themeColor="text2"/>
          <w:sz w:val="36"/>
          <w:szCs w:val="36"/>
          <w:lang/>
        </w:rPr>
        <w:t xml:space="preserve">En aquel tiempo dijo Jesús a sus discípulos: </w:t>
      </w:r>
    </w:p>
    <w:p w14:paraId="3ED742A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240" w:lineRule="atLeast"/>
        <w:ind w:left="284" w:right="80" w:hanging="284"/>
        <w:jc w:val="both"/>
        <w:rPr>
          <w:rFonts w:asciiTheme="minorHAnsi" w:hAnsiTheme="minorHAnsi" w:cstheme="minorHAnsi"/>
          <w:bCs/>
          <w:color w:val="44546A" w:themeColor="text2"/>
          <w:sz w:val="36"/>
          <w:szCs w:val="36"/>
          <w:lang/>
        </w:rPr>
      </w:pPr>
    </w:p>
    <w:p w14:paraId="560AD589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240" w:lineRule="atLeast"/>
        <w:ind w:left="284" w:right="80" w:hanging="284"/>
        <w:jc w:val="both"/>
        <w:rPr>
          <w:rFonts w:asciiTheme="minorHAnsi" w:hAnsiTheme="minorHAnsi" w:cstheme="minorHAnsi"/>
          <w:bCs/>
          <w:i/>
          <w:iCs/>
          <w:color w:val="44546A" w:themeColor="text2"/>
          <w:sz w:val="36"/>
          <w:szCs w:val="36"/>
          <w:lang/>
        </w:rPr>
      </w:pPr>
      <w:r>
        <w:rPr>
          <w:rFonts w:ascii="Calibri" w:hAnsi="Calibri"/>
          <w:b/>
          <w:bCs/>
          <w:snapToGrid w:val="0"/>
          <w:color w:val="44546A" w:themeColor="text2"/>
          <w:sz w:val="36"/>
          <w:szCs w:val="36"/>
          <w:lang/>
        </w:rPr>
        <w:t>Jesús:</w:t>
      </w:r>
      <w:r>
        <w:rPr>
          <w:rFonts w:ascii="Calibri" w:hAnsi="Calibri"/>
          <w:snapToGrid w:val="0"/>
          <w:color w:val="44546A" w:themeColor="text2"/>
          <w:sz w:val="36"/>
          <w:szCs w:val="36"/>
          <w:lang/>
        </w:rPr>
        <w:t xml:space="preserve"> </w:t>
      </w:r>
      <w:r>
        <w:rPr>
          <w:rFonts w:ascii="Calibri" w:hAnsi="Calibri"/>
          <w:i/>
          <w:iCs/>
          <w:snapToGrid w:val="0"/>
          <w:color w:val="44546A" w:themeColor="text2"/>
          <w:sz w:val="36"/>
          <w:szCs w:val="36"/>
          <w:lang/>
        </w:rPr>
        <w:t>-</w:t>
      </w:r>
      <w:r>
        <w:rPr>
          <w:rFonts w:asciiTheme="minorHAnsi" w:hAnsiTheme="minorHAnsi" w:cstheme="minorHAnsi"/>
          <w:bCs/>
          <w:i/>
          <w:iCs/>
          <w:color w:val="44546A" w:themeColor="text2"/>
          <w:sz w:val="36"/>
          <w:szCs w:val="36"/>
          <w:lang/>
        </w:rPr>
        <w:t>«</w:t>
      </w:r>
      <w:r>
        <w:rPr>
          <w:rFonts w:asciiTheme="minorHAnsi" w:hAnsiTheme="minorHAnsi" w:cstheme="minorHAnsi"/>
          <w:i/>
          <w:iCs/>
          <w:color w:val="44546A" w:themeColor="text2"/>
          <w:sz w:val="36"/>
          <w:szCs w:val="36"/>
          <w:lang/>
        </w:rPr>
        <w:t xml:space="preserve">No se turbe vuestro corazón, creed en Dios y creed también en mí.  </w:t>
      </w:r>
      <w:r>
        <w:rPr>
          <w:rFonts w:asciiTheme="minorHAnsi" w:hAnsiTheme="minorHAnsi" w:cstheme="minorHAnsi"/>
          <w:b/>
          <w:i/>
          <w:iCs/>
          <w:color w:val="44546A" w:themeColor="text2"/>
          <w:sz w:val="36"/>
          <w:szCs w:val="36"/>
          <w:lang/>
        </w:rPr>
        <w:t>En la casa de mi Padre hay muchas moradas</w:t>
      </w:r>
      <w:r>
        <w:rPr>
          <w:rFonts w:asciiTheme="minorHAnsi" w:hAnsiTheme="minorHAnsi" w:cstheme="minorHAnsi"/>
          <w:i/>
          <w:iCs/>
          <w:color w:val="44546A" w:themeColor="text2"/>
          <w:sz w:val="36"/>
          <w:szCs w:val="36"/>
          <w:lang/>
        </w:rPr>
        <w:t xml:space="preserve">; si no os lo habría dicho, porque </w:t>
      </w:r>
      <w:r>
        <w:rPr>
          <w:rFonts w:asciiTheme="minorHAnsi" w:hAnsiTheme="minorHAnsi" w:cstheme="minorHAnsi"/>
          <w:b/>
          <w:bCs/>
          <w:i/>
          <w:iCs/>
          <w:color w:val="44546A" w:themeColor="text2"/>
          <w:sz w:val="36"/>
          <w:szCs w:val="36"/>
          <w:lang/>
        </w:rPr>
        <w:t>me</w:t>
      </w:r>
      <w:r>
        <w:rPr>
          <w:rFonts w:asciiTheme="minorHAnsi" w:hAnsiTheme="minorHAnsi" w:cstheme="minorHAnsi"/>
          <w:b/>
          <w:i/>
          <w:iCs/>
          <w:color w:val="44546A" w:themeColor="text2"/>
          <w:sz w:val="36"/>
          <w:szCs w:val="36"/>
          <w:lang/>
        </w:rPr>
        <w:t xml:space="preserve"> voy a prepararos un lugar</w:t>
      </w:r>
      <w:r>
        <w:rPr>
          <w:rFonts w:asciiTheme="minorHAnsi" w:hAnsiTheme="minorHAnsi" w:cstheme="minorHAnsi"/>
          <w:i/>
          <w:iCs/>
          <w:color w:val="44546A" w:themeColor="text2"/>
          <w:sz w:val="36"/>
          <w:szCs w:val="36"/>
          <w:lang/>
        </w:rPr>
        <w:t xml:space="preserve">. Cuando vaya y os prepare un lugar, volveré y </w:t>
      </w:r>
      <w:r>
        <w:rPr>
          <w:rFonts w:asciiTheme="minorHAnsi" w:hAnsiTheme="minorHAnsi" w:cstheme="minorHAnsi"/>
          <w:b/>
          <w:i/>
          <w:iCs/>
          <w:color w:val="44546A" w:themeColor="text2"/>
          <w:sz w:val="36"/>
          <w:szCs w:val="36"/>
          <w:lang/>
        </w:rPr>
        <w:t>os llevaré conmigo, para que donde estoy yo estéis también vosotros. Y a donde yo voy, ya sabéis el camino</w:t>
      </w:r>
      <w:r>
        <w:rPr>
          <w:rFonts w:asciiTheme="minorHAnsi" w:hAnsiTheme="minorHAnsi" w:cstheme="minorHAnsi"/>
          <w:bCs/>
          <w:i/>
          <w:iCs/>
          <w:color w:val="44546A" w:themeColor="text2"/>
          <w:sz w:val="36"/>
          <w:szCs w:val="36"/>
          <w:lang/>
        </w:rPr>
        <w:t>».</w:t>
      </w:r>
    </w:p>
    <w:p w14:paraId="17D9BF29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240" w:lineRule="atLeast"/>
        <w:ind w:left="284" w:right="80" w:hanging="284"/>
        <w:jc w:val="both"/>
        <w:rPr>
          <w:rFonts w:asciiTheme="minorHAnsi" w:hAnsiTheme="minorHAnsi" w:cstheme="minorHAnsi"/>
          <w:b/>
          <w:color w:val="44546A" w:themeColor="text2"/>
          <w:sz w:val="36"/>
          <w:szCs w:val="36"/>
          <w:lang/>
        </w:rPr>
      </w:pPr>
    </w:p>
    <w:p w14:paraId="78AED69C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240" w:lineRule="atLeast"/>
        <w:ind w:left="284" w:right="80" w:hanging="284"/>
        <w:jc w:val="both"/>
        <w:rPr>
          <w:rFonts w:asciiTheme="minorHAnsi" w:hAnsiTheme="minorHAnsi" w:cstheme="minorHAnsi"/>
          <w:color w:val="44546A" w:themeColor="text2"/>
          <w:sz w:val="36"/>
          <w:szCs w:val="36"/>
          <w:lang/>
        </w:rPr>
      </w:pPr>
      <w:r>
        <w:rPr>
          <w:rFonts w:ascii="Calibri" w:hAnsi="Calibri"/>
          <w:b/>
          <w:bCs/>
          <w:iCs/>
          <w:snapToGrid w:val="0"/>
          <w:color w:val="44546A" w:themeColor="text2"/>
          <w:sz w:val="36"/>
          <w:szCs w:val="36"/>
          <w:lang/>
        </w:rPr>
        <w:t xml:space="preserve">Narrador: </w:t>
      </w:r>
      <w:r>
        <w:rPr>
          <w:rFonts w:asciiTheme="minorHAnsi" w:hAnsiTheme="minorHAnsi" w:cstheme="minorHAnsi"/>
          <w:color w:val="44546A" w:themeColor="text2"/>
          <w:sz w:val="36"/>
          <w:szCs w:val="36"/>
          <w:lang/>
        </w:rPr>
        <w:t xml:space="preserve">Tomás le dice: </w:t>
      </w:r>
    </w:p>
    <w:p w14:paraId="3B286FBC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240" w:lineRule="atLeast"/>
        <w:ind w:left="284" w:right="80" w:hanging="284"/>
        <w:jc w:val="both"/>
        <w:rPr>
          <w:rFonts w:asciiTheme="minorHAnsi" w:hAnsiTheme="minorHAnsi" w:cstheme="minorHAnsi"/>
          <w:color w:val="44546A" w:themeColor="text2"/>
          <w:sz w:val="36"/>
          <w:szCs w:val="36"/>
          <w:lang/>
        </w:rPr>
      </w:pPr>
    </w:p>
    <w:p w14:paraId="666C29D0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240" w:lineRule="atLeast"/>
        <w:ind w:left="284" w:right="80" w:hanging="284"/>
        <w:jc w:val="both"/>
        <w:rPr>
          <w:rFonts w:asciiTheme="minorHAnsi" w:hAnsiTheme="minorHAnsi" w:cstheme="minorHAnsi"/>
          <w:i/>
          <w:color w:val="44546A" w:themeColor="text2"/>
          <w:sz w:val="36"/>
          <w:szCs w:val="36"/>
          <w:lang/>
        </w:rPr>
      </w:pPr>
      <w:r>
        <w:rPr>
          <w:rFonts w:ascii="Calibri" w:hAnsi="Calibri"/>
          <w:b/>
          <w:bCs/>
          <w:iCs/>
          <w:snapToGrid w:val="0"/>
          <w:color w:val="44546A" w:themeColor="text2"/>
          <w:sz w:val="36"/>
          <w:szCs w:val="36"/>
          <w:lang/>
        </w:rPr>
        <w:t>Tomás:</w:t>
      </w:r>
      <w:r>
        <w:rPr>
          <w:rFonts w:asciiTheme="minorHAnsi" w:hAnsiTheme="minorHAnsi" w:cstheme="minorHAnsi"/>
          <w:i/>
          <w:color w:val="44546A" w:themeColor="text2"/>
          <w:sz w:val="36"/>
          <w:szCs w:val="36"/>
          <w:lang/>
        </w:rPr>
        <w:t xml:space="preserve"> -</w:t>
      </w:r>
      <w:r>
        <w:rPr>
          <w:rFonts w:asciiTheme="minorHAnsi" w:hAnsiTheme="minorHAnsi" w:cstheme="minorHAnsi"/>
          <w:bCs/>
          <w:color w:val="44546A" w:themeColor="text2"/>
          <w:sz w:val="36"/>
          <w:szCs w:val="36"/>
          <w:lang/>
        </w:rPr>
        <w:t>«</w:t>
      </w:r>
      <w:r>
        <w:rPr>
          <w:rFonts w:asciiTheme="minorHAnsi" w:hAnsiTheme="minorHAnsi" w:cstheme="minorHAnsi"/>
          <w:i/>
          <w:color w:val="44546A" w:themeColor="text2"/>
          <w:sz w:val="36"/>
          <w:szCs w:val="36"/>
          <w:lang/>
        </w:rPr>
        <w:t>Señor, no sabemos a dónde vas, ¿cómo vamos a saber el camino?</w:t>
      </w:r>
      <w:r>
        <w:rPr>
          <w:rFonts w:asciiTheme="minorHAnsi" w:hAnsiTheme="minorHAnsi" w:cstheme="minorHAnsi"/>
          <w:bCs/>
          <w:color w:val="44546A" w:themeColor="text2"/>
          <w:sz w:val="36"/>
          <w:szCs w:val="36"/>
          <w:lang/>
        </w:rPr>
        <w:t>».</w:t>
      </w:r>
      <w:r>
        <w:rPr>
          <w:rFonts w:asciiTheme="minorHAnsi" w:hAnsiTheme="minorHAnsi" w:cstheme="minorHAnsi"/>
          <w:i/>
          <w:color w:val="44546A" w:themeColor="text2"/>
          <w:sz w:val="36"/>
          <w:szCs w:val="36"/>
          <w:lang/>
        </w:rPr>
        <w:t xml:space="preserve"> </w:t>
      </w:r>
    </w:p>
    <w:p w14:paraId="2C81318B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240" w:lineRule="atLeast"/>
        <w:ind w:left="284" w:right="80" w:hanging="284"/>
        <w:jc w:val="both"/>
        <w:rPr>
          <w:rFonts w:asciiTheme="minorHAnsi" w:hAnsiTheme="minorHAnsi" w:cstheme="minorHAnsi"/>
          <w:i/>
          <w:color w:val="44546A" w:themeColor="text2"/>
          <w:sz w:val="36"/>
          <w:szCs w:val="36"/>
          <w:lang/>
        </w:rPr>
      </w:pPr>
    </w:p>
    <w:p w14:paraId="5E8CF63D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240" w:lineRule="atLeast"/>
        <w:ind w:left="284" w:right="80" w:hanging="284"/>
        <w:jc w:val="both"/>
        <w:rPr>
          <w:rFonts w:asciiTheme="minorHAnsi" w:hAnsiTheme="minorHAnsi" w:cstheme="minorHAnsi"/>
          <w:color w:val="44546A" w:themeColor="text2"/>
          <w:sz w:val="36"/>
          <w:szCs w:val="36"/>
          <w:lang/>
        </w:rPr>
      </w:pPr>
      <w:r>
        <w:rPr>
          <w:rFonts w:ascii="Calibri" w:hAnsi="Calibri"/>
          <w:b/>
          <w:bCs/>
          <w:iCs/>
          <w:snapToGrid w:val="0"/>
          <w:color w:val="44546A" w:themeColor="text2"/>
          <w:sz w:val="36"/>
          <w:szCs w:val="36"/>
          <w:lang/>
        </w:rPr>
        <w:t xml:space="preserve">Narrador: </w:t>
      </w:r>
      <w:r>
        <w:rPr>
          <w:rFonts w:asciiTheme="minorHAnsi" w:hAnsiTheme="minorHAnsi" w:cstheme="minorHAnsi"/>
          <w:color w:val="44546A" w:themeColor="text2"/>
          <w:sz w:val="36"/>
          <w:szCs w:val="36"/>
          <w:lang/>
        </w:rPr>
        <w:t xml:space="preserve">Jesús le responde: </w:t>
      </w:r>
    </w:p>
    <w:p w14:paraId="5844DE39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240" w:lineRule="atLeast"/>
        <w:ind w:left="284" w:right="80" w:hanging="284"/>
        <w:jc w:val="both"/>
        <w:rPr>
          <w:rFonts w:asciiTheme="minorHAnsi" w:hAnsiTheme="minorHAnsi" w:cstheme="minorHAnsi"/>
          <w:color w:val="44546A" w:themeColor="text2"/>
          <w:sz w:val="36"/>
          <w:szCs w:val="36"/>
          <w:lang/>
        </w:rPr>
      </w:pPr>
    </w:p>
    <w:p w14:paraId="60CF6EA8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240" w:lineRule="atLeast"/>
        <w:ind w:left="284" w:right="80" w:hanging="284"/>
        <w:jc w:val="both"/>
        <w:rPr>
          <w:rFonts w:asciiTheme="minorHAnsi" w:hAnsiTheme="minorHAnsi" w:cstheme="minorHAnsi"/>
          <w:b/>
          <w:bCs/>
          <w:i/>
          <w:iCs/>
          <w:color w:val="44546A" w:themeColor="text2"/>
          <w:sz w:val="36"/>
          <w:szCs w:val="36"/>
          <w:lang/>
        </w:rPr>
      </w:pPr>
      <w:r>
        <w:rPr>
          <w:rFonts w:ascii="Calibri" w:hAnsi="Calibri"/>
          <w:b/>
          <w:bCs/>
          <w:snapToGrid w:val="0"/>
          <w:color w:val="44546A" w:themeColor="text2"/>
          <w:sz w:val="36"/>
          <w:szCs w:val="36"/>
          <w:lang/>
        </w:rPr>
        <w:t>Jesús:</w:t>
      </w:r>
      <w:r>
        <w:rPr>
          <w:rFonts w:ascii="Calibri" w:hAnsi="Calibri"/>
          <w:snapToGrid w:val="0"/>
          <w:color w:val="44546A" w:themeColor="text2"/>
          <w:sz w:val="36"/>
          <w:szCs w:val="36"/>
          <w:lang/>
        </w:rPr>
        <w:t xml:space="preserve"> </w:t>
      </w:r>
      <w:r>
        <w:rPr>
          <w:rFonts w:ascii="Calibri" w:hAnsi="Calibri"/>
          <w:b/>
          <w:bCs/>
          <w:i/>
          <w:iCs/>
          <w:snapToGrid w:val="0"/>
          <w:color w:val="44546A" w:themeColor="text2"/>
          <w:sz w:val="36"/>
          <w:szCs w:val="36"/>
          <w:lang/>
        </w:rPr>
        <w:t>-</w:t>
      </w:r>
      <w:r>
        <w:rPr>
          <w:rFonts w:asciiTheme="minorHAnsi" w:hAnsiTheme="minorHAnsi" w:cstheme="minorHAnsi"/>
          <w:b/>
          <w:bCs/>
          <w:i/>
          <w:iCs/>
          <w:color w:val="44546A" w:themeColor="text2"/>
          <w:sz w:val="36"/>
          <w:szCs w:val="36"/>
          <w:lang/>
        </w:rPr>
        <w:t>«Yo soy el camino, la verdad y la vida».</w:t>
      </w:r>
    </w:p>
    <w:p w14:paraId="683E5CF1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240" w:lineRule="atLeast"/>
        <w:ind w:left="284" w:right="80" w:hanging="284"/>
        <w:jc w:val="both"/>
        <w:rPr>
          <w:rFonts w:asciiTheme="minorHAnsi" w:hAnsiTheme="minorHAnsi" w:cstheme="minorHAnsi"/>
          <w:b/>
          <w:bCs/>
          <w:i/>
          <w:iCs/>
          <w:color w:val="44546A" w:themeColor="text2"/>
          <w:sz w:val="36"/>
          <w:szCs w:val="36"/>
          <w:lang/>
        </w:rPr>
      </w:pPr>
    </w:p>
    <w:p w14:paraId="10D4FD79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567"/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142" w:right="80" w:hanging="142"/>
        <w:jc w:val="both"/>
        <w:rPr>
          <w:rFonts w:ascii="Calibri" w:hAnsi="Calibri"/>
          <w:b/>
          <w:bCs/>
          <w:i/>
          <w:iCs/>
          <w:snapToGrid w:val="0"/>
          <w:color w:val="44546A" w:themeColor="text2"/>
          <w:sz w:val="36"/>
          <w:szCs w:val="36"/>
          <w:lang/>
        </w:rPr>
      </w:pPr>
      <w:r>
        <w:rPr>
          <w:rFonts w:ascii="Calibri" w:hAnsi="Calibri"/>
          <w:b/>
          <w:bCs/>
          <w:i/>
          <w:iCs/>
          <w:snapToGrid w:val="0"/>
          <w:color w:val="44546A" w:themeColor="text2"/>
          <w:sz w:val="36"/>
          <w:szCs w:val="36"/>
          <w:lang/>
        </w:rPr>
        <w:t>Palabra del Señor.</w:t>
      </w:r>
    </w:p>
    <w:p w14:paraId="499F6BE9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567"/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142" w:right="80" w:hanging="142"/>
        <w:jc w:val="both"/>
        <w:rPr>
          <w:rFonts w:ascii="Calibri" w:hAnsi="Calibri"/>
          <w:b/>
          <w:bCs/>
          <w:i/>
          <w:iCs/>
          <w:snapToGrid w:val="0"/>
          <w:color w:val="44546A" w:themeColor="text2"/>
          <w:sz w:val="36"/>
          <w:szCs w:val="36"/>
          <w:lang/>
        </w:rPr>
      </w:pPr>
    </w:p>
    <w:p w14:paraId="2FF22F84">
      <w:pPr>
        <w:tabs>
          <w:tab w:val="left" w:pos="567"/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142" w:right="80" w:hanging="142"/>
        <w:jc w:val="both"/>
        <w:rPr>
          <w:rFonts w:ascii="Calibri" w:hAnsi="Calibri"/>
          <w:b/>
          <w:bCs/>
          <w:i/>
          <w:iCs/>
          <w:snapToGrid w:val="0"/>
          <w:color w:val="44546A" w:themeColor="text2"/>
          <w:sz w:val="36"/>
          <w:szCs w:val="36"/>
          <w:lang/>
        </w:rPr>
      </w:pPr>
    </w:p>
    <w:p w14:paraId="4F2A93E9">
      <w:pPr>
        <w:tabs>
          <w:tab w:val="left" w:pos="567"/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142" w:right="80" w:hanging="142"/>
        <w:jc w:val="both"/>
        <w:rPr>
          <w:rFonts w:ascii="Calibri" w:hAnsi="Calibri"/>
          <w:b/>
          <w:bCs/>
          <w:i/>
          <w:iCs/>
          <w:snapToGrid w:val="0"/>
          <w:color w:val="44546A" w:themeColor="text2"/>
          <w:sz w:val="36"/>
          <w:szCs w:val="36"/>
          <w:lang/>
        </w:rPr>
      </w:pPr>
    </w:p>
    <w:p w14:paraId="100D17F3">
      <w:pPr>
        <w:spacing w:after="160" w:line="259" w:lineRule="auto"/>
        <w:rPr>
          <w:rFonts w:ascii="Calibri" w:hAnsi="Calibri"/>
          <w:b/>
          <w:bCs/>
          <w:snapToGrid w:val="0"/>
          <w:color w:val="00B050"/>
          <w:sz w:val="36"/>
          <w:szCs w:val="36"/>
          <w:lang/>
        </w:rPr>
      </w:pPr>
      <w:r>
        <w:rPr>
          <w:rFonts w:ascii="Calibri" w:hAnsi="Calibri"/>
          <w:b/>
          <w:bCs/>
          <w:snapToGrid w:val="0"/>
          <w:color w:val="00B050"/>
          <w:sz w:val="36"/>
          <w:szCs w:val="36"/>
          <w:lang/>
        </w:rPr>
        <w:br w:type="page"/>
      </w:r>
    </w:p>
    <w:p w14:paraId="560CC7A6">
      <w:pPr>
        <w:tabs>
          <w:tab w:val="left" w:pos="567"/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142" w:right="141"/>
        <w:jc w:val="center"/>
        <w:rPr>
          <w:rFonts w:ascii="Calibri" w:hAnsi="Calibri"/>
          <w:b/>
          <w:bCs/>
          <w:snapToGrid w:val="0"/>
          <w:color w:val="00B050"/>
          <w:sz w:val="36"/>
          <w:szCs w:val="36"/>
          <w:lang/>
        </w:rPr>
      </w:pPr>
      <w:r>
        <w:rPr>
          <w:rFonts w:ascii="Calibri" w:hAnsi="Calibri"/>
          <w:b/>
          <w:bCs/>
          <w:snapToGrid w:val="0"/>
          <w:color w:val="00B050"/>
          <w:sz w:val="36"/>
          <w:szCs w:val="36"/>
          <w:lang/>
        </w:rPr>
        <w:t>AGRADECEMOS A LOS QUE YA NO ESTÁN</w:t>
      </w:r>
    </w:p>
    <w:p w14:paraId="43540A17">
      <w:pPr>
        <w:tabs>
          <w:tab w:val="left" w:pos="567"/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142" w:right="141"/>
        <w:jc w:val="center"/>
        <w:rPr>
          <w:rFonts w:ascii="Calibri" w:hAnsi="Calibri"/>
          <w:b/>
          <w:bCs/>
          <w:snapToGrid w:val="0"/>
          <w:color w:val="00B050"/>
          <w:sz w:val="36"/>
          <w:szCs w:val="36"/>
          <w:lang/>
        </w:rPr>
      </w:pPr>
      <w:r>
        <w:rPr>
          <w:rFonts w:ascii="Calibri" w:hAnsi="Calibri"/>
          <w:b/>
          <w:bCs/>
          <w:snapToGrid w:val="0"/>
          <w:color w:val="00B050"/>
          <w:sz w:val="36"/>
          <w:szCs w:val="36"/>
          <w:lang/>
        </w:rPr>
        <w:t>Y BUSCAMOS LA LLAVE DE LA ETERNIDAD</w:t>
      </w:r>
    </w:p>
    <w:p w14:paraId="1EE96818">
      <w:pPr>
        <w:tabs>
          <w:tab w:val="left" w:pos="567"/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142" w:right="141"/>
        <w:jc w:val="center"/>
        <w:rPr>
          <w:rFonts w:ascii="Calibri" w:hAnsi="Calibri"/>
          <w:b/>
          <w:bCs/>
          <w:snapToGrid w:val="0"/>
          <w:color w:val="00B050"/>
          <w:sz w:val="36"/>
          <w:szCs w:val="36"/>
          <w:lang/>
        </w:rPr>
      </w:pPr>
    </w:p>
    <w:p w14:paraId="0A13E595">
      <w:pPr>
        <w:tabs>
          <w:tab w:val="left" w:pos="567"/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142" w:right="80" w:firstLine="142"/>
        <w:jc w:val="both"/>
        <w:rPr>
          <w:rFonts w:ascii="Calibri" w:hAnsi="Calibri"/>
          <w:snapToGrid w:val="0"/>
          <w:color w:val="44546A" w:themeColor="text2"/>
          <w:sz w:val="36"/>
          <w:szCs w:val="36"/>
          <w:lang/>
        </w:rPr>
      </w:pPr>
      <w:r>
        <w:rPr>
          <w:rFonts w:ascii="Calibri" w:hAnsi="Calibri"/>
          <w:snapToGrid w:val="0"/>
          <w:color w:val="44546A" w:themeColor="text2"/>
          <w:sz w:val="36"/>
          <w:szCs w:val="36"/>
          <w:lang/>
        </w:rPr>
        <w:t>Hoy es el día de FIELES DIFUNTOS.</w:t>
      </w:r>
    </w:p>
    <w:p w14:paraId="385B34B6">
      <w:pPr>
        <w:tabs>
          <w:tab w:val="left" w:pos="567"/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142" w:right="80" w:firstLine="142"/>
        <w:jc w:val="both"/>
        <w:rPr>
          <w:rFonts w:ascii="Calibri" w:hAnsi="Calibri"/>
          <w:snapToGrid w:val="0"/>
          <w:color w:val="44546A" w:themeColor="text2"/>
          <w:sz w:val="36"/>
          <w:szCs w:val="36"/>
          <w:lang/>
        </w:rPr>
      </w:pPr>
      <w:r>
        <w:rPr>
          <w:rFonts w:ascii="Calibri" w:hAnsi="Calibri"/>
          <w:snapToGrid w:val="0"/>
          <w:color w:val="44546A" w:themeColor="text2"/>
          <w:sz w:val="36"/>
          <w:szCs w:val="36"/>
          <w:lang/>
        </w:rPr>
        <w:t>Vamos al cementerio, ponemos flores a los antepasados, vamos a misa.</w:t>
      </w:r>
    </w:p>
    <w:p w14:paraId="1E01EAB5">
      <w:pPr>
        <w:tabs>
          <w:tab w:val="left" w:pos="567"/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142" w:right="80" w:firstLine="142"/>
        <w:jc w:val="both"/>
        <w:rPr>
          <w:rFonts w:ascii="Calibri" w:hAnsi="Calibri"/>
          <w:snapToGrid w:val="0"/>
          <w:color w:val="44546A" w:themeColor="text2"/>
          <w:sz w:val="36"/>
          <w:szCs w:val="36"/>
          <w:lang/>
        </w:rPr>
      </w:pPr>
      <w:r>
        <w:rPr>
          <w:rFonts w:ascii="Calibri" w:hAnsi="Calibri"/>
          <w:snapToGrid w:val="0"/>
          <w:color w:val="44546A" w:themeColor="text2"/>
          <w:sz w:val="36"/>
          <w:szCs w:val="36"/>
          <w:lang/>
        </w:rPr>
        <w:t xml:space="preserve">RE-COR-DAMOS, o sea, pasamos por el corazón, de nuevo, a esos familiares, amigos, vecinos que ya se nos han ido… Los echamos de menos, forman parte de nuestra vida. </w:t>
      </w:r>
    </w:p>
    <w:p w14:paraId="4A95EB42">
      <w:pPr>
        <w:tabs>
          <w:tab w:val="left" w:pos="567"/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142" w:right="80" w:firstLine="142"/>
        <w:jc w:val="both"/>
        <w:rPr>
          <w:rFonts w:ascii="Calibri" w:hAnsi="Calibri"/>
          <w:snapToGrid w:val="0"/>
          <w:color w:val="44546A" w:themeColor="text2"/>
          <w:sz w:val="36"/>
          <w:szCs w:val="36"/>
          <w:lang/>
        </w:rPr>
      </w:pPr>
      <w:r>
        <w:rPr>
          <w:rFonts w:ascii="Calibri" w:hAnsi="Calibri"/>
          <w:snapToGrid w:val="0"/>
          <w:color w:val="44546A" w:themeColor="text2"/>
          <w:sz w:val="36"/>
          <w:szCs w:val="36"/>
          <w:lang/>
        </w:rPr>
        <w:t>Es un recuerdo AGRADECIDO… por lo que nos han dado: palabras, gestos, su ternura, los recuerdos imborrables… ¿En quién piensas ahora?</w:t>
      </w:r>
    </w:p>
    <w:p w14:paraId="746F2415">
      <w:pPr>
        <w:tabs>
          <w:tab w:val="left" w:pos="567"/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142" w:right="80" w:firstLine="142"/>
        <w:jc w:val="both"/>
        <w:rPr>
          <w:rFonts w:ascii="Calibri" w:hAnsi="Calibri"/>
          <w:snapToGrid w:val="0"/>
          <w:color w:val="44546A" w:themeColor="text2"/>
          <w:sz w:val="36"/>
          <w:szCs w:val="36"/>
          <w:lang/>
        </w:rPr>
      </w:pPr>
      <w:r>
        <w:rPr>
          <w:rFonts w:ascii="Calibri" w:hAnsi="Calibri"/>
          <w:snapToGrid w:val="0"/>
          <w:color w:val="44546A" w:themeColor="text2"/>
          <w:sz w:val="36"/>
          <w:szCs w:val="36"/>
          <w:lang/>
        </w:rPr>
        <w:t>Es un recuerdo ORANTE… porque pedimos para ellos el descanso y la paz, que estén con Jesús en su casa felices tal como nos decía Jesús: “</w:t>
      </w:r>
      <w:r>
        <w:rPr>
          <w:rFonts w:asciiTheme="minorHAnsi" w:hAnsiTheme="minorHAnsi" w:cstheme="minorHAnsi"/>
          <w:b/>
          <w:i/>
          <w:iCs/>
          <w:color w:val="44546A" w:themeColor="text2"/>
          <w:sz w:val="36"/>
          <w:szCs w:val="36"/>
          <w:lang/>
        </w:rPr>
        <w:t>En la casa de mi Padre hay muchas moradas</w:t>
      </w:r>
      <w:r>
        <w:rPr>
          <w:rFonts w:asciiTheme="minorHAnsi" w:hAnsiTheme="minorHAnsi" w:cstheme="minorHAnsi"/>
          <w:i/>
          <w:iCs/>
          <w:color w:val="44546A" w:themeColor="text2"/>
          <w:sz w:val="36"/>
          <w:szCs w:val="36"/>
          <w:lang/>
        </w:rPr>
        <w:t xml:space="preserve">; </w:t>
      </w:r>
      <w:r>
        <w:rPr>
          <w:rFonts w:asciiTheme="minorHAnsi" w:hAnsiTheme="minorHAnsi" w:cstheme="minorHAnsi"/>
          <w:b/>
          <w:bCs/>
          <w:i/>
          <w:iCs/>
          <w:color w:val="44546A" w:themeColor="text2"/>
          <w:sz w:val="36"/>
          <w:szCs w:val="36"/>
          <w:lang/>
        </w:rPr>
        <w:t>me</w:t>
      </w:r>
      <w:r>
        <w:rPr>
          <w:rFonts w:asciiTheme="minorHAnsi" w:hAnsiTheme="minorHAnsi" w:cstheme="minorHAnsi"/>
          <w:b/>
          <w:i/>
          <w:iCs/>
          <w:color w:val="44546A" w:themeColor="text2"/>
          <w:sz w:val="36"/>
          <w:szCs w:val="36"/>
          <w:lang/>
        </w:rPr>
        <w:t xml:space="preserve"> voy a prepararos un lugar</w:t>
      </w:r>
      <w:r>
        <w:rPr>
          <w:rFonts w:asciiTheme="minorHAnsi" w:hAnsiTheme="minorHAnsi" w:cstheme="minorHAnsi"/>
          <w:i/>
          <w:iCs/>
          <w:color w:val="44546A" w:themeColor="text2"/>
          <w:sz w:val="36"/>
          <w:szCs w:val="36"/>
          <w:lang/>
        </w:rPr>
        <w:t xml:space="preserve"> y </w:t>
      </w:r>
      <w:r>
        <w:rPr>
          <w:rFonts w:asciiTheme="minorHAnsi" w:hAnsiTheme="minorHAnsi" w:cstheme="minorHAnsi"/>
          <w:b/>
          <w:i/>
          <w:iCs/>
          <w:color w:val="44546A" w:themeColor="text2"/>
          <w:sz w:val="36"/>
          <w:szCs w:val="36"/>
          <w:lang/>
        </w:rPr>
        <w:t xml:space="preserve">os llevaré conmigo, para que donde estoy yo estéis también vosotros”. </w:t>
      </w:r>
      <w:r>
        <w:rPr>
          <w:rFonts w:ascii="Calibri" w:hAnsi="Calibri"/>
          <w:snapToGrid w:val="0"/>
          <w:color w:val="44546A" w:themeColor="text2"/>
          <w:sz w:val="36"/>
          <w:szCs w:val="36"/>
          <w:lang/>
        </w:rPr>
        <w:t xml:space="preserve"> No nos conformamos con llevarles las flores que nos recuerdan los que nos seguimos queriendo. Rezamos por ellos porque Jesús murió por nosotros para salvarnos y que estemos con él en la gloria.</w:t>
      </w:r>
    </w:p>
    <w:p w14:paraId="66C8230D">
      <w:pPr>
        <w:tabs>
          <w:tab w:val="left" w:pos="567"/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142" w:right="80" w:firstLine="142"/>
        <w:jc w:val="both"/>
        <w:rPr>
          <w:rFonts w:ascii="Calibri" w:hAnsi="Calibri"/>
          <w:snapToGrid w:val="0"/>
          <w:color w:val="44546A" w:themeColor="text2"/>
          <w:sz w:val="36"/>
          <w:szCs w:val="36"/>
          <w:lang/>
        </w:rPr>
      </w:pPr>
      <w:r>
        <w:rPr>
          <w:rFonts w:ascii="Calibri" w:hAnsi="Calibri"/>
          <w:snapToGrid w:val="0"/>
          <w:color w:val="44546A" w:themeColor="text2"/>
          <w:sz w:val="36"/>
          <w:szCs w:val="36"/>
          <w:lang/>
        </w:rPr>
        <w:t xml:space="preserve">Pero es también un recuerdo EXIGENTE… Nos comprometemos a </w:t>
      </w:r>
      <w:r>
        <w:rPr>
          <w:rFonts w:ascii="Calibri" w:hAnsi="Calibri"/>
          <w:b/>
          <w:bCs/>
          <w:snapToGrid w:val="0"/>
          <w:color w:val="44546A" w:themeColor="text2"/>
          <w:sz w:val="36"/>
          <w:szCs w:val="36"/>
          <w:lang/>
        </w:rPr>
        <w:t>buscar las llaves que nos abre las puertas de la eternidad</w:t>
      </w:r>
      <w:r>
        <w:rPr>
          <w:rFonts w:ascii="Calibri" w:hAnsi="Calibri"/>
          <w:snapToGrid w:val="0"/>
          <w:color w:val="44546A" w:themeColor="text2"/>
          <w:sz w:val="36"/>
          <w:szCs w:val="36"/>
          <w:lang/>
        </w:rPr>
        <w:t>: la llave de la fe, la de la eucaristía, la del compromiso de amar al prójimo y de ir construyendo el Reino de Dios ya aquí: un Reino de amor, de vida, de justicia, de verdad y de paz.</w:t>
      </w:r>
    </w:p>
    <w:p w14:paraId="26F59971">
      <w:pPr>
        <w:tabs>
          <w:tab w:val="left" w:pos="567"/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142" w:right="80" w:firstLine="142"/>
        <w:jc w:val="both"/>
        <w:rPr>
          <w:rFonts w:ascii="Calibri" w:hAnsi="Calibri"/>
          <w:i/>
          <w:iCs/>
          <w:snapToGrid w:val="0"/>
          <w:color w:val="44546A" w:themeColor="text2"/>
          <w:sz w:val="36"/>
          <w:szCs w:val="36"/>
          <w:lang/>
        </w:rPr>
      </w:pPr>
      <w:r>
        <w:rPr>
          <w:rFonts w:ascii="Calibri" w:hAnsi="Calibri"/>
          <w:i/>
          <w:iCs/>
          <w:snapToGrid w:val="0"/>
          <w:color w:val="44546A" w:themeColor="text2"/>
          <w:sz w:val="36"/>
          <w:szCs w:val="36"/>
          <w:lang/>
        </w:rPr>
        <w:t>Comentad alguna persona que han sido importante en vuestra familia y decid las razones, como los recordáis, por qué rezamos por ellos… Un día nos recordaran a nosotros por lo que hayamos hecho. ¿Qué llaves nos llevaremos?</w:t>
      </w:r>
    </w:p>
    <w:p w14:paraId="18B5BF97">
      <w:pPr>
        <w:spacing w:after="160" w:line="259" w:lineRule="auto"/>
        <w:rPr>
          <w:rFonts w:asciiTheme="minorHAnsi" w:hAnsiTheme="minorHAnsi" w:cstheme="minorHAnsi"/>
          <w:color w:val="44546A" w:themeColor="text2"/>
          <w:sz w:val="36"/>
          <w:szCs w:val="36"/>
          <w:lang/>
        </w:rPr>
      </w:pPr>
    </w:p>
    <w:p w14:paraId="36563476">
      <w:pPr>
        <w:ind w:left="1080" w:right="590" w:firstLine="338"/>
        <w:jc w:val="both"/>
        <w:rPr>
          <w:rFonts w:asciiTheme="minorHAnsi" w:hAnsiTheme="minorHAnsi" w:cstheme="minorHAnsi"/>
          <w:color w:val="44546A" w:themeColor="text2"/>
          <w:sz w:val="36"/>
          <w:szCs w:val="36"/>
          <w:lang/>
        </w:rPr>
      </w:pPr>
    </w:p>
    <w:p w14:paraId="4C28336B">
      <w:pPr>
        <w:spacing w:line="240" w:lineRule="atLeast"/>
        <w:ind w:left="1134" w:right="590" w:hanging="283"/>
        <w:jc w:val="both"/>
        <w:rPr>
          <w:rFonts w:asciiTheme="minorHAnsi" w:hAnsiTheme="minorHAnsi" w:cstheme="minorHAnsi"/>
          <w:b/>
          <w:color w:val="44546A" w:themeColor="text2"/>
          <w:sz w:val="36"/>
          <w:szCs w:val="36"/>
          <w:lang/>
        </w:rPr>
      </w:pPr>
    </w:p>
    <w:p w14:paraId="3D496C8F">
      <w:pPr>
        <w:pStyle w:val="2"/>
        <w:numPr>
          <w:ilvl w:val="0"/>
          <w:numId w:val="1"/>
        </w:numPr>
        <w:spacing w:line="240" w:lineRule="atLeast"/>
        <w:ind w:left="0"/>
        <w:jc w:val="both"/>
        <w:rPr>
          <w:rFonts w:asciiTheme="minorHAnsi" w:hAnsiTheme="minorHAnsi" w:cstheme="minorHAnsi"/>
          <w:b/>
          <w:bCs/>
          <w:color w:val="44546A" w:themeColor="text2"/>
          <w:sz w:val="36"/>
          <w:szCs w:val="36"/>
          <w:lang/>
        </w:rPr>
      </w:pPr>
      <w:r>
        <w:rPr>
          <w:rFonts w:asciiTheme="minorHAnsi" w:hAnsiTheme="minorHAnsi" w:cstheme="minorHAnsi"/>
          <w:b/>
          <w:bCs/>
          <w:color w:val="44546A" w:themeColor="text2"/>
          <w:sz w:val="36"/>
          <w:szCs w:val="36"/>
          <w:lang/>
        </w:rPr>
        <w:t>ORACIÓN DE LOS FIELES</w:t>
      </w:r>
    </w:p>
    <w:p w14:paraId="1263B3A0">
      <w:pPr>
        <w:rPr>
          <w:lang/>
        </w:rPr>
      </w:pPr>
    </w:p>
    <w:p w14:paraId="333839CC">
      <w:pPr>
        <w:pStyle w:val="2"/>
        <w:spacing w:line="240" w:lineRule="atLeast"/>
        <w:ind w:firstLine="54"/>
        <w:jc w:val="both"/>
        <w:rPr>
          <w:rFonts w:asciiTheme="minorHAnsi" w:hAnsiTheme="minorHAnsi" w:cstheme="minorHAnsi"/>
          <w:i/>
          <w:color w:val="44546A" w:themeColor="text2"/>
          <w:sz w:val="36"/>
          <w:szCs w:val="36"/>
          <w:lang/>
        </w:rPr>
      </w:pPr>
      <w:r>
        <w:rPr>
          <w:rFonts w:asciiTheme="minorHAnsi" w:hAnsiTheme="minorHAnsi" w:cstheme="minorHAnsi"/>
          <w:i/>
          <w:color w:val="FF0000"/>
          <w:sz w:val="36"/>
          <w:szCs w:val="36"/>
          <w:lang/>
        </w:rPr>
        <w:t>Sacerdote o monitor:</w:t>
      </w:r>
      <w:r>
        <w:rPr>
          <w:rFonts w:asciiTheme="minorHAnsi" w:hAnsiTheme="minorHAnsi" w:cstheme="minorHAnsi"/>
          <w:i/>
          <w:color w:val="44546A" w:themeColor="text2"/>
          <w:sz w:val="36"/>
          <w:szCs w:val="36"/>
          <w:lang/>
        </w:rPr>
        <w:t xml:space="preserve"> Pedimos al Padre por todos los difuntos, diciendo: </w:t>
      </w:r>
    </w:p>
    <w:p w14:paraId="44D677E0">
      <w:pPr>
        <w:pStyle w:val="2"/>
        <w:spacing w:line="240" w:lineRule="atLeast"/>
        <w:ind w:firstLine="54"/>
        <w:jc w:val="both"/>
        <w:rPr>
          <w:rFonts w:asciiTheme="minorHAnsi" w:hAnsiTheme="minorHAnsi" w:cstheme="minorHAnsi"/>
          <w:color w:val="44546A" w:themeColor="text2"/>
          <w:sz w:val="36"/>
          <w:szCs w:val="36"/>
          <w:lang/>
        </w:rPr>
      </w:pPr>
      <w:r>
        <w:rPr>
          <w:rFonts w:asciiTheme="minorHAnsi" w:hAnsiTheme="minorHAnsi" w:cstheme="minorHAnsi"/>
          <w:color w:val="44546A" w:themeColor="text2"/>
          <w:sz w:val="36"/>
          <w:szCs w:val="36"/>
          <w:lang/>
        </w:rPr>
        <w:t>-GUÁRDALOS JUNTO A TI, SEÑOR.</w:t>
      </w:r>
    </w:p>
    <w:p w14:paraId="0268000D">
      <w:pPr>
        <w:rPr>
          <w:lang/>
        </w:rPr>
      </w:pPr>
    </w:p>
    <w:p w14:paraId="72C1A29D">
      <w:pPr>
        <w:spacing w:line="240" w:lineRule="atLeast"/>
        <w:ind w:hanging="284"/>
        <w:jc w:val="both"/>
        <w:rPr>
          <w:rFonts w:asciiTheme="minorHAnsi" w:hAnsiTheme="minorHAnsi" w:cstheme="minorHAnsi"/>
          <w:b/>
          <w:i/>
          <w:color w:val="44546A" w:themeColor="text2"/>
          <w:sz w:val="36"/>
          <w:szCs w:val="36"/>
          <w:lang/>
        </w:rPr>
      </w:pPr>
      <w:r>
        <w:rPr>
          <w:rFonts w:asciiTheme="minorHAnsi" w:hAnsiTheme="minorHAnsi" w:cstheme="minorHAnsi"/>
          <w:color w:val="44546A" w:themeColor="text2"/>
          <w:sz w:val="36"/>
          <w:szCs w:val="36"/>
          <w:lang/>
        </w:rPr>
        <w:t>1.</w:t>
      </w:r>
      <w:r>
        <w:rPr>
          <w:rFonts w:asciiTheme="minorHAnsi" w:hAnsiTheme="minorHAnsi" w:cstheme="minorHAnsi"/>
          <w:color w:val="44546A" w:themeColor="text2"/>
          <w:sz w:val="36"/>
          <w:szCs w:val="36"/>
          <w:lang/>
        </w:rPr>
        <w:noBreakHyphen/>
      </w:r>
      <w:r>
        <w:rPr>
          <w:rFonts w:asciiTheme="minorHAnsi" w:hAnsiTheme="minorHAnsi" w:cstheme="minorHAnsi"/>
          <w:color w:val="44546A" w:themeColor="text2"/>
          <w:sz w:val="36"/>
          <w:szCs w:val="36"/>
          <w:lang/>
        </w:rPr>
        <w:t xml:space="preserve"> Por la Iglesia, para que viva testimoniando ante todos, la resurrección de Jesús, signo del amor de Dios, vencedor de la injusticia y de la muerte. </w:t>
      </w:r>
      <w:r>
        <w:rPr>
          <w:rFonts w:asciiTheme="minorHAnsi" w:hAnsiTheme="minorHAnsi" w:cstheme="minorHAnsi"/>
          <w:b/>
          <w:i/>
          <w:color w:val="44546A" w:themeColor="text2"/>
          <w:sz w:val="36"/>
          <w:szCs w:val="36"/>
          <w:lang/>
        </w:rPr>
        <w:t>Oremos.</w:t>
      </w:r>
    </w:p>
    <w:p w14:paraId="47EC419D">
      <w:pPr>
        <w:spacing w:line="240" w:lineRule="atLeast"/>
        <w:ind w:hanging="284"/>
        <w:jc w:val="both"/>
        <w:rPr>
          <w:rFonts w:asciiTheme="minorHAnsi" w:hAnsiTheme="minorHAnsi" w:cstheme="minorHAnsi"/>
          <w:b/>
          <w:i/>
          <w:color w:val="44546A" w:themeColor="text2"/>
          <w:sz w:val="36"/>
          <w:szCs w:val="36"/>
          <w:lang/>
        </w:rPr>
      </w:pPr>
    </w:p>
    <w:p w14:paraId="098863DD">
      <w:pPr>
        <w:spacing w:line="240" w:lineRule="atLeast"/>
        <w:ind w:hanging="284"/>
        <w:jc w:val="both"/>
        <w:rPr>
          <w:rFonts w:asciiTheme="minorHAnsi" w:hAnsiTheme="minorHAnsi" w:cstheme="minorHAnsi"/>
          <w:b/>
          <w:i/>
          <w:color w:val="44546A" w:themeColor="text2"/>
          <w:sz w:val="36"/>
          <w:szCs w:val="36"/>
          <w:lang/>
        </w:rPr>
      </w:pPr>
      <w:r>
        <w:rPr>
          <w:rFonts w:asciiTheme="minorHAnsi" w:hAnsiTheme="minorHAnsi" w:cstheme="minorHAnsi"/>
          <w:color w:val="44546A" w:themeColor="text2"/>
          <w:sz w:val="36"/>
          <w:szCs w:val="36"/>
          <w:lang/>
        </w:rPr>
        <w:t>2.</w:t>
      </w:r>
      <w:r>
        <w:rPr>
          <w:rFonts w:asciiTheme="minorHAnsi" w:hAnsiTheme="minorHAnsi" w:cstheme="minorHAnsi"/>
          <w:color w:val="44546A" w:themeColor="text2"/>
          <w:sz w:val="36"/>
          <w:szCs w:val="36"/>
          <w:lang/>
        </w:rPr>
        <w:noBreakHyphen/>
      </w:r>
      <w:r>
        <w:rPr>
          <w:rFonts w:asciiTheme="minorHAnsi" w:hAnsiTheme="minorHAnsi" w:cstheme="minorHAnsi"/>
          <w:color w:val="44546A" w:themeColor="text2"/>
          <w:sz w:val="36"/>
          <w:szCs w:val="36"/>
          <w:lang/>
        </w:rPr>
        <w:t xml:space="preserve"> Por nuestra comunidad parroquial, para que renovemos día a día nuestra fe en la resurrección y así nos comprometamos a luchar contra el dolor y la muerte. </w:t>
      </w:r>
      <w:r>
        <w:rPr>
          <w:rFonts w:asciiTheme="minorHAnsi" w:hAnsiTheme="minorHAnsi" w:cstheme="minorHAnsi"/>
          <w:b/>
          <w:i/>
          <w:color w:val="44546A" w:themeColor="text2"/>
          <w:sz w:val="36"/>
          <w:szCs w:val="36"/>
          <w:lang/>
        </w:rPr>
        <w:t>Oremos.</w:t>
      </w:r>
    </w:p>
    <w:p w14:paraId="43AAEED2">
      <w:pPr>
        <w:spacing w:line="240" w:lineRule="atLeast"/>
        <w:ind w:hanging="284"/>
        <w:jc w:val="both"/>
        <w:rPr>
          <w:rFonts w:asciiTheme="minorHAnsi" w:hAnsiTheme="minorHAnsi" w:cstheme="minorHAnsi"/>
          <w:b/>
          <w:i/>
          <w:color w:val="44546A" w:themeColor="text2"/>
          <w:sz w:val="36"/>
          <w:szCs w:val="36"/>
          <w:lang/>
        </w:rPr>
      </w:pPr>
    </w:p>
    <w:p w14:paraId="506BCE74">
      <w:pPr>
        <w:spacing w:line="240" w:lineRule="atLeast"/>
        <w:ind w:hanging="284"/>
        <w:jc w:val="both"/>
        <w:rPr>
          <w:rFonts w:asciiTheme="minorHAnsi" w:hAnsiTheme="minorHAnsi" w:cstheme="minorHAnsi"/>
          <w:b/>
          <w:i/>
          <w:color w:val="44546A" w:themeColor="text2"/>
          <w:sz w:val="36"/>
          <w:szCs w:val="36"/>
          <w:lang/>
        </w:rPr>
      </w:pPr>
      <w:r>
        <w:rPr>
          <w:rFonts w:asciiTheme="minorHAnsi" w:hAnsiTheme="minorHAnsi" w:cstheme="minorHAnsi"/>
          <w:color w:val="44546A" w:themeColor="text2"/>
          <w:sz w:val="36"/>
          <w:szCs w:val="36"/>
          <w:lang/>
        </w:rPr>
        <w:t xml:space="preserve">3.-Por quienes mueren en la soledad, el abandono, el desamor, para que Dios sea su alegría eterna. </w:t>
      </w:r>
      <w:r>
        <w:rPr>
          <w:rFonts w:asciiTheme="minorHAnsi" w:hAnsiTheme="minorHAnsi" w:cstheme="minorHAnsi"/>
          <w:b/>
          <w:i/>
          <w:color w:val="44546A" w:themeColor="text2"/>
          <w:sz w:val="36"/>
          <w:szCs w:val="36"/>
          <w:lang/>
        </w:rPr>
        <w:t>Oremos.</w:t>
      </w:r>
    </w:p>
    <w:p w14:paraId="7198FECC">
      <w:pPr>
        <w:spacing w:line="240" w:lineRule="atLeast"/>
        <w:ind w:hanging="284"/>
        <w:jc w:val="both"/>
        <w:rPr>
          <w:rFonts w:asciiTheme="minorHAnsi" w:hAnsiTheme="minorHAnsi" w:cstheme="minorHAnsi"/>
          <w:b/>
          <w:i/>
          <w:color w:val="44546A" w:themeColor="text2"/>
          <w:sz w:val="36"/>
          <w:szCs w:val="36"/>
          <w:lang/>
        </w:rPr>
      </w:pPr>
    </w:p>
    <w:p w14:paraId="52DC28AF">
      <w:pPr>
        <w:spacing w:line="240" w:lineRule="atLeast"/>
        <w:ind w:hanging="284"/>
        <w:jc w:val="both"/>
        <w:rPr>
          <w:rFonts w:asciiTheme="minorHAnsi" w:hAnsiTheme="minorHAnsi" w:cstheme="minorHAnsi"/>
          <w:b/>
          <w:i/>
          <w:color w:val="44546A" w:themeColor="text2"/>
          <w:sz w:val="36"/>
          <w:szCs w:val="36"/>
          <w:lang/>
        </w:rPr>
      </w:pPr>
      <w:r>
        <w:rPr>
          <w:rFonts w:asciiTheme="minorHAnsi" w:hAnsiTheme="minorHAnsi" w:cstheme="minorHAnsi"/>
          <w:color w:val="44546A" w:themeColor="text2"/>
          <w:sz w:val="36"/>
          <w:szCs w:val="36"/>
          <w:lang/>
        </w:rPr>
        <w:t>4.</w:t>
      </w:r>
      <w:r>
        <w:rPr>
          <w:rFonts w:asciiTheme="minorHAnsi" w:hAnsiTheme="minorHAnsi" w:cstheme="minorHAnsi"/>
          <w:color w:val="44546A" w:themeColor="text2"/>
          <w:sz w:val="36"/>
          <w:szCs w:val="36"/>
          <w:lang/>
        </w:rPr>
        <w:noBreakHyphen/>
      </w:r>
      <w:r>
        <w:rPr>
          <w:rFonts w:asciiTheme="minorHAnsi" w:hAnsiTheme="minorHAnsi" w:cstheme="minorHAnsi"/>
          <w:color w:val="44546A" w:themeColor="text2"/>
          <w:sz w:val="36"/>
          <w:szCs w:val="36"/>
          <w:lang/>
        </w:rPr>
        <w:t xml:space="preserve"> Por nuestros seres queridos difuntos, para que gocen ya de la vida nueva y eterna de los resucitados. </w:t>
      </w:r>
      <w:r>
        <w:rPr>
          <w:rFonts w:asciiTheme="minorHAnsi" w:hAnsiTheme="minorHAnsi" w:cstheme="minorHAnsi"/>
          <w:b/>
          <w:i/>
          <w:color w:val="44546A" w:themeColor="text2"/>
          <w:sz w:val="36"/>
          <w:szCs w:val="36"/>
          <w:lang/>
        </w:rPr>
        <w:t>Oremos</w:t>
      </w:r>
    </w:p>
    <w:p w14:paraId="17978E50">
      <w:pPr>
        <w:spacing w:line="240" w:lineRule="atLeast"/>
        <w:ind w:hanging="284"/>
        <w:jc w:val="both"/>
        <w:rPr>
          <w:rFonts w:asciiTheme="minorHAnsi" w:hAnsiTheme="minorHAnsi" w:cstheme="minorHAnsi"/>
          <w:b/>
          <w:i/>
          <w:color w:val="44546A" w:themeColor="text2"/>
          <w:sz w:val="36"/>
          <w:szCs w:val="36"/>
          <w:lang/>
        </w:rPr>
      </w:pPr>
    </w:p>
    <w:p w14:paraId="631194AB">
      <w:pPr>
        <w:spacing w:line="240" w:lineRule="atLeast"/>
        <w:ind w:hanging="284"/>
        <w:jc w:val="both"/>
        <w:rPr>
          <w:rFonts w:asciiTheme="minorHAnsi" w:hAnsiTheme="minorHAnsi" w:cstheme="minorHAnsi"/>
          <w:b/>
          <w:i/>
          <w:color w:val="44546A" w:themeColor="text2"/>
          <w:sz w:val="36"/>
          <w:szCs w:val="36"/>
          <w:lang/>
        </w:rPr>
      </w:pPr>
      <w:r>
        <w:rPr>
          <w:rFonts w:asciiTheme="minorHAnsi" w:hAnsiTheme="minorHAnsi" w:cstheme="minorHAnsi"/>
          <w:color w:val="44546A" w:themeColor="text2"/>
          <w:sz w:val="36"/>
          <w:szCs w:val="36"/>
          <w:lang/>
        </w:rPr>
        <w:t>5.- Por todos aquellos que lloran por la muerte de una persona querida, que Dios les de su consuelo y su fortaleza.</w:t>
      </w:r>
      <w:r>
        <w:rPr>
          <w:rFonts w:asciiTheme="minorHAnsi" w:hAnsiTheme="minorHAnsi" w:cstheme="minorHAnsi"/>
          <w:b/>
          <w:i/>
          <w:color w:val="44546A" w:themeColor="text2"/>
          <w:sz w:val="36"/>
          <w:szCs w:val="36"/>
          <w:lang/>
        </w:rPr>
        <w:t xml:space="preserve"> Oremos. </w:t>
      </w:r>
    </w:p>
    <w:p w14:paraId="7B5B334A">
      <w:pPr>
        <w:spacing w:line="240" w:lineRule="atLeast"/>
        <w:ind w:hanging="284"/>
        <w:jc w:val="both"/>
        <w:rPr>
          <w:rFonts w:asciiTheme="minorHAnsi" w:hAnsiTheme="minorHAnsi" w:cstheme="minorHAnsi"/>
          <w:b/>
          <w:i/>
          <w:color w:val="44546A" w:themeColor="text2"/>
          <w:sz w:val="36"/>
          <w:szCs w:val="36"/>
          <w:lang/>
        </w:rPr>
      </w:pPr>
    </w:p>
    <w:p w14:paraId="34814ED2">
      <w:pPr>
        <w:spacing w:line="240" w:lineRule="atLeast"/>
        <w:ind w:hanging="284"/>
        <w:jc w:val="both"/>
        <w:rPr>
          <w:rFonts w:asciiTheme="minorHAnsi" w:hAnsiTheme="minorHAnsi" w:cstheme="minorHAnsi"/>
          <w:b/>
          <w:i/>
          <w:color w:val="44546A" w:themeColor="text2"/>
          <w:sz w:val="36"/>
          <w:szCs w:val="36"/>
          <w:lang/>
        </w:rPr>
      </w:pPr>
      <w:r>
        <w:rPr>
          <w:rFonts w:asciiTheme="minorHAnsi" w:hAnsiTheme="minorHAnsi" w:cstheme="minorHAnsi"/>
          <w:color w:val="44546A" w:themeColor="text2"/>
          <w:sz w:val="36"/>
          <w:szCs w:val="36"/>
          <w:lang/>
        </w:rPr>
        <w:t xml:space="preserve">6.- Por los difuntos de nuestra parroquia, por los fallecidos en este último año, por los sacerdotes fallecidos y todos nuestros amigos y bienhechores. </w:t>
      </w:r>
      <w:r>
        <w:rPr>
          <w:rFonts w:asciiTheme="minorHAnsi" w:hAnsiTheme="minorHAnsi" w:cstheme="minorHAnsi"/>
          <w:b/>
          <w:i/>
          <w:color w:val="44546A" w:themeColor="text2"/>
          <w:sz w:val="36"/>
          <w:szCs w:val="36"/>
          <w:lang/>
        </w:rPr>
        <w:t>Oremos</w:t>
      </w:r>
    </w:p>
    <w:p w14:paraId="17C6A10E">
      <w:pPr>
        <w:spacing w:line="240" w:lineRule="atLeast"/>
        <w:ind w:hanging="284"/>
        <w:jc w:val="both"/>
        <w:rPr>
          <w:rFonts w:asciiTheme="minorHAnsi" w:hAnsiTheme="minorHAnsi" w:cstheme="minorHAnsi"/>
          <w:i/>
          <w:color w:val="44546A" w:themeColor="text2"/>
          <w:sz w:val="36"/>
          <w:szCs w:val="36"/>
          <w:lang/>
        </w:rPr>
      </w:pPr>
      <w:r>
        <w:rPr>
          <w:rFonts w:asciiTheme="minorHAnsi" w:hAnsiTheme="minorHAnsi" w:cstheme="minorHAnsi"/>
          <w:color w:val="44546A" w:themeColor="text2"/>
          <w:sz w:val="36"/>
          <w:szCs w:val="36"/>
          <w:lang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3713480</wp:posOffset>
            </wp:positionH>
            <wp:positionV relativeFrom="paragraph">
              <wp:posOffset>151765</wp:posOffset>
            </wp:positionV>
            <wp:extent cx="2383790" cy="1760220"/>
            <wp:effectExtent l="0" t="0" r="0" b="0"/>
            <wp:wrapThrough wrapText="bothSides">
              <wp:wrapPolygon>
                <wp:start x="0" y="0"/>
                <wp:lineTo x="0" y="21273"/>
                <wp:lineTo x="21404" y="21273"/>
                <wp:lineTo x="21404" y="0"/>
                <wp:lineTo x="0" y="0"/>
              </wp:wrapPolygon>
            </wp:wrapThrough>
            <wp:docPr id="47" name="il_fi" descr="http://1.bp.blogspot.com/_9gTCycVijx0/SFb4X69ZUYI/AAAAAAAAANc/c5Hpb6v7MSg/S1600-R/dedos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l_fi" descr="http://1.bp.blogspot.com/_9gTCycVijx0/SFb4X69ZUYI/AAAAAAAAANc/c5Hpb6v7MSg/S1600-R/dedos.bmp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83790" cy="1760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FB99AF0">
      <w:pPr>
        <w:spacing w:line="240" w:lineRule="atLeast"/>
        <w:jc w:val="both"/>
        <w:rPr>
          <w:rFonts w:asciiTheme="minorHAnsi" w:hAnsiTheme="minorHAnsi" w:cstheme="minorHAnsi"/>
          <w:i/>
          <w:color w:val="44546A" w:themeColor="text2"/>
          <w:sz w:val="36"/>
          <w:szCs w:val="36"/>
          <w:lang/>
        </w:rPr>
      </w:pPr>
      <w:r>
        <w:rPr>
          <w:rFonts w:asciiTheme="minorHAnsi" w:hAnsiTheme="minorHAnsi" w:cstheme="minorHAnsi"/>
          <w:i/>
          <w:color w:val="FF0000"/>
          <w:sz w:val="36"/>
          <w:szCs w:val="36"/>
          <w:lang/>
        </w:rPr>
        <w:t>Sacerdote:</w:t>
      </w:r>
      <w:r>
        <w:rPr>
          <w:rFonts w:asciiTheme="minorHAnsi" w:hAnsiTheme="minorHAnsi" w:cstheme="minorHAnsi"/>
          <w:i/>
          <w:color w:val="44546A" w:themeColor="text2"/>
          <w:sz w:val="36"/>
          <w:szCs w:val="36"/>
          <w:lang/>
        </w:rPr>
        <w:t xml:space="preserve">  Guárdanos, Señor, junto a ti, en la Vida de tu amor. Por Jesucristo…</w:t>
      </w:r>
    </w:p>
    <w:p w14:paraId="2A48E23D">
      <w:pPr>
        <w:spacing w:after="160" w:line="259" w:lineRule="auto"/>
        <w:rPr>
          <w:rFonts w:asciiTheme="minorHAnsi" w:hAnsiTheme="minorHAnsi" w:cstheme="minorHAnsi"/>
          <w:i/>
          <w:color w:val="44546A" w:themeColor="text2"/>
          <w:sz w:val="36"/>
          <w:szCs w:val="36"/>
          <w:lang/>
        </w:rPr>
      </w:pPr>
      <w:r>
        <w:rPr>
          <w:rFonts w:asciiTheme="minorHAnsi" w:hAnsiTheme="minorHAnsi" w:cstheme="minorHAnsi"/>
          <w:i/>
          <w:color w:val="44546A" w:themeColor="text2"/>
          <w:sz w:val="36"/>
          <w:szCs w:val="36"/>
          <w:lang/>
        </w:rPr>
        <w:br w:type="page"/>
      </w:r>
    </w:p>
    <w:p w14:paraId="424BA603">
      <w:pPr>
        <w:spacing w:line="240" w:lineRule="atLeast"/>
        <w:jc w:val="both"/>
        <w:rPr>
          <w:rFonts w:asciiTheme="minorHAnsi" w:hAnsiTheme="minorHAnsi" w:cstheme="minorHAnsi"/>
          <w:b/>
          <w:color w:val="44546A" w:themeColor="text2"/>
          <w:sz w:val="36"/>
          <w:szCs w:val="36"/>
          <w:lang/>
        </w:rPr>
      </w:pPr>
    </w:p>
    <w:p w14:paraId="6E79E26B">
      <w:pPr>
        <w:tabs>
          <w:tab w:val="left" w:pos="10490"/>
        </w:tabs>
        <w:autoSpaceDE w:val="0"/>
        <w:autoSpaceDN w:val="0"/>
        <w:adjustRightInd w:val="0"/>
        <w:ind w:left="1418" w:right="566"/>
        <w:jc w:val="center"/>
        <w:rPr>
          <w:rFonts w:cs="UniversLTStd-Cn" w:asciiTheme="minorHAnsi" w:hAnsiTheme="minorHAnsi" w:eastAsiaTheme="minorHAnsi"/>
          <w:b/>
          <w:color w:val="44546A" w:themeColor="text2"/>
          <w:sz w:val="36"/>
          <w:szCs w:val="36"/>
          <w:lang w:eastAsia="en-US"/>
        </w:rPr>
      </w:pPr>
    </w:p>
    <w:p w14:paraId="54F01F07">
      <w:pPr>
        <w:pStyle w:val="20"/>
        <w:numPr>
          <w:ilvl w:val="0"/>
          <w:numId w:val="1"/>
        </w:numPr>
        <w:ind w:right="566"/>
        <w:jc w:val="both"/>
        <w:rPr>
          <w:rFonts w:asciiTheme="minorHAnsi" w:hAnsiTheme="minorHAnsi" w:cstheme="minorHAnsi"/>
          <w:b/>
          <w:color w:val="44546A" w:themeColor="text2"/>
          <w:sz w:val="36"/>
          <w:szCs w:val="36"/>
          <w:lang/>
        </w:rPr>
      </w:pPr>
      <w:r>
        <w:rPr>
          <w:rFonts w:asciiTheme="minorHAnsi" w:hAnsiTheme="minorHAnsi" w:cstheme="minorHAnsi"/>
          <w:b/>
          <w:color w:val="44546A" w:themeColor="text2"/>
          <w:sz w:val="36"/>
          <w:szCs w:val="36"/>
          <w:lang/>
        </w:rPr>
        <w:t>PROCESIÓN DE OFRENDAS</w:t>
      </w:r>
    </w:p>
    <w:p w14:paraId="26A69FE0">
      <w:pPr>
        <w:pStyle w:val="20"/>
        <w:ind w:left="1211" w:right="566"/>
        <w:jc w:val="both"/>
        <w:rPr>
          <w:rFonts w:asciiTheme="minorHAnsi" w:hAnsiTheme="minorHAnsi" w:cstheme="minorHAnsi"/>
          <w:b/>
          <w:color w:val="44546A" w:themeColor="text2"/>
          <w:sz w:val="36"/>
          <w:szCs w:val="36"/>
          <w:lang/>
        </w:rPr>
      </w:pPr>
    </w:p>
    <w:p w14:paraId="12A195C8">
      <w:pPr>
        <w:pStyle w:val="20"/>
        <w:numPr>
          <w:ilvl w:val="0"/>
          <w:numId w:val="2"/>
        </w:numPr>
        <w:ind w:right="566"/>
        <w:jc w:val="both"/>
        <w:rPr>
          <w:rFonts w:asciiTheme="minorHAnsi" w:hAnsiTheme="minorHAnsi" w:cstheme="minorHAnsi"/>
          <w:color w:val="44546A" w:themeColor="text2"/>
          <w:sz w:val="36"/>
          <w:szCs w:val="36"/>
          <w:lang/>
        </w:rPr>
      </w:pPr>
      <w:r>
        <w:rPr>
          <w:rFonts w:asciiTheme="minorHAnsi" w:hAnsiTheme="minorHAnsi" w:cstheme="minorHAnsi"/>
          <w:color w:val="44546A" w:themeColor="text2"/>
          <w:sz w:val="36"/>
          <w:szCs w:val="36"/>
          <w:lang/>
        </w:rPr>
        <w:t xml:space="preserve">Con estas </w:t>
      </w:r>
      <w:r>
        <w:rPr>
          <w:rFonts w:asciiTheme="minorHAnsi" w:hAnsiTheme="minorHAnsi" w:cstheme="minorHAnsi"/>
          <w:color w:val="FF0000"/>
          <w:sz w:val="36"/>
          <w:szCs w:val="36"/>
          <w:lang/>
        </w:rPr>
        <w:t>tres grandes velas:</w:t>
      </w:r>
      <w:r>
        <w:rPr>
          <w:rFonts w:asciiTheme="minorHAnsi" w:hAnsiTheme="minorHAnsi" w:cstheme="minorHAnsi"/>
          <w:color w:val="44546A" w:themeColor="text2"/>
          <w:sz w:val="36"/>
          <w:szCs w:val="36"/>
          <w:lang/>
        </w:rPr>
        <w:t xml:space="preserve"> CAMINO, VERDAD Y VIDA,</w:t>
      </w:r>
    </w:p>
    <w:p w14:paraId="1AE328A3">
      <w:pPr>
        <w:ind w:left="1418" w:right="566" w:hanging="284"/>
        <w:jc w:val="both"/>
        <w:rPr>
          <w:rFonts w:asciiTheme="minorHAnsi" w:hAnsiTheme="minorHAnsi" w:cstheme="minorHAnsi"/>
          <w:color w:val="FF0000"/>
          <w:sz w:val="36"/>
          <w:szCs w:val="36"/>
          <w:lang/>
        </w:rPr>
      </w:pPr>
      <w:r>
        <w:rPr>
          <w:rFonts w:asciiTheme="minorHAnsi" w:hAnsiTheme="minorHAnsi" w:cstheme="minorHAnsi"/>
          <w:color w:val="44546A" w:themeColor="text2"/>
          <w:sz w:val="36"/>
          <w:szCs w:val="36"/>
          <w:lang/>
        </w:rPr>
        <w:t xml:space="preserve"> Queremos decirle al Señor que en los momentos tristes salgamos a encontrarle por su camino; que ante tanta mentira Él sea nuestra verdad y que, ante la muerte, Él nos dé la vida. </w:t>
      </w:r>
      <w:r>
        <w:rPr>
          <w:rFonts w:asciiTheme="minorHAnsi" w:hAnsiTheme="minorHAnsi" w:cstheme="minorHAnsi"/>
          <w:color w:val="FF0000"/>
          <w:sz w:val="36"/>
          <w:szCs w:val="36"/>
          <w:lang/>
        </w:rPr>
        <w:t>(Salen tres personas con tres grandes cirios –o vasijas de cristal con tierra en su interior y cirios encendidos- con las palabras: camino, verdad y vida).</w:t>
      </w:r>
    </w:p>
    <w:p w14:paraId="560C9881">
      <w:pPr>
        <w:ind w:left="1418" w:right="566" w:hanging="284"/>
        <w:jc w:val="both"/>
        <w:rPr>
          <w:rFonts w:asciiTheme="minorHAnsi" w:hAnsiTheme="minorHAnsi" w:cstheme="minorHAnsi"/>
          <w:color w:val="FF0000"/>
          <w:sz w:val="36"/>
          <w:szCs w:val="36"/>
          <w:lang/>
        </w:rPr>
      </w:pPr>
    </w:p>
    <w:p w14:paraId="01437381">
      <w:pPr>
        <w:ind w:left="1418" w:right="566" w:hanging="284"/>
        <w:jc w:val="both"/>
        <w:rPr>
          <w:rFonts w:asciiTheme="minorHAnsi" w:hAnsiTheme="minorHAnsi" w:cstheme="minorHAnsi"/>
          <w:color w:val="FF0000"/>
          <w:sz w:val="36"/>
          <w:szCs w:val="36"/>
          <w:lang/>
        </w:rPr>
      </w:pPr>
    </w:p>
    <w:p w14:paraId="179AA792">
      <w:pPr>
        <w:pStyle w:val="20"/>
        <w:numPr>
          <w:ilvl w:val="0"/>
          <w:numId w:val="2"/>
        </w:numPr>
        <w:ind w:right="566"/>
        <w:jc w:val="both"/>
        <w:rPr>
          <w:rFonts w:asciiTheme="minorHAnsi" w:hAnsiTheme="minorHAnsi" w:cstheme="minorHAnsi"/>
          <w:color w:val="44546A" w:themeColor="text2"/>
          <w:sz w:val="36"/>
          <w:szCs w:val="36"/>
          <w:lang/>
        </w:rPr>
      </w:pPr>
      <w:r>
        <w:rPr>
          <w:rFonts w:asciiTheme="minorHAnsi" w:hAnsiTheme="minorHAnsi" w:cstheme="minorHAnsi"/>
          <w:color w:val="44546A" w:themeColor="text2"/>
          <w:sz w:val="36"/>
          <w:szCs w:val="36"/>
          <w:lang/>
        </w:rPr>
        <w:t xml:space="preserve">Con </w:t>
      </w:r>
      <w:r>
        <w:rPr>
          <w:rFonts w:asciiTheme="minorHAnsi" w:hAnsiTheme="minorHAnsi" w:cstheme="minorHAnsi"/>
          <w:color w:val="FF0000"/>
          <w:sz w:val="36"/>
          <w:szCs w:val="36"/>
          <w:lang/>
        </w:rPr>
        <w:t>esta pancarta, ¡GRACIAS! ¡NO OS OLVIDAMOS!,</w:t>
      </w:r>
      <w:r>
        <w:rPr>
          <w:rFonts w:asciiTheme="minorHAnsi" w:hAnsiTheme="minorHAnsi" w:cstheme="minorHAnsi"/>
          <w:color w:val="44546A" w:themeColor="text2"/>
          <w:sz w:val="36"/>
          <w:szCs w:val="36"/>
          <w:lang/>
        </w:rPr>
        <w:t xml:space="preserve"> queremos decirle al Señor que acoja la oración de todos nosotros por todos nuestros abuelos, padres y cristianos que han muerto con la esperanza de la Resurrección.</w:t>
      </w:r>
    </w:p>
    <w:p w14:paraId="4FE855D6">
      <w:pPr>
        <w:ind w:left="1418" w:right="566" w:hanging="284"/>
        <w:jc w:val="both"/>
        <w:rPr>
          <w:rFonts w:asciiTheme="minorHAnsi" w:hAnsiTheme="minorHAnsi" w:cstheme="minorHAnsi"/>
          <w:color w:val="44546A" w:themeColor="text2"/>
          <w:sz w:val="36"/>
          <w:szCs w:val="36"/>
          <w:lang/>
        </w:rPr>
      </w:pPr>
    </w:p>
    <w:p w14:paraId="546CB2BB">
      <w:pPr>
        <w:ind w:left="1418" w:right="566" w:hanging="284"/>
        <w:jc w:val="both"/>
        <w:rPr>
          <w:rFonts w:asciiTheme="minorHAnsi" w:hAnsiTheme="minorHAnsi" w:cstheme="minorHAnsi"/>
          <w:color w:val="44546A" w:themeColor="text2"/>
          <w:sz w:val="36"/>
          <w:szCs w:val="36"/>
          <w:lang/>
        </w:rPr>
      </w:pPr>
    </w:p>
    <w:p w14:paraId="231B41EA">
      <w:pPr>
        <w:pStyle w:val="20"/>
        <w:numPr>
          <w:ilvl w:val="0"/>
          <w:numId w:val="2"/>
        </w:numPr>
        <w:ind w:right="566"/>
        <w:jc w:val="both"/>
        <w:rPr>
          <w:rFonts w:asciiTheme="minorHAnsi" w:hAnsiTheme="minorHAnsi" w:cstheme="minorHAnsi"/>
          <w:color w:val="44546A" w:themeColor="text2"/>
          <w:sz w:val="36"/>
          <w:szCs w:val="36"/>
          <w:lang/>
        </w:rPr>
      </w:pPr>
      <w:r>
        <w:rPr>
          <w:rFonts w:asciiTheme="minorHAnsi" w:hAnsiTheme="minorHAnsi" w:cstheme="minorHAnsi"/>
          <w:color w:val="44546A" w:themeColor="text2"/>
          <w:sz w:val="36"/>
          <w:szCs w:val="36"/>
          <w:lang/>
        </w:rPr>
        <w:t xml:space="preserve">Hoy, </w:t>
      </w:r>
      <w:r>
        <w:rPr>
          <w:rFonts w:asciiTheme="minorHAnsi" w:hAnsiTheme="minorHAnsi" w:cstheme="minorHAnsi"/>
          <w:color w:val="FF0000"/>
          <w:sz w:val="48"/>
          <w:szCs w:val="48"/>
          <w:lang/>
        </w:rPr>
        <w:t>el pan y el vino</w:t>
      </w:r>
      <w:r>
        <w:rPr>
          <w:rFonts w:asciiTheme="minorHAnsi" w:hAnsiTheme="minorHAnsi" w:cstheme="minorHAnsi"/>
          <w:color w:val="44546A" w:themeColor="text2"/>
          <w:sz w:val="36"/>
          <w:szCs w:val="36"/>
          <w:lang/>
        </w:rPr>
        <w:t>, simbolizan ese gran alimento que –mientras vivimos en la tierra- recibimos como aperitivo de lo que nos espera en el cielo: la comunión total y la felicidad total con Dios.</w:t>
      </w:r>
    </w:p>
    <w:p w14:paraId="67BC787C">
      <w:pPr>
        <w:tabs>
          <w:tab w:val="left" w:pos="144"/>
          <w:tab w:val="left" w:pos="57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spacing w:line="240" w:lineRule="atLeast"/>
        <w:ind w:right="540" w:firstLine="284"/>
        <w:jc w:val="center"/>
        <w:rPr>
          <w:rFonts w:ascii="Brush Script MT" w:hAnsi="Brush Script MT"/>
          <w:bCs/>
          <w:sz w:val="36"/>
          <w:szCs w:val="36"/>
          <w:lang/>
        </w:rPr>
      </w:pPr>
    </w:p>
    <w:p w14:paraId="44671C04">
      <w:pPr>
        <w:tabs>
          <w:tab w:val="left" w:pos="144"/>
          <w:tab w:val="left" w:pos="57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spacing w:line="240" w:lineRule="atLeast"/>
        <w:ind w:right="540" w:firstLine="284"/>
        <w:jc w:val="center"/>
        <w:rPr>
          <w:rFonts w:ascii="Brush Script MT" w:hAnsi="Brush Script MT"/>
          <w:bCs/>
          <w:sz w:val="36"/>
          <w:szCs w:val="36"/>
          <w:lang/>
        </w:rPr>
      </w:pPr>
    </w:p>
    <w:p w14:paraId="42AA9FAB">
      <w:pPr>
        <w:tabs>
          <w:tab w:val="left" w:pos="144"/>
          <w:tab w:val="left" w:pos="57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spacing w:line="240" w:lineRule="atLeast"/>
        <w:ind w:right="540" w:firstLine="284"/>
        <w:jc w:val="center"/>
        <w:rPr>
          <w:rFonts w:ascii="Brush Script MT" w:hAnsi="Brush Script MT"/>
          <w:bCs/>
          <w:sz w:val="36"/>
          <w:szCs w:val="36"/>
          <w:lang/>
        </w:rPr>
      </w:pPr>
    </w:p>
    <w:p w14:paraId="26BC3146">
      <w:pPr>
        <w:tabs>
          <w:tab w:val="left" w:pos="144"/>
          <w:tab w:val="left" w:pos="57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spacing w:line="240" w:lineRule="atLeast"/>
        <w:ind w:right="540" w:firstLine="284"/>
        <w:jc w:val="center"/>
        <w:rPr>
          <w:rFonts w:ascii="Brush Script MT" w:hAnsi="Brush Script MT"/>
          <w:bCs/>
          <w:sz w:val="36"/>
          <w:szCs w:val="36"/>
          <w:lang/>
        </w:rPr>
      </w:pPr>
    </w:p>
    <w:p w14:paraId="1CBB0F37">
      <w:pPr>
        <w:tabs>
          <w:tab w:val="left" w:pos="144"/>
          <w:tab w:val="left" w:pos="57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spacing w:line="240" w:lineRule="atLeast"/>
        <w:ind w:right="540" w:firstLine="284"/>
        <w:jc w:val="center"/>
        <w:rPr>
          <w:rFonts w:ascii="Brush Script MT" w:hAnsi="Brush Script MT"/>
          <w:bCs/>
          <w:sz w:val="36"/>
          <w:szCs w:val="36"/>
          <w:lang/>
        </w:rPr>
      </w:pPr>
    </w:p>
    <w:p w14:paraId="4F438114">
      <w:pPr>
        <w:tabs>
          <w:tab w:val="left" w:pos="144"/>
          <w:tab w:val="left" w:pos="57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spacing w:line="240" w:lineRule="atLeast"/>
        <w:ind w:right="540" w:firstLine="284"/>
        <w:jc w:val="center"/>
        <w:rPr>
          <w:rFonts w:ascii="Brush Script MT" w:hAnsi="Brush Script MT"/>
          <w:bCs/>
          <w:sz w:val="36"/>
          <w:szCs w:val="36"/>
          <w:lang/>
        </w:rPr>
      </w:pPr>
      <w:r>
        <w:rPr>
          <w:sz w:val="32"/>
          <w:szCs w:val="32"/>
          <w:lang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1238885</wp:posOffset>
                </wp:positionH>
                <wp:positionV relativeFrom="paragraph">
                  <wp:posOffset>163830</wp:posOffset>
                </wp:positionV>
                <wp:extent cx="3879850" cy="421640"/>
                <wp:effectExtent l="4445" t="4445" r="14605" b="5715"/>
                <wp:wrapNone/>
                <wp:docPr id="5" name="Cuadro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9850" cy="42164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1CBE9">
                                <a:alpha val="100000"/>
                              </a:srgbClr>
                            </a:gs>
                            <a:gs pos="50000">
                              <a:srgbClr val="A3C1E5">
                                <a:alpha val="100000"/>
                              </a:srgbClr>
                            </a:gs>
                            <a:gs pos="100000">
                              <a:srgbClr val="92B9E4">
                                <a:alpha val="100000"/>
                              </a:srgbClr>
                            </a:gs>
                            <a:gs pos="100000">
                              <a:srgbClr val="7AADDD"/>
                            </a:gs>
                          </a:gsLst>
                          <a:lin ang="5400000"/>
                          <a:tileRect/>
                        </a:gradFill>
                        <a:ln w="6350" cap="flat" cmpd="sng">
                          <a:solidFill>
                            <a:srgbClr val="5B9BD5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027727D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ORACIÓN DE ACCIÓN DE GRAZAS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Cuadro de texto 7" o:spid="_x0000_s1026" o:spt="202" type="#_x0000_t202" style="position:absolute;left:0pt;margin-left:97.55pt;margin-top:12.9pt;height:33.2pt;width:305.5pt;z-index:251659264;mso-width-relative:margin;mso-height-relative:margin;" fillcolor="#B1CBE9" filled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">
                <v:fill type="gradient" on="t" color2="#7AADDD" colors="0f #B1CBE9;32768f #A3C1E5;65536f #92B9E4;65536f #7AADDD" focus="100%" focussize="0f,0f" focusposition="0f,0f" rotate="t">
                  <o:fill type="gradientUnscaled" v:ext="backwardCompatible"/>
                </v:fill>
                <v:stroke weight="0.5pt" color="#5B9BD5" joinstyle="miter"/>
                <v:imagedata o:title=""/>
                <o:lock v:ext="edit" aspectratio="f"/>
                <v:textbox>
                  <w:txbxContent>
                    <w:p w14:paraId="1027727D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ORACIÓN DE ACCIÓN DE GRAZAS</w:t>
                      </w:r>
                    </w:p>
                  </w:txbxContent>
                </v:textbox>
              </v:shape>
            </w:pict>
          </mc:Fallback>
        </mc:AlternateContent>
      </w:r>
    </w:p>
    <w:p w14:paraId="6BBBBCC5">
      <w:pPr>
        <w:tabs>
          <w:tab w:val="left" w:pos="144"/>
          <w:tab w:val="left" w:pos="57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spacing w:line="240" w:lineRule="atLeast"/>
        <w:ind w:right="540" w:firstLine="284"/>
        <w:jc w:val="center"/>
        <w:rPr>
          <w:rFonts w:ascii="Brush Script MT" w:hAnsi="Brush Script MT"/>
          <w:bCs/>
          <w:sz w:val="36"/>
          <w:szCs w:val="36"/>
          <w:lang/>
        </w:rPr>
      </w:pPr>
    </w:p>
    <w:p w14:paraId="1C45CFF9">
      <w:pPr>
        <w:tabs>
          <w:tab w:val="left" w:pos="144"/>
          <w:tab w:val="left" w:pos="57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spacing w:line="240" w:lineRule="atLeast"/>
        <w:ind w:right="540" w:firstLine="284"/>
        <w:jc w:val="center"/>
        <w:rPr>
          <w:rFonts w:ascii="Brush Script MT" w:hAnsi="Brush Script MT"/>
          <w:bCs/>
          <w:sz w:val="36"/>
          <w:szCs w:val="36"/>
          <w:lang/>
        </w:rPr>
      </w:pPr>
    </w:p>
    <w:p w14:paraId="3D48476B">
      <w:pPr>
        <w:tabs>
          <w:tab w:val="left" w:pos="144"/>
          <w:tab w:val="left" w:pos="57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spacing w:line="240" w:lineRule="atLeast"/>
        <w:ind w:right="540" w:firstLine="284"/>
        <w:jc w:val="center"/>
        <w:rPr>
          <w:rFonts w:ascii="Brush Script MT" w:hAnsi="Brush Script MT"/>
          <w:bCs/>
          <w:sz w:val="36"/>
          <w:szCs w:val="36"/>
          <w:lang/>
        </w:rPr>
      </w:pPr>
      <w:r>
        <w:rPr>
          <w:rFonts w:asciiTheme="minorHAnsi" w:hAnsiTheme="minorHAnsi" w:cstheme="minorHAnsi"/>
          <w:b/>
          <w:bCs/>
          <w:color w:val="44546A" w:themeColor="text2"/>
          <w:sz w:val="36"/>
          <w:szCs w:val="36"/>
          <w:lang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-159385</wp:posOffset>
            </wp:positionH>
            <wp:positionV relativeFrom="paragraph">
              <wp:posOffset>305435</wp:posOffset>
            </wp:positionV>
            <wp:extent cx="6507480" cy="5425440"/>
            <wp:effectExtent l="0" t="0" r="0" b="0"/>
            <wp:wrapThrough wrapText="bothSides">
              <wp:wrapPolygon>
                <wp:start x="0" y="0"/>
                <wp:lineTo x="0" y="21539"/>
                <wp:lineTo x="21562" y="21539"/>
                <wp:lineTo x="21562" y="0"/>
                <wp:lineTo x="0" y="0"/>
              </wp:wrapPolygon>
            </wp:wrapThrough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319" t="26840" r="23190" b="9816"/>
                    <a:stretch>
                      <a:fillRect/>
                    </a:stretch>
                  </pic:blipFill>
                  <pic:spPr>
                    <a:xfrm>
                      <a:off x="0" y="0"/>
                      <a:ext cx="6507480" cy="542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8E8A40C">
      <w:pPr>
        <w:tabs>
          <w:tab w:val="left" w:pos="144"/>
          <w:tab w:val="left" w:pos="57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spacing w:line="240" w:lineRule="atLeast"/>
        <w:ind w:right="540" w:firstLine="284"/>
        <w:jc w:val="center"/>
        <w:rPr>
          <w:rFonts w:ascii="Brush Script MT" w:hAnsi="Brush Script MT"/>
          <w:bCs/>
          <w:sz w:val="36"/>
          <w:szCs w:val="36"/>
          <w:lang/>
        </w:rPr>
      </w:pPr>
    </w:p>
    <w:p w14:paraId="2FEA2179">
      <w:pPr>
        <w:tabs>
          <w:tab w:val="left" w:pos="144"/>
          <w:tab w:val="left" w:pos="57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spacing w:line="240" w:lineRule="atLeast"/>
        <w:ind w:right="540" w:firstLine="284"/>
        <w:jc w:val="center"/>
        <w:rPr>
          <w:rFonts w:ascii="Brush Script MT" w:hAnsi="Brush Script MT"/>
          <w:bCs/>
          <w:sz w:val="36"/>
          <w:szCs w:val="36"/>
          <w:lang/>
        </w:rPr>
      </w:pPr>
      <w:r>
        <w:rPr>
          <w:sz w:val="32"/>
          <w:szCs w:val="32"/>
          <w:lang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861695</wp:posOffset>
                </wp:positionH>
                <wp:positionV relativeFrom="paragraph">
                  <wp:posOffset>248285</wp:posOffset>
                </wp:positionV>
                <wp:extent cx="4527550" cy="1165860"/>
                <wp:effectExtent l="5080" t="4445" r="13970" b="10795"/>
                <wp:wrapNone/>
                <wp:docPr id="6" name="Cuadro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27550" cy="51562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DEA98CB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>FELIZ y SANTO DÍA DE LOS FIELES DIFUNTOS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8" o:spid="_x0000_s1026" o:spt="202" type="#_x0000_t202" style="position:absolute;left:0pt;margin-left:67.85pt;margin-top:19.55pt;height:91.8pt;width:356.5pt;z-index:251660288;mso-width-relative:margin;mso-height-relative:margin;" fillcolor="#FFDD9C" filled="t" stroked="t" coordsize="21600,21600" o:gfxdata="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7DEA98CB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>FELIZ y SANTO DÍA DE LOS FIELES DIFUNTOS</w:t>
                      </w:r>
                    </w:p>
                  </w:txbxContent>
                </v:textbox>
              </v:shape>
            </w:pict>
          </mc:Fallback>
        </mc:AlternateContent>
      </w:r>
    </w:p>
    <w:p w14:paraId="4412F2E0">
      <w:pPr>
        <w:tabs>
          <w:tab w:val="left" w:pos="144"/>
          <w:tab w:val="left" w:pos="57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spacing w:line="240" w:lineRule="atLeast"/>
        <w:ind w:right="540" w:firstLine="284"/>
        <w:jc w:val="center"/>
        <w:rPr>
          <w:rFonts w:ascii="Brush Script MT" w:hAnsi="Brush Script MT"/>
          <w:bCs/>
          <w:sz w:val="36"/>
          <w:szCs w:val="36"/>
          <w:lang/>
        </w:rPr>
      </w:pPr>
    </w:p>
    <w:p w14:paraId="25FC6600">
      <w:pPr>
        <w:tabs>
          <w:tab w:val="left" w:pos="144"/>
          <w:tab w:val="left" w:pos="57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spacing w:line="240" w:lineRule="atLeast"/>
        <w:ind w:right="540" w:firstLine="284"/>
        <w:jc w:val="center"/>
        <w:rPr>
          <w:rFonts w:ascii="Brush Script MT" w:hAnsi="Brush Script MT"/>
          <w:bCs/>
          <w:sz w:val="36"/>
          <w:szCs w:val="36"/>
          <w:lang/>
        </w:rPr>
      </w:pPr>
    </w:p>
    <w:p w14:paraId="5EE1D3AF">
      <w:pPr>
        <w:tabs>
          <w:tab w:val="left" w:pos="144"/>
          <w:tab w:val="left" w:pos="57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spacing w:line="240" w:lineRule="atLeast"/>
        <w:ind w:right="540" w:firstLine="284"/>
        <w:jc w:val="center"/>
        <w:rPr>
          <w:rFonts w:ascii="Brush Script MT" w:hAnsi="Brush Script MT"/>
          <w:bCs/>
          <w:sz w:val="36"/>
          <w:szCs w:val="36"/>
          <w:lang/>
        </w:rPr>
      </w:pPr>
    </w:p>
    <w:p w14:paraId="1882B792">
      <w:pPr>
        <w:tabs>
          <w:tab w:val="left" w:pos="144"/>
          <w:tab w:val="left" w:pos="57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spacing w:line="240" w:lineRule="atLeast"/>
        <w:ind w:right="540" w:firstLine="284"/>
        <w:jc w:val="center"/>
        <w:rPr>
          <w:rFonts w:ascii="Brush Script MT" w:hAnsi="Brush Script MT"/>
          <w:bCs/>
          <w:sz w:val="36"/>
          <w:szCs w:val="36"/>
        </w:rPr>
      </w:pPr>
    </w:p>
    <w:p w14:paraId="69C90B18">
      <w:pPr>
        <w:tabs>
          <w:tab w:val="left" w:pos="144"/>
          <w:tab w:val="left" w:pos="57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spacing w:line="240" w:lineRule="atLeast"/>
        <w:ind w:right="540" w:firstLine="284"/>
        <w:jc w:val="center"/>
        <w:rPr>
          <w:rFonts w:ascii="Brush Script MT" w:hAnsi="Brush Script MT"/>
          <w:bCs/>
          <w:sz w:val="36"/>
          <w:szCs w:val="36"/>
        </w:rPr>
      </w:pPr>
    </w:p>
    <w:p w14:paraId="1C08265D">
      <w:pPr>
        <w:spacing w:before="120" w:line="259" w:lineRule="auto"/>
        <w:rPr>
          <w:rFonts w:cs="Segoe UI" w:asciiTheme="minorHAnsi" w:hAnsiTheme="minorHAnsi" w:eastAsiaTheme="minorHAnsi"/>
          <w:i/>
          <w:color w:val="44546A" w:themeColor="text2"/>
          <w:sz w:val="32"/>
          <w:szCs w:val="32"/>
          <w:lang w:eastAsia="en-US"/>
        </w:rPr>
      </w:pPr>
      <w:bookmarkStart w:id="1" w:name="_Hlk211934080"/>
      <w:bookmarkEnd w:id="1"/>
    </w:p>
    <w:sectPr>
      <w:pgSz w:w="11906" w:h="16838"/>
      <w:pgMar w:top="1134" w:right="1134" w:bottom="1134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Arial Unicode MS">
    <w:altName w:val="Yu Gothic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UniversLTStd-Cn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Brush Script MT">
    <w:altName w:val="Mongolian Baiti"/>
    <w:panose1 w:val="03060802040406070304"/>
    <w:charset w:val="00"/>
    <w:family w:val="script"/>
    <w:pitch w:val="default"/>
    <w:sig w:usb0="00000000" w:usb1="00000000" w:usb2="00000000" w:usb3="00000000" w:csb0="0000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4D2F44"/>
    <w:multiLevelType w:val="multilevel"/>
    <w:tmpl w:val="224D2F44"/>
    <w:lvl w:ilvl="0" w:tentative="0">
      <w:start w:val="5"/>
      <w:numFmt w:val="bullet"/>
      <w:lvlText w:val="-"/>
      <w:lvlJc w:val="left"/>
      <w:pPr>
        <w:ind w:left="1494" w:hanging="360"/>
      </w:pPr>
      <w:rPr>
        <w:rFonts w:hint="default" w:ascii="Calibri" w:hAnsi="Calibri" w:eastAsia="Times New Roman" w:cs="Calibri"/>
      </w:rPr>
    </w:lvl>
    <w:lvl w:ilvl="1" w:tentative="0">
      <w:start w:val="1"/>
      <w:numFmt w:val="bullet"/>
      <w:lvlText w:val="o"/>
      <w:lvlJc w:val="left"/>
      <w:pPr>
        <w:ind w:left="2214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934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54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74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94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814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534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54" w:hanging="360"/>
      </w:pPr>
      <w:rPr>
        <w:rFonts w:hint="default" w:ascii="Wingdings" w:hAnsi="Wingdings"/>
      </w:rPr>
    </w:lvl>
  </w:abstractNum>
  <w:abstractNum w:abstractNumId="1">
    <w:nsid w:val="3F0A10F3"/>
    <w:multiLevelType w:val="multilevel"/>
    <w:tmpl w:val="3F0A10F3"/>
    <w:lvl w:ilvl="0" w:tentative="0">
      <w:start w:val="1"/>
      <w:numFmt w:val="decimal"/>
      <w:lvlText w:val="%1."/>
      <w:lvlJc w:val="left"/>
      <w:pPr>
        <w:ind w:left="1211" w:hanging="360"/>
      </w:pPr>
      <w:rPr>
        <w:rFonts w:hint="default"/>
        <w:b/>
        <w:bCs/>
        <w:i w:val="0"/>
        <w:iCs w:val="0"/>
      </w:rPr>
    </w:lvl>
    <w:lvl w:ilvl="1" w:tentative="0">
      <w:start w:val="1"/>
      <w:numFmt w:val="lowerLetter"/>
      <w:lvlText w:val="%2."/>
      <w:lvlJc w:val="left"/>
      <w:pPr>
        <w:ind w:left="1931" w:hanging="360"/>
      </w:pPr>
    </w:lvl>
    <w:lvl w:ilvl="2" w:tentative="0">
      <w:start w:val="1"/>
      <w:numFmt w:val="lowerRoman"/>
      <w:lvlText w:val="%3."/>
      <w:lvlJc w:val="right"/>
      <w:pPr>
        <w:ind w:left="2651" w:hanging="180"/>
      </w:pPr>
    </w:lvl>
    <w:lvl w:ilvl="3" w:tentative="0">
      <w:start w:val="1"/>
      <w:numFmt w:val="decimal"/>
      <w:lvlText w:val="%4."/>
      <w:lvlJc w:val="left"/>
      <w:pPr>
        <w:ind w:left="3371" w:hanging="360"/>
      </w:pPr>
    </w:lvl>
    <w:lvl w:ilvl="4" w:tentative="0">
      <w:start w:val="1"/>
      <w:numFmt w:val="lowerLetter"/>
      <w:lvlText w:val="%5."/>
      <w:lvlJc w:val="left"/>
      <w:pPr>
        <w:ind w:left="4091" w:hanging="360"/>
      </w:pPr>
    </w:lvl>
    <w:lvl w:ilvl="5" w:tentative="0">
      <w:start w:val="1"/>
      <w:numFmt w:val="lowerRoman"/>
      <w:lvlText w:val="%6."/>
      <w:lvlJc w:val="right"/>
      <w:pPr>
        <w:ind w:left="4811" w:hanging="180"/>
      </w:pPr>
    </w:lvl>
    <w:lvl w:ilvl="6" w:tentative="0">
      <w:start w:val="1"/>
      <w:numFmt w:val="decimal"/>
      <w:lvlText w:val="%7."/>
      <w:lvlJc w:val="left"/>
      <w:pPr>
        <w:ind w:left="5531" w:hanging="360"/>
      </w:pPr>
    </w:lvl>
    <w:lvl w:ilvl="7" w:tentative="0">
      <w:start w:val="1"/>
      <w:numFmt w:val="lowerLetter"/>
      <w:lvlText w:val="%8."/>
      <w:lvlJc w:val="left"/>
      <w:pPr>
        <w:ind w:left="6251" w:hanging="360"/>
      </w:pPr>
    </w:lvl>
    <w:lvl w:ilvl="8" w:tentative="0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6BE"/>
    <w:rsid w:val="000104FA"/>
    <w:rsid w:val="0001451B"/>
    <w:rsid w:val="00020FB0"/>
    <w:rsid w:val="000258A8"/>
    <w:rsid w:val="000539A1"/>
    <w:rsid w:val="00071EA2"/>
    <w:rsid w:val="00090B93"/>
    <w:rsid w:val="000C2AE8"/>
    <w:rsid w:val="00120EF2"/>
    <w:rsid w:val="00137E69"/>
    <w:rsid w:val="00144765"/>
    <w:rsid w:val="0015488E"/>
    <w:rsid w:val="001664EC"/>
    <w:rsid w:val="001C2809"/>
    <w:rsid w:val="001D01FD"/>
    <w:rsid w:val="00216DFF"/>
    <w:rsid w:val="00237846"/>
    <w:rsid w:val="0028275C"/>
    <w:rsid w:val="002954D8"/>
    <w:rsid w:val="00300A22"/>
    <w:rsid w:val="00313045"/>
    <w:rsid w:val="0031332A"/>
    <w:rsid w:val="00332C5D"/>
    <w:rsid w:val="00345517"/>
    <w:rsid w:val="00357066"/>
    <w:rsid w:val="003656BE"/>
    <w:rsid w:val="003A0934"/>
    <w:rsid w:val="003A13B2"/>
    <w:rsid w:val="003B38F0"/>
    <w:rsid w:val="003B6F67"/>
    <w:rsid w:val="003E4045"/>
    <w:rsid w:val="00416DE7"/>
    <w:rsid w:val="00430AF2"/>
    <w:rsid w:val="004D0BE2"/>
    <w:rsid w:val="004D27A0"/>
    <w:rsid w:val="004D4B3A"/>
    <w:rsid w:val="004D5A2C"/>
    <w:rsid w:val="0050082C"/>
    <w:rsid w:val="0053049E"/>
    <w:rsid w:val="0053714E"/>
    <w:rsid w:val="005542D8"/>
    <w:rsid w:val="00581BB9"/>
    <w:rsid w:val="005918C7"/>
    <w:rsid w:val="005D1859"/>
    <w:rsid w:val="005E711F"/>
    <w:rsid w:val="00627780"/>
    <w:rsid w:val="00647AF5"/>
    <w:rsid w:val="0066053B"/>
    <w:rsid w:val="00682C76"/>
    <w:rsid w:val="006B4C11"/>
    <w:rsid w:val="006D278F"/>
    <w:rsid w:val="006F0119"/>
    <w:rsid w:val="00735C47"/>
    <w:rsid w:val="007419D9"/>
    <w:rsid w:val="00781C25"/>
    <w:rsid w:val="007B5F5E"/>
    <w:rsid w:val="007D0EFE"/>
    <w:rsid w:val="007E08B2"/>
    <w:rsid w:val="00810ED8"/>
    <w:rsid w:val="00812A04"/>
    <w:rsid w:val="0088070F"/>
    <w:rsid w:val="008E4204"/>
    <w:rsid w:val="008F4E09"/>
    <w:rsid w:val="009350B1"/>
    <w:rsid w:val="009364EA"/>
    <w:rsid w:val="00937430"/>
    <w:rsid w:val="00947D97"/>
    <w:rsid w:val="00950AD5"/>
    <w:rsid w:val="00981BE7"/>
    <w:rsid w:val="00983496"/>
    <w:rsid w:val="009A48E7"/>
    <w:rsid w:val="009B0C93"/>
    <w:rsid w:val="009F70E5"/>
    <w:rsid w:val="00A07A82"/>
    <w:rsid w:val="00A61E03"/>
    <w:rsid w:val="00B00B85"/>
    <w:rsid w:val="00B54A05"/>
    <w:rsid w:val="00B82721"/>
    <w:rsid w:val="00BA3E92"/>
    <w:rsid w:val="00BB3DB4"/>
    <w:rsid w:val="00C31C53"/>
    <w:rsid w:val="00C473D7"/>
    <w:rsid w:val="00CC614B"/>
    <w:rsid w:val="00D01A89"/>
    <w:rsid w:val="00D23218"/>
    <w:rsid w:val="00D47C16"/>
    <w:rsid w:val="00D74F06"/>
    <w:rsid w:val="00DD58D1"/>
    <w:rsid w:val="00DF6827"/>
    <w:rsid w:val="00E57E6E"/>
    <w:rsid w:val="00E6235A"/>
    <w:rsid w:val="00E6293E"/>
    <w:rsid w:val="00EB768C"/>
    <w:rsid w:val="00EC14EE"/>
    <w:rsid w:val="00F0689E"/>
    <w:rsid w:val="00F50588"/>
    <w:rsid w:val="00F77416"/>
    <w:rsid w:val="00FA6EDE"/>
    <w:rsid w:val="00FB3E5F"/>
    <w:rsid w:val="00FC2F2A"/>
    <w:rsid w:val="00FD2DC2"/>
    <w:rsid w:val="0ACC7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0" w:semiHidden="0" w:name="heading 5"/>
    <w:lsdException w:qFormat="1" w:uiPriority="9" w:name="heading 6"/>
    <w:lsdException w:qFormat="1" w:uiPriority="9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qFormat="1" w:unhideWhenUsed="0" w:uiPriority="0" w:semiHidden="0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gl-ES" w:eastAsia="es-ES" w:bidi="ar-SA"/>
    </w:rPr>
  </w:style>
  <w:style w:type="paragraph" w:styleId="2">
    <w:name w:val="heading 2"/>
    <w:basedOn w:val="1"/>
    <w:next w:val="1"/>
    <w:link w:val="32"/>
    <w:semiHidden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  <w:lang w:val="es-ES"/>
    </w:rPr>
  </w:style>
  <w:style w:type="paragraph" w:styleId="3">
    <w:name w:val="heading 5"/>
    <w:basedOn w:val="1"/>
    <w:next w:val="1"/>
    <w:link w:val="18"/>
    <w:unhideWhenUsed/>
    <w:qFormat/>
    <w:uiPriority w:val="0"/>
    <w:pPr>
      <w:keepNext/>
      <w:ind w:left="708"/>
      <w:jc w:val="both"/>
      <w:outlineLvl w:val="4"/>
    </w:pPr>
    <w:rPr>
      <w:rFonts w:ascii="Comic Sans MS" w:hAnsi="Comic Sans MS" w:eastAsia="Arial Unicode MS" w:cs="Arial Unicode MS"/>
      <w:b/>
      <w:szCs w:val="20"/>
      <w:lang/>
    </w:rPr>
  </w:style>
  <w:style w:type="paragraph" w:styleId="4">
    <w:name w:val="heading 7"/>
    <w:basedOn w:val="1"/>
    <w:next w:val="1"/>
    <w:link w:val="19"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3F3F3F" w:themeColor="text1" w:themeTint="BF"/>
    </w:rPr>
  </w:style>
  <w:style w:type="paragraph" w:styleId="5">
    <w:name w:val="heading 9"/>
    <w:basedOn w:val="1"/>
    <w:next w:val="1"/>
    <w:link w:val="31"/>
    <w:semiHidden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i/>
      <w:iCs/>
      <w:color w:val="262626" w:themeColor="text1" w:themeTint="D8"/>
      <w:sz w:val="21"/>
      <w:szCs w:val="21"/>
    </w:rPr>
  </w:style>
  <w:style w:type="character" w:default="1" w:styleId="6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6"/>
    <w:qFormat/>
    <w:uiPriority w:val="0"/>
    <w:rPr>
      <w:color w:val="000000"/>
      <w:u w:val="single"/>
    </w:rPr>
  </w:style>
  <w:style w:type="paragraph" w:styleId="9">
    <w:name w:val="Balloon Text"/>
    <w:basedOn w:val="1"/>
    <w:link w:val="23"/>
    <w:semiHidden/>
    <w:unhideWhenUsed/>
    <w:uiPriority w:val="99"/>
    <w:rPr>
      <w:rFonts w:ascii="Tahoma" w:hAnsi="Tahoma" w:cs="Tahoma"/>
      <w:sz w:val="16"/>
      <w:szCs w:val="16"/>
    </w:rPr>
  </w:style>
  <w:style w:type="paragraph" w:styleId="10">
    <w:name w:val="Body Text 2"/>
    <w:basedOn w:val="1"/>
    <w:link w:val="27"/>
    <w:qFormat/>
    <w:uiPriority w:val="0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11">
    <w:name w:val="header"/>
    <w:basedOn w:val="1"/>
    <w:link w:val="21"/>
    <w:unhideWhenUsed/>
    <w:uiPriority w:val="99"/>
    <w:pPr>
      <w:tabs>
        <w:tab w:val="center" w:pos="4252"/>
        <w:tab w:val="right" w:pos="8504"/>
      </w:tabs>
    </w:pPr>
  </w:style>
  <w:style w:type="paragraph" w:styleId="12">
    <w:name w:val="Body Text Indent"/>
    <w:basedOn w:val="1"/>
    <w:link w:val="28"/>
    <w:qFormat/>
    <w:uiPriority w:val="0"/>
    <w:pPr>
      <w:spacing w:after="120"/>
      <w:ind w:left="283"/>
    </w:pPr>
  </w:style>
  <w:style w:type="paragraph" w:styleId="13">
    <w:name w:val="Normal (Web)"/>
    <w:basedOn w:val="1"/>
    <w:unhideWhenUsed/>
    <w:uiPriority w:val="0"/>
    <w:pPr>
      <w:spacing w:before="100" w:beforeAutospacing="1" w:after="100" w:afterAutospacing="1"/>
    </w:pPr>
    <w:rPr>
      <w:rFonts w:ascii="Arial Unicode MS" w:hAnsi="Arial Unicode MS"/>
    </w:rPr>
  </w:style>
  <w:style w:type="paragraph" w:styleId="14">
    <w:name w:val="footer"/>
    <w:basedOn w:val="1"/>
    <w:link w:val="22"/>
    <w:unhideWhenUsed/>
    <w:uiPriority w:val="99"/>
    <w:pPr>
      <w:tabs>
        <w:tab w:val="center" w:pos="4252"/>
        <w:tab w:val="right" w:pos="8504"/>
      </w:tabs>
    </w:pPr>
  </w:style>
  <w:style w:type="paragraph" w:styleId="15">
    <w:name w:val="Block Text"/>
    <w:basedOn w:val="1"/>
    <w:qFormat/>
    <w:uiPriority w:val="0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styleId="16">
    <w:name w:val="Body Text"/>
    <w:basedOn w:val="1"/>
    <w:link w:val="30"/>
    <w:unhideWhenUsed/>
    <w:qFormat/>
    <w:uiPriority w:val="0"/>
    <w:pPr>
      <w:spacing w:after="120"/>
    </w:pPr>
  </w:style>
  <w:style w:type="table" w:styleId="17">
    <w:name w:val="Table Grid"/>
    <w:basedOn w:val="7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Título 5 Car"/>
    <w:basedOn w:val="6"/>
    <w:link w:val="3"/>
    <w:uiPriority w:val="0"/>
    <w:rPr>
      <w:rFonts w:ascii="Comic Sans MS" w:hAnsi="Comic Sans MS" w:eastAsia="Arial Unicode MS" w:cs="Arial Unicode MS"/>
      <w:b/>
      <w:kern w:val="0"/>
      <w:sz w:val="24"/>
      <w:szCs w:val="20"/>
      <w:lang w:eastAsia="es-ES"/>
    </w:rPr>
  </w:style>
  <w:style w:type="character" w:customStyle="1" w:styleId="19">
    <w:name w:val="Título 7 Car"/>
    <w:basedOn w:val="6"/>
    <w:link w:val="4"/>
    <w:uiPriority w:val="9"/>
    <w:rPr>
      <w:rFonts w:asciiTheme="majorHAnsi" w:hAnsiTheme="majorHAnsi" w:eastAsiaTheme="majorEastAsia" w:cstheme="majorBidi"/>
      <w:i/>
      <w:iCs/>
      <w:color w:val="3F3F3F" w:themeColor="text1" w:themeTint="BF"/>
      <w:kern w:val="0"/>
      <w:sz w:val="24"/>
      <w:szCs w:val="24"/>
      <w:lang w:eastAsia="es-ES"/>
    </w:rPr>
  </w:style>
  <w:style w:type="paragraph" w:styleId="20">
    <w:name w:val="List Paragraph"/>
    <w:basedOn w:val="1"/>
    <w:qFormat/>
    <w:uiPriority w:val="34"/>
    <w:pPr>
      <w:ind w:left="720"/>
      <w:contextualSpacing/>
    </w:pPr>
  </w:style>
  <w:style w:type="character" w:customStyle="1" w:styleId="21">
    <w:name w:val="Encabezado Car"/>
    <w:basedOn w:val="6"/>
    <w:link w:val="11"/>
    <w:qFormat/>
    <w:uiPriority w:val="99"/>
    <w:rPr>
      <w:rFonts w:ascii="Times New Roman" w:hAnsi="Times New Roman" w:eastAsia="Times New Roman" w:cs="Times New Roman"/>
      <w:kern w:val="0"/>
      <w:sz w:val="24"/>
      <w:szCs w:val="24"/>
      <w:lang w:eastAsia="es-ES"/>
    </w:rPr>
  </w:style>
  <w:style w:type="character" w:customStyle="1" w:styleId="22">
    <w:name w:val="Pie de página Car"/>
    <w:basedOn w:val="6"/>
    <w:link w:val="14"/>
    <w:uiPriority w:val="99"/>
    <w:rPr>
      <w:rFonts w:ascii="Times New Roman" w:hAnsi="Times New Roman" w:eastAsia="Times New Roman" w:cs="Times New Roman"/>
      <w:kern w:val="0"/>
      <w:sz w:val="24"/>
      <w:szCs w:val="24"/>
      <w:lang w:eastAsia="es-ES"/>
    </w:rPr>
  </w:style>
  <w:style w:type="character" w:customStyle="1" w:styleId="23">
    <w:name w:val="Texto de globo Car"/>
    <w:basedOn w:val="6"/>
    <w:link w:val="9"/>
    <w:semiHidden/>
    <w:uiPriority w:val="99"/>
    <w:rPr>
      <w:rFonts w:ascii="Tahoma" w:hAnsi="Tahoma" w:eastAsia="Times New Roman" w:cs="Tahoma"/>
      <w:kern w:val="0"/>
      <w:sz w:val="16"/>
      <w:szCs w:val="16"/>
      <w:lang w:eastAsia="es-ES"/>
    </w:rPr>
  </w:style>
  <w:style w:type="paragraph" w:customStyle="1" w:styleId="24">
    <w:name w:val="Título 11"/>
    <w:basedOn w:val="1"/>
    <w:qFormat/>
    <w:uiPriority w:val="1"/>
    <w:pPr>
      <w:widowControl w:val="0"/>
      <w:ind w:left="991"/>
      <w:outlineLvl w:val="1"/>
    </w:pPr>
    <w:rPr>
      <w:rFonts w:ascii="Calibri" w:hAnsi="Calibri" w:eastAsia="Calibri" w:cstheme="minorBidi"/>
      <w:sz w:val="22"/>
      <w:szCs w:val="22"/>
      <w:lang w:val="en-US" w:eastAsia="en-US"/>
    </w:rPr>
  </w:style>
  <w:style w:type="paragraph" w:customStyle="1" w:styleId="25">
    <w:name w:val="Título 21"/>
    <w:basedOn w:val="1"/>
    <w:qFormat/>
    <w:uiPriority w:val="1"/>
    <w:pPr>
      <w:widowControl w:val="0"/>
      <w:ind w:left="258"/>
      <w:outlineLvl w:val="2"/>
    </w:pPr>
    <w:rPr>
      <w:rFonts w:ascii="Calibri" w:hAnsi="Calibri" w:eastAsia="Calibri" w:cstheme="minorBidi"/>
      <w:sz w:val="21"/>
      <w:szCs w:val="21"/>
      <w:lang w:val="en-US" w:eastAsia="en-US"/>
    </w:rPr>
  </w:style>
  <w:style w:type="character" w:customStyle="1" w:styleId="26">
    <w:name w:val="Character Style 2"/>
    <w:qFormat/>
    <w:uiPriority w:val="0"/>
    <w:rPr>
      <w:rFonts w:ascii="Times New Roman" w:hAnsi="Times New Roman" w:cs="Times New Roman"/>
      <w:i/>
      <w:sz w:val="22"/>
      <w:szCs w:val="22"/>
    </w:rPr>
  </w:style>
  <w:style w:type="character" w:customStyle="1" w:styleId="27">
    <w:name w:val="Texto independiente 2 Car"/>
    <w:basedOn w:val="6"/>
    <w:link w:val="10"/>
    <w:qFormat/>
    <w:uiPriority w:val="0"/>
    <w:rPr>
      <w:rFonts w:ascii="Arial Unicode MS" w:hAnsi="Arial Unicode MS" w:eastAsia="Arial Unicode MS" w:cs="Arial Unicode MS"/>
      <w:kern w:val="0"/>
      <w:sz w:val="24"/>
      <w:szCs w:val="24"/>
      <w:lang w:eastAsia="es-ES"/>
    </w:rPr>
  </w:style>
  <w:style w:type="character" w:customStyle="1" w:styleId="28">
    <w:name w:val="Sangría de texto normal Car"/>
    <w:basedOn w:val="6"/>
    <w:link w:val="12"/>
    <w:qFormat/>
    <w:uiPriority w:val="0"/>
    <w:rPr>
      <w:rFonts w:ascii="Times New Roman" w:hAnsi="Times New Roman" w:eastAsia="Times New Roman" w:cs="Times New Roman"/>
      <w:kern w:val="0"/>
      <w:sz w:val="24"/>
      <w:szCs w:val="24"/>
      <w:lang w:eastAsia="es-ES"/>
    </w:rPr>
  </w:style>
  <w:style w:type="paragraph" w:customStyle="1" w:styleId="29">
    <w:name w:val="Style 2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kern w:val="0"/>
      <w:sz w:val="20"/>
      <w:szCs w:val="20"/>
      <w:lang w:val="en-US" w:eastAsia="es-ES" w:bidi="ar-SA"/>
    </w:rPr>
  </w:style>
  <w:style w:type="character" w:customStyle="1" w:styleId="30">
    <w:name w:val="Texto independiente Car"/>
    <w:basedOn w:val="6"/>
    <w:link w:val="16"/>
    <w:qFormat/>
    <w:uiPriority w:val="0"/>
    <w:rPr>
      <w:rFonts w:ascii="Times New Roman" w:hAnsi="Times New Roman" w:eastAsia="Times New Roman" w:cs="Times New Roman"/>
      <w:kern w:val="0"/>
      <w:sz w:val="24"/>
      <w:szCs w:val="24"/>
      <w:lang w:eastAsia="es-ES"/>
    </w:rPr>
  </w:style>
  <w:style w:type="character" w:customStyle="1" w:styleId="31">
    <w:name w:val="Título 9 Car"/>
    <w:basedOn w:val="6"/>
    <w:link w:val="5"/>
    <w:semiHidden/>
    <w:qFormat/>
    <w:uiPriority w:val="9"/>
    <w:rPr>
      <w:rFonts w:asciiTheme="majorHAnsi" w:hAnsiTheme="majorHAnsi" w:eastAsiaTheme="majorEastAsia" w:cstheme="majorBidi"/>
      <w:i/>
      <w:iCs/>
      <w:color w:val="262626" w:themeColor="text1" w:themeTint="D8"/>
      <w:kern w:val="0"/>
      <w:sz w:val="21"/>
      <w:szCs w:val="21"/>
      <w:lang w:eastAsia="es-ES"/>
    </w:rPr>
  </w:style>
  <w:style w:type="character" w:customStyle="1" w:styleId="32">
    <w:name w:val="Título 2 Car"/>
    <w:basedOn w:val="6"/>
    <w:link w:val="2"/>
    <w:semiHidden/>
    <w:qFormat/>
    <w:uiPriority w:val="9"/>
    <w:rPr>
      <w:rFonts w:asciiTheme="majorHAnsi" w:hAnsiTheme="majorHAnsi" w:eastAsiaTheme="majorEastAsia" w:cstheme="majorBidi"/>
      <w:color w:val="2F5496" w:themeColor="accent1" w:themeShade="BF"/>
      <w:kern w:val="0"/>
      <w:sz w:val="26"/>
      <w:szCs w:val="26"/>
      <w:lang w:eastAsia="es-ES"/>
    </w:rPr>
  </w:style>
  <w:style w:type="character" w:customStyle="1" w:styleId="33">
    <w:name w:val="l2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png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5.png"/><Relationship Id="rId10" Type="http://schemas.openxmlformats.org/officeDocument/2006/relationships/image" Target="http://1.bp.blogspot.com/_9gTCycVijx0/SFb4X69ZUYI/AAAAAAAAANc/c5Hpb6v7MSg/S1600-R/dedos.bmp" TargetMode="Externa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6EB2355-47B3-4518-8646-D47F093FA53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8</Pages>
  <Words>970</Words>
  <Characters>5337</Characters>
  <Lines>44</Lines>
  <Paragraphs>12</Paragraphs>
  <TotalTime>165</TotalTime>
  <ScaleCrop>false</ScaleCrop>
  <LinksUpToDate>false</LinksUpToDate>
  <CharactersWithSpaces>6295</CharactersWithSpaces>
  <Application>WPS Office_12.2.0.23131_F1E327BC-269C-435d-A152-05C5408002CA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2025-10-22T18:19:00Z</dcterms:created>
  <dc:creator>Eugenio González Domínguez</dc:creator>
  <cp:lastModifiedBy>marga</cp:lastModifiedBy>
  <cp:lastPrinted>2025-10-29T18:05:00Z</cp:lastPrinted>
  <dcterms:modified xsi:type="dcterms:W3CDTF">2025-10-30T06:28:18Z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2058-12.2.0.23131</vt:lpwstr>
  </property>
  <property fmtid="{D5CDD505-2E9C-101B-9397-08002B2CF9AE}" pid="3" name="ICV">
    <vt:lpwstr>284C19C30E014C19A908A20666031951_13</vt:lpwstr>
  </property>
</Properties>
</file>