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258E03B">
      <w:pPr>
        <w:pStyle w:val="6"/>
        <w:tabs>
          <w:tab w:val="left" w:pos="10490"/>
        </w:tabs>
        <w:spacing w:line="240" w:lineRule="atLeast"/>
        <w:ind w:left="3686" w:right="3826"/>
        <w:jc w:val="center"/>
        <w:rPr>
          <w:rFonts w:asciiTheme="minorHAnsi" w:hAnsiTheme="minorHAnsi"/>
          <w:color w:val="1F497D" w:themeColor="text2"/>
          <w:sz w:val="36"/>
          <w:szCs w:val="36"/>
          <w:u w:val="single"/>
          <w14:textFill>
            <w14:solidFill>
              <w14:schemeClr w14:val="tx2"/>
            </w14:solidFill>
          </w14:textFill>
        </w:rPr>
      </w:pPr>
      <w:bookmarkStart w:id="0" w:name="_GoBack"/>
      <w:bookmarkEnd w:id="0"/>
      <w:r>
        <w:rPr>
          <w:rFonts w:asciiTheme="minorHAnsi" w:hAnsiTheme="minorHAnsi"/>
          <w:color w:val="1F497D" w:themeColor="text2"/>
          <w:sz w:val="36"/>
          <w:szCs w:val="36"/>
          <w:u w:val="single"/>
          <w14:textFill>
            <w14:solidFill>
              <w14:schemeClr w14:val="tx2"/>
            </w14:solidFill>
          </w14:textFill>
        </w:rPr>
        <w:drawing>
          <wp:anchor distT="0" distB="0" distL="114300" distR="114300" simplePos="0" relativeHeight="251661312" behindDoc="1" locked="0" layoutInCell="1" allowOverlap="1">
            <wp:simplePos x="0" y="0"/>
            <wp:positionH relativeFrom="column">
              <wp:posOffset>723265</wp:posOffset>
            </wp:positionH>
            <wp:positionV relativeFrom="paragraph">
              <wp:posOffset>0</wp:posOffset>
            </wp:positionV>
            <wp:extent cx="1890395" cy="1562100"/>
            <wp:effectExtent l="0" t="0" r="0" b="0"/>
            <wp:wrapTight wrapText="bothSides">
              <wp:wrapPolygon>
                <wp:start x="0" y="0"/>
                <wp:lineTo x="0" y="21337"/>
                <wp:lineTo x="21332" y="21337"/>
                <wp:lineTo x="21332"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90395" cy="1562100"/>
                    </a:xfrm>
                    <a:prstGeom prst="rect">
                      <a:avLst/>
                    </a:prstGeom>
                    <a:noFill/>
                  </pic:spPr>
                </pic:pic>
              </a:graphicData>
            </a:graphic>
          </wp:anchor>
        </w:drawing>
      </w:r>
      <w:r>
        <w:rPr>
          <w:rFonts w:cs="UniversLTStd-Cn" w:asciiTheme="minorHAnsi" w:hAnsiTheme="minorHAnsi" w:eastAsiaTheme="minorHAnsi"/>
          <w:b w:val="0"/>
          <w:color w:val="1F497D" w:themeColor="text2"/>
          <w:sz w:val="28"/>
          <w:szCs w:val="28"/>
          <w:lang w:eastAsia="en-US"/>
          <w14:textFill>
            <w14:solidFill>
              <w14:schemeClr w14:val="tx2"/>
            </w14:solidFill>
          </w14:textFill>
        </w:rPr>
        <w:drawing>
          <wp:anchor distT="0" distB="0" distL="114300" distR="114300" simplePos="0" relativeHeight="251660288" behindDoc="1" locked="0" layoutInCell="1" allowOverlap="1">
            <wp:simplePos x="0" y="0"/>
            <wp:positionH relativeFrom="column">
              <wp:posOffset>4886325</wp:posOffset>
            </wp:positionH>
            <wp:positionV relativeFrom="paragraph">
              <wp:posOffset>67945</wp:posOffset>
            </wp:positionV>
            <wp:extent cx="2314575" cy="1446530"/>
            <wp:effectExtent l="0" t="0" r="0" b="0"/>
            <wp:wrapTight wrapText="bothSides">
              <wp:wrapPolygon>
                <wp:start x="0" y="0"/>
                <wp:lineTo x="0" y="21335"/>
                <wp:lineTo x="21511" y="21335"/>
                <wp:lineTo x="21511"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314575" cy="1446530"/>
                    </a:xfrm>
                    <a:prstGeom prst="rect">
                      <a:avLst/>
                    </a:prstGeom>
                    <a:noFill/>
                  </pic:spPr>
                </pic:pic>
              </a:graphicData>
            </a:graphic>
          </wp:anchor>
        </w:drawing>
      </w:r>
      <w:r>
        <w:rPr>
          <w:rFonts w:asciiTheme="minorHAnsi" w:hAnsiTheme="minorHAnsi"/>
          <w:color w:val="1F497D" w:themeColor="text2"/>
          <w:sz w:val="36"/>
          <w:szCs w:val="36"/>
          <w:u w:val="single"/>
          <w14:textFill>
            <w14:solidFill>
              <w14:schemeClr w14:val="tx2"/>
            </w14:solidFill>
          </w14:textFill>
        </w:rPr>
        <w:t xml:space="preserve">MISA CON NIÑOS </w:t>
      </w:r>
    </w:p>
    <w:p w14:paraId="001BEA18">
      <w:pPr>
        <w:pStyle w:val="6"/>
        <w:tabs>
          <w:tab w:val="left" w:pos="10490"/>
        </w:tabs>
        <w:spacing w:line="240" w:lineRule="atLeast"/>
        <w:ind w:left="3686" w:right="3826"/>
        <w:jc w:val="center"/>
        <w:rPr>
          <w:rFonts w:asciiTheme="minorHAnsi" w:hAnsiTheme="minorHAnsi"/>
          <w:color w:val="1F497D" w:themeColor="text2"/>
          <w:sz w:val="36"/>
          <w:szCs w:val="36"/>
          <w:u w:val="single"/>
          <w14:textFill>
            <w14:solidFill>
              <w14:schemeClr w14:val="tx2"/>
            </w14:solidFill>
          </w14:textFill>
        </w:rPr>
      </w:pPr>
      <w:r>
        <w:rPr>
          <w:rFonts w:asciiTheme="minorHAnsi" w:hAnsiTheme="minorHAnsi"/>
          <w:color w:val="1F497D" w:themeColor="text2"/>
          <w:sz w:val="36"/>
          <w:szCs w:val="36"/>
          <w:u w:val="single"/>
          <w14:textFill>
            <w14:solidFill>
              <w14:schemeClr w14:val="tx2"/>
            </w14:solidFill>
          </w14:textFill>
        </w:rPr>
        <w:t xml:space="preserve"> 30º-ORDINARIO- C</w:t>
      </w:r>
    </w:p>
    <w:p w14:paraId="49F04760">
      <w:pPr>
        <w:ind w:left="3686" w:right="3826"/>
        <w:jc w:val="center"/>
        <w:rPr>
          <w:rFonts w:ascii="Calibri" w:hAnsi="Calibri" w:cs="Calibri"/>
          <w:b/>
          <w:color w:val="1F497D" w:themeColor="text2"/>
          <w:sz w:val="36"/>
          <w:szCs w:val="36"/>
          <w:lang/>
          <w14:textFill>
            <w14:solidFill>
              <w14:schemeClr w14:val="tx2"/>
            </w14:solidFill>
          </w14:textFill>
        </w:rPr>
      </w:pPr>
      <w:r>
        <w:rPr>
          <w:rFonts w:ascii="Calibri" w:hAnsi="Calibri" w:cs="Calibri"/>
          <w:b/>
          <w:color w:val="1F497D" w:themeColor="text2"/>
          <w:sz w:val="36"/>
          <w:szCs w:val="36"/>
          <w:lang/>
          <w14:textFill>
            <w14:solidFill>
              <w14:schemeClr w14:val="tx2"/>
            </w14:solidFill>
          </w14:textFill>
        </w:rPr>
        <w:t>26-octubre-2025</w:t>
      </w:r>
    </w:p>
    <w:p w14:paraId="6B834677">
      <w:pPr>
        <w:tabs>
          <w:tab w:val="left" w:pos="10490"/>
        </w:tabs>
        <w:autoSpaceDE w:val="0"/>
        <w:autoSpaceDN w:val="0"/>
        <w:adjustRightInd w:val="0"/>
        <w:ind w:left="3686" w:right="3826"/>
        <w:jc w:val="center"/>
        <w:rPr>
          <w:rFonts w:asciiTheme="minorHAnsi" w:hAnsiTheme="minorHAnsi"/>
          <w:b/>
          <w:bCs/>
          <w:i/>
          <w:iCs/>
          <w:color w:val="1F497D" w:themeColor="text2"/>
          <w:sz w:val="36"/>
          <w:szCs w:val="36"/>
          <w14:textFill>
            <w14:solidFill>
              <w14:schemeClr w14:val="tx2"/>
            </w14:solidFill>
          </w14:textFill>
        </w:rPr>
      </w:pPr>
      <w:r>
        <w:rPr>
          <w:rFonts w:asciiTheme="minorHAnsi" w:hAnsiTheme="minorHAnsi"/>
          <w:b/>
          <w:bCs/>
          <w:iCs/>
          <w:color w:val="1F497D" w:themeColor="text2"/>
          <w:sz w:val="36"/>
          <w:szCs w:val="36"/>
          <w14:textFill>
            <w14:solidFill>
              <w14:schemeClr w14:val="tx2"/>
            </w14:solidFill>
          </w14:textFill>
        </w:rPr>
        <w:t>Lucas 18, 9-14:</w:t>
      </w:r>
      <w:r>
        <w:rPr>
          <w:rFonts w:asciiTheme="minorHAnsi" w:hAnsiTheme="minorHAnsi"/>
          <w:b/>
          <w:bCs/>
          <w:i/>
          <w:iCs/>
          <w:color w:val="1F497D" w:themeColor="text2"/>
          <w:sz w:val="36"/>
          <w:szCs w:val="36"/>
          <w14:textFill>
            <w14:solidFill>
              <w14:schemeClr w14:val="tx2"/>
            </w14:solidFill>
          </w14:textFill>
        </w:rPr>
        <w:t xml:space="preserve"> “Dos hombres subieron </w:t>
      </w:r>
    </w:p>
    <w:p w14:paraId="15DD2006">
      <w:pPr>
        <w:tabs>
          <w:tab w:val="left" w:pos="10490"/>
        </w:tabs>
        <w:autoSpaceDE w:val="0"/>
        <w:autoSpaceDN w:val="0"/>
        <w:adjustRightInd w:val="0"/>
        <w:ind w:left="3686" w:right="3826"/>
        <w:jc w:val="center"/>
        <w:rPr>
          <w:rFonts w:asciiTheme="minorHAnsi" w:hAnsiTheme="minorHAnsi"/>
          <w:b/>
          <w:bCs/>
          <w:i/>
          <w:iCs/>
          <w:color w:val="1F497D" w:themeColor="text2"/>
          <w:sz w:val="36"/>
          <w:szCs w:val="36"/>
          <w14:textFill>
            <w14:solidFill>
              <w14:schemeClr w14:val="tx2"/>
            </w14:solidFill>
          </w14:textFill>
        </w:rPr>
      </w:pPr>
      <w:r>
        <w:rPr>
          <w:rFonts w:asciiTheme="minorHAnsi" w:hAnsiTheme="minorHAnsi"/>
          <w:b/>
          <w:bCs/>
          <w:i/>
          <w:iCs/>
          <w:color w:val="1F497D" w:themeColor="text2"/>
          <w:sz w:val="36"/>
          <w:szCs w:val="36"/>
          <w14:textFill>
            <w14:solidFill>
              <w14:schemeClr w14:val="tx2"/>
            </w14:solidFill>
          </w14:textFill>
        </w:rPr>
        <w:t>al templo a orar: uno fue escuchado, el otro no”.</w:t>
      </w:r>
      <w:r>
        <w:rPr>
          <w:rFonts w:cs="UniversLTStd-Cn" w:asciiTheme="minorHAnsi" w:hAnsiTheme="minorHAnsi" w:eastAsiaTheme="minorHAnsi"/>
          <w:b/>
          <w:color w:val="1F497D" w:themeColor="text2"/>
          <w:sz w:val="36"/>
          <w:szCs w:val="36"/>
          <w:lang w:eastAsia="en-US"/>
          <w14:textFill>
            <w14:solidFill>
              <w14:schemeClr w14:val="tx2"/>
            </w14:solidFill>
          </w14:textFill>
        </w:rPr>
        <w:t xml:space="preserve"> </w:t>
      </w:r>
    </w:p>
    <w:p w14:paraId="34C5611D">
      <w:pPr>
        <w:tabs>
          <w:tab w:val="left" w:pos="10490"/>
        </w:tabs>
        <w:autoSpaceDE w:val="0"/>
        <w:autoSpaceDN w:val="0"/>
        <w:adjustRightInd w:val="0"/>
        <w:ind w:left="3686" w:right="3826"/>
        <w:jc w:val="center"/>
        <w:rPr>
          <w:rFonts w:cs="UniversLTStd-Cn" w:asciiTheme="minorHAnsi" w:hAnsiTheme="minorHAnsi" w:eastAsiaTheme="minorHAnsi"/>
          <w:b/>
          <w:color w:val="1F497D" w:themeColor="text2"/>
          <w:sz w:val="36"/>
          <w:szCs w:val="36"/>
          <w:lang w:eastAsia="en-US"/>
          <w14:textFill>
            <w14:solidFill>
              <w14:schemeClr w14:val="tx2"/>
            </w14:solidFill>
          </w14:textFill>
        </w:rPr>
      </w:pPr>
      <w:r>
        <w:rPr>
          <w:rFonts w:cs="UniversLTStd-Cn" w:asciiTheme="minorHAnsi" w:hAnsiTheme="minorHAnsi" w:eastAsiaTheme="minorHAnsi"/>
          <w:b/>
          <w:color w:val="1F497D" w:themeColor="text2"/>
          <w:sz w:val="36"/>
          <w:szCs w:val="36"/>
          <w:lang w:eastAsia="en-US"/>
          <w14:textFill>
            <w14:solidFill>
              <w14:schemeClr w14:val="tx2"/>
            </w14:solidFill>
          </w14:textFill>
        </w:rPr>
        <w:t>Mensaje: El que se ensalza proyecta más sombra, el humilde menos.</w:t>
      </w:r>
    </w:p>
    <w:p w14:paraId="4F340BBE">
      <w:pPr>
        <w:tabs>
          <w:tab w:val="left" w:pos="10490"/>
        </w:tabs>
        <w:autoSpaceDE w:val="0"/>
        <w:autoSpaceDN w:val="0"/>
        <w:adjustRightInd w:val="0"/>
        <w:ind w:left="720" w:right="849"/>
        <w:jc w:val="both"/>
        <w:rPr>
          <w:rFonts w:asciiTheme="minorHAnsi" w:hAnsiTheme="minorHAnsi"/>
          <w:b/>
          <w:bCs/>
          <w:color w:val="1F497D"/>
          <w:sz w:val="28"/>
          <w:szCs w:val="28"/>
        </w:rPr>
      </w:pPr>
    </w:p>
    <w:p w14:paraId="26E08736">
      <w:pPr>
        <w:tabs>
          <w:tab w:val="left" w:pos="10490"/>
        </w:tabs>
        <w:autoSpaceDE w:val="0"/>
        <w:autoSpaceDN w:val="0"/>
        <w:adjustRightInd w:val="0"/>
        <w:spacing w:line="240" w:lineRule="atLeast"/>
        <w:ind w:left="1367" w:right="849"/>
        <w:jc w:val="both"/>
        <w:rPr>
          <w:rFonts w:ascii="Calibri" w:hAnsi="Calibri"/>
          <w:b/>
          <w:color w:val="1F497D" w:themeColor="text2"/>
          <w:sz w:val="32"/>
          <w:szCs w:val="32"/>
          <w14:textFill>
            <w14:solidFill>
              <w14:schemeClr w14:val="tx2"/>
            </w14:solidFill>
          </w14:textFill>
        </w:rPr>
      </w:pPr>
    </w:p>
    <w:p w14:paraId="1AB3674B">
      <w:pPr>
        <w:tabs>
          <w:tab w:val="left" w:pos="10490"/>
        </w:tabs>
        <w:autoSpaceDE w:val="0"/>
        <w:autoSpaceDN w:val="0"/>
        <w:adjustRightInd w:val="0"/>
        <w:spacing w:line="240" w:lineRule="atLeast"/>
        <w:ind w:left="1367" w:right="849"/>
        <w:jc w:val="both"/>
        <w:rPr>
          <w:rFonts w:ascii="Calibri" w:hAnsi="Calibri"/>
          <w:b/>
          <w:color w:val="1F497D" w:themeColor="text2"/>
          <w:sz w:val="32"/>
          <w:szCs w:val="32"/>
          <w14:textFill>
            <w14:solidFill>
              <w14:schemeClr w14:val="tx2"/>
            </w14:solidFill>
          </w14:textFill>
        </w:rPr>
      </w:pPr>
      <w:r>
        <w:rPr>
          <w:rFonts w:ascii="Calibri" w:hAnsi="Calibri"/>
          <w:b/>
          <w:color w:val="1F497D" w:themeColor="text2"/>
          <w:sz w:val="32"/>
          <w:szCs w:val="32"/>
          <w14:textFill>
            <w14:solidFill>
              <w14:schemeClr w14:val="tx2"/>
            </w14:solidFill>
          </w14:textFill>
        </w:rPr>
        <w:t>1. MONICIÓN DE ENTRADA</w:t>
      </w:r>
    </w:p>
    <w:p w14:paraId="19A1AD01">
      <w:pPr>
        <w:autoSpaceDE w:val="0"/>
        <w:autoSpaceDN w:val="0"/>
        <w:adjustRightInd w:val="0"/>
        <w:ind w:left="1134" w:right="849" w:firstLine="284"/>
        <w:jc w:val="both"/>
        <w:rPr>
          <w:rFonts w:asciiTheme="minorHAnsi" w:hAnsiTheme="minorHAnsi" w:cstheme="minorHAnsi"/>
          <w:bCs/>
          <w:sz w:val="32"/>
          <w:szCs w:val="32"/>
        </w:rPr>
      </w:pPr>
      <w:r>
        <w:rPr>
          <w:rFonts w:asciiTheme="minorHAnsi" w:hAnsiTheme="minorHAnsi" w:cstheme="minorHAnsi"/>
          <w:sz w:val="32"/>
          <w:szCs w:val="32"/>
        </w:rPr>
        <w:t xml:space="preserve">Hermanos y hermanas: BIENVENIDOS a nuestra celebración. Nos volvemos a reunir en este domingo 30 del tiempo ordinario para escuchar la Palabra de Dios y partir el pan de la Eucaristía. </w:t>
      </w:r>
      <w:r>
        <w:rPr>
          <w:rFonts w:asciiTheme="minorHAnsi" w:hAnsiTheme="minorHAnsi" w:cstheme="minorHAnsi"/>
          <w:bCs/>
          <w:sz w:val="32"/>
          <w:szCs w:val="32"/>
        </w:rPr>
        <w:t>Las lecturas nos hablan del orgullo y de la humildad.  Para orar necesitamos ser humildes, necesitados de Dios y de su perdón.</w:t>
      </w:r>
    </w:p>
    <w:p w14:paraId="1055479A">
      <w:pPr>
        <w:autoSpaceDE w:val="0"/>
        <w:autoSpaceDN w:val="0"/>
        <w:adjustRightInd w:val="0"/>
        <w:ind w:left="1134" w:right="849" w:firstLine="284"/>
        <w:jc w:val="both"/>
        <w:rPr>
          <w:rFonts w:asciiTheme="minorHAnsi" w:hAnsiTheme="minorHAnsi" w:cstheme="minorHAnsi"/>
          <w:bCs/>
          <w:sz w:val="32"/>
          <w:szCs w:val="32"/>
        </w:rPr>
      </w:pPr>
    </w:p>
    <w:p w14:paraId="09001FA9">
      <w:pPr>
        <w:pStyle w:val="36"/>
        <w:spacing w:line="240" w:lineRule="atLeast"/>
        <w:ind w:left="1134" w:right="849" w:firstLine="284"/>
        <w:jc w:val="both"/>
        <w:rPr>
          <w:rFonts w:asciiTheme="minorHAnsi" w:hAnsiTheme="minorHAnsi" w:cstheme="minorHAnsi"/>
          <w:bCs/>
          <w:i/>
          <w:color w:val="1F497D" w:themeColor="text2"/>
          <w:sz w:val="32"/>
          <w:szCs w:val="32"/>
          <w:lang w:val="es-ES"/>
          <w14:textFill>
            <w14:solidFill>
              <w14:schemeClr w14:val="tx2"/>
            </w14:solidFill>
          </w14:textFill>
        </w:rPr>
      </w:pPr>
      <w:r>
        <w:rPr>
          <w:rFonts w:asciiTheme="minorHAnsi" w:hAnsiTheme="minorHAnsi" w:cstheme="minorHAnsi"/>
          <w:b/>
          <w:color w:val="1F497D" w:themeColor="text2"/>
          <w:sz w:val="32"/>
          <w:szCs w:val="32"/>
          <w:lang w:val="es-ES"/>
          <w14:textFill>
            <w14:solidFill>
              <w14:schemeClr w14:val="tx2"/>
            </w14:solidFill>
          </w14:textFill>
        </w:rPr>
        <w:t>Saludo del sacerdote:</w:t>
      </w:r>
      <w:r>
        <w:rPr>
          <w:rFonts w:asciiTheme="minorHAnsi" w:hAnsiTheme="minorHAnsi" w:cstheme="minorHAnsi"/>
          <w:b/>
          <w:color w:val="FF0000"/>
          <w:sz w:val="32"/>
          <w:szCs w:val="32"/>
          <w:lang w:val="es-ES"/>
        </w:rPr>
        <w:t xml:space="preserve"> </w:t>
      </w:r>
      <w:r>
        <w:rPr>
          <w:rFonts w:asciiTheme="minorHAnsi" w:hAnsiTheme="minorHAnsi" w:cstheme="minorHAnsi"/>
          <w:color w:val="FF0000"/>
          <w:sz w:val="32"/>
          <w:szCs w:val="32"/>
          <w:lang w:val="es-ES"/>
        </w:rPr>
        <w:t xml:space="preserve"> </w:t>
      </w:r>
      <w:r>
        <w:rPr>
          <w:rFonts w:asciiTheme="minorHAnsi" w:hAnsiTheme="minorHAnsi" w:cstheme="minorHAnsi"/>
          <w:bCs/>
          <w:i/>
          <w:color w:val="1F497D" w:themeColor="text2"/>
          <w:sz w:val="32"/>
          <w:szCs w:val="32"/>
          <w:lang w:val="es-ES"/>
          <w14:textFill>
            <w14:solidFill>
              <w14:schemeClr w14:val="tx2"/>
            </w14:solidFill>
          </w14:textFill>
        </w:rPr>
        <w:t>-En el nombre del Padre… El Dios que desciende y se hace pequeño y que sólo es encontrado por los humildes, esté con vosotros</w:t>
      </w:r>
    </w:p>
    <w:p w14:paraId="6A76BAC7">
      <w:pPr>
        <w:pStyle w:val="36"/>
        <w:spacing w:line="240" w:lineRule="atLeast"/>
        <w:ind w:left="1134" w:right="849" w:firstLine="284"/>
        <w:jc w:val="both"/>
        <w:rPr>
          <w:rFonts w:asciiTheme="minorHAnsi" w:hAnsiTheme="minorHAnsi" w:cstheme="minorHAnsi"/>
          <w:bCs/>
          <w:i/>
          <w:color w:val="1F497D" w:themeColor="text2"/>
          <w:sz w:val="32"/>
          <w:szCs w:val="32"/>
          <w:lang w:val="es-ES"/>
          <w14:textFill>
            <w14:solidFill>
              <w14:schemeClr w14:val="tx2"/>
            </w14:solidFill>
          </w14:textFill>
        </w:rPr>
      </w:pPr>
      <w:r>
        <w:rPr>
          <w:rFonts w:asciiTheme="minorHAnsi" w:hAnsiTheme="minorHAnsi" w:cstheme="minorHAnsi"/>
          <w:bCs/>
          <w:i/>
          <w:color w:val="1F497D" w:themeColor="text2"/>
          <w:sz w:val="32"/>
          <w:szCs w:val="32"/>
          <w:lang w:val="es-ES"/>
          <w14:textFill>
            <w14:solidFill>
              <w14:schemeClr w14:val="tx2"/>
            </w14:solidFill>
          </w14:textFill>
        </w:rPr>
        <w:t>.</w:t>
      </w:r>
    </w:p>
    <w:p w14:paraId="6F8E77F8">
      <w:pPr>
        <w:autoSpaceDE w:val="0"/>
        <w:autoSpaceDN w:val="0"/>
        <w:adjustRightInd w:val="0"/>
        <w:ind w:left="1134" w:right="849" w:firstLine="142"/>
        <w:jc w:val="both"/>
        <w:rPr>
          <w:rFonts w:asciiTheme="minorHAnsi" w:hAnsiTheme="minorHAnsi" w:cstheme="minorHAnsi"/>
          <w:i/>
          <w:color w:val="1F497D" w:themeColor="text2"/>
          <w:sz w:val="32"/>
          <w:szCs w:val="32"/>
          <w:lang/>
          <w14:textFill>
            <w14:solidFill>
              <w14:schemeClr w14:val="tx2"/>
            </w14:solidFill>
          </w14:textFill>
        </w:rPr>
      </w:pPr>
    </w:p>
    <w:p w14:paraId="780B16FB">
      <w:pPr>
        <w:tabs>
          <w:tab w:val="left" w:pos="10490"/>
        </w:tabs>
        <w:autoSpaceDE w:val="0"/>
        <w:autoSpaceDN w:val="0"/>
        <w:adjustRightInd w:val="0"/>
        <w:spacing w:line="240" w:lineRule="atLeast"/>
        <w:ind w:left="1418" w:right="849"/>
        <w:jc w:val="both"/>
        <w:rPr>
          <w:rFonts w:ascii="Calibri" w:hAnsi="Calibri"/>
          <w:b/>
          <w:color w:val="1F497D" w:themeColor="text2"/>
          <w:sz w:val="32"/>
          <w:szCs w:val="32"/>
          <w14:textFill>
            <w14:solidFill>
              <w14:schemeClr w14:val="tx2"/>
            </w14:solidFill>
          </w14:textFill>
        </w:rPr>
      </w:pPr>
      <w:r>
        <w:rPr>
          <w:rFonts w:ascii="Calibri" w:hAnsi="Calibri"/>
          <w:b/>
          <w:color w:val="1F497D" w:themeColor="text2"/>
          <w:sz w:val="32"/>
          <w:szCs w:val="32"/>
          <w14:textFill>
            <w14:solidFill>
              <w14:schemeClr w14:val="tx2"/>
            </w14:solidFill>
          </w14:textFill>
        </w:rPr>
        <w:t>2. CELEBRACIÓN DEL PERDÓN</w:t>
      </w:r>
    </w:p>
    <w:p w14:paraId="63CFB959">
      <w:pPr>
        <w:tabs>
          <w:tab w:val="left" w:pos="10490"/>
        </w:tabs>
        <w:autoSpaceDE w:val="0"/>
        <w:autoSpaceDN w:val="0"/>
        <w:adjustRightInd w:val="0"/>
        <w:spacing w:line="240" w:lineRule="atLeast"/>
        <w:ind w:left="1418" w:right="849"/>
        <w:jc w:val="both"/>
        <w:rPr>
          <w:rFonts w:ascii="Calibri" w:hAnsi="Calibri"/>
          <w:b/>
          <w:color w:val="1F497D" w:themeColor="text2"/>
          <w:sz w:val="32"/>
          <w:szCs w:val="32"/>
          <w14:textFill>
            <w14:solidFill>
              <w14:schemeClr w14:val="tx2"/>
            </w14:solidFill>
          </w14:textFill>
        </w:rPr>
      </w:pPr>
    </w:p>
    <w:p w14:paraId="32CB9635">
      <w:pPr>
        <w:pStyle w:val="10"/>
        <w:spacing w:before="0" w:line="240" w:lineRule="atLeast"/>
        <w:ind w:left="1418" w:right="849" w:firstLine="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Con la actitud humilde del que necesita de Dios, pongámonos delante de él y reconozcámonos pecadores.</w:t>
      </w:r>
    </w:p>
    <w:p w14:paraId="1B1B8FDA"/>
    <w:p w14:paraId="474E4220">
      <w:pPr>
        <w:pStyle w:val="22"/>
        <w:tabs>
          <w:tab w:val="left" w:pos="11340"/>
        </w:tabs>
        <w:spacing w:line="240" w:lineRule="atLeast"/>
        <w:ind w:left="1418" w:right="849" w:hanging="284"/>
        <w:rPr>
          <w:rFonts w:asciiTheme="minorHAnsi" w:hAnsiTheme="minorHAnsi" w:cstheme="minorHAnsi"/>
          <w:b/>
          <w:bCs/>
          <w:i/>
          <w:iCs/>
          <w:color w:val="1F497D" w:themeColor="text2"/>
          <w:sz w:val="32"/>
          <w:szCs w:val="32"/>
          <w14:textFill>
            <w14:solidFill>
              <w14:schemeClr w14:val="tx2"/>
            </w14:solidFill>
          </w14:textFill>
        </w:rPr>
      </w:pPr>
      <w:r>
        <w:rPr>
          <w:rFonts w:asciiTheme="minorHAnsi" w:hAnsiTheme="minorHAnsi" w:cstheme="minorHAnsi"/>
          <w:b/>
          <w:iCs/>
          <w:color w:val="1F497D" w:themeColor="text2"/>
          <w:sz w:val="32"/>
          <w:szCs w:val="32"/>
          <w14:textFill>
            <w14:solidFill>
              <w14:schemeClr w14:val="tx2"/>
            </w14:solidFill>
          </w14:textFill>
        </w:rPr>
        <w:t>-</w:t>
      </w:r>
      <w:r>
        <w:rPr>
          <w:rFonts w:asciiTheme="minorHAnsi" w:hAnsiTheme="minorHAnsi" w:cstheme="minorHAnsi"/>
          <w:iCs/>
          <w:color w:val="1F497D" w:themeColor="text2"/>
          <w:sz w:val="32"/>
          <w:szCs w:val="32"/>
          <w14:textFill>
            <w14:solidFill>
              <w14:schemeClr w14:val="tx2"/>
            </w14:solidFill>
          </w14:textFill>
        </w:rPr>
        <w:t xml:space="preserve"> Tú, defensor de los pobres y refugio de los pecadores.</w:t>
      </w:r>
      <w:r>
        <w:rPr>
          <w:rFonts w:asciiTheme="minorHAnsi" w:hAnsiTheme="minorHAnsi" w:cstheme="minorHAnsi"/>
          <w:i/>
          <w:iCs/>
          <w:color w:val="1F497D" w:themeColor="text2"/>
          <w:sz w:val="32"/>
          <w:szCs w:val="32"/>
          <w14:textFill>
            <w14:solidFill>
              <w14:schemeClr w14:val="tx2"/>
            </w14:solidFill>
          </w14:textFill>
        </w:rPr>
        <w:t xml:space="preserve"> </w:t>
      </w:r>
      <w:r>
        <w:rPr>
          <w:rFonts w:asciiTheme="minorHAnsi" w:hAnsiTheme="minorHAnsi" w:cstheme="minorHAnsi"/>
          <w:b/>
          <w:bCs/>
          <w:i/>
          <w:iCs/>
          <w:color w:val="1F497D" w:themeColor="text2"/>
          <w:sz w:val="32"/>
          <w:szCs w:val="32"/>
          <w14:textFill>
            <w14:solidFill>
              <w14:schemeClr w14:val="tx2"/>
            </w14:solidFill>
          </w14:textFill>
        </w:rPr>
        <w:t>Señor, ten piedad.</w:t>
      </w:r>
    </w:p>
    <w:p w14:paraId="0B474894">
      <w:pPr>
        <w:pStyle w:val="22"/>
        <w:tabs>
          <w:tab w:val="left" w:pos="11340"/>
        </w:tabs>
        <w:spacing w:line="240" w:lineRule="atLeast"/>
        <w:ind w:left="1418" w:right="849" w:hanging="284"/>
        <w:rPr>
          <w:rFonts w:asciiTheme="minorHAnsi" w:hAnsiTheme="minorHAnsi" w:cstheme="minorHAnsi"/>
          <w:b/>
          <w:bCs/>
          <w:i/>
          <w:iCs/>
          <w:color w:val="1F497D" w:themeColor="text2"/>
          <w:sz w:val="32"/>
          <w:szCs w:val="32"/>
          <w14:textFill>
            <w14:solidFill>
              <w14:schemeClr w14:val="tx2"/>
            </w14:solidFill>
          </w14:textFill>
        </w:rPr>
      </w:pPr>
    </w:p>
    <w:p w14:paraId="204B9B6C">
      <w:pPr>
        <w:spacing w:line="240" w:lineRule="atLeast"/>
        <w:ind w:left="1418" w:right="849" w:hanging="284"/>
        <w:jc w:val="both"/>
        <w:rPr>
          <w:rFonts w:asciiTheme="minorHAnsi" w:hAnsiTheme="minorHAnsi" w:cstheme="minorHAnsi"/>
          <w:b/>
          <w:bCs/>
          <w:i/>
          <w:iCs/>
          <w:color w:val="1F497D" w:themeColor="text2"/>
          <w:sz w:val="32"/>
          <w:szCs w:val="32"/>
          <w14:textFill>
            <w14:solidFill>
              <w14:schemeClr w14:val="tx2"/>
            </w14:solidFill>
          </w14:textFill>
        </w:rPr>
      </w:pPr>
      <w:r>
        <w:rPr>
          <w:rFonts w:asciiTheme="minorHAnsi" w:hAnsiTheme="minorHAnsi" w:cstheme="minorHAnsi"/>
          <w:b/>
          <w:iCs/>
          <w:color w:val="1F497D" w:themeColor="text2"/>
          <w:sz w:val="32"/>
          <w:szCs w:val="32"/>
          <w14:textFill>
            <w14:solidFill>
              <w14:schemeClr w14:val="tx2"/>
            </w14:solidFill>
          </w14:textFill>
        </w:rPr>
        <w:t>-</w:t>
      </w:r>
      <w:r>
        <w:rPr>
          <w:rFonts w:asciiTheme="minorHAnsi" w:hAnsiTheme="minorHAnsi" w:cstheme="minorHAnsi"/>
          <w:iCs/>
          <w:color w:val="1F497D" w:themeColor="text2"/>
          <w:sz w:val="32"/>
          <w:szCs w:val="32"/>
          <w14:textFill>
            <w14:solidFill>
              <w14:schemeClr w14:val="tx2"/>
            </w14:solidFill>
          </w14:textFill>
        </w:rPr>
        <w:t xml:space="preserve"> Tú, que nos conoces por dentro cuando nos creemos perfectos y menospreciamos a los demás.</w:t>
      </w:r>
      <w:r>
        <w:rPr>
          <w:rFonts w:asciiTheme="minorHAnsi" w:hAnsiTheme="minorHAnsi" w:cstheme="minorHAnsi"/>
          <w:i/>
          <w:iCs/>
          <w:color w:val="1F497D" w:themeColor="text2"/>
          <w:sz w:val="32"/>
          <w:szCs w:val="32"/>
          <w14:textFill>
            <w14:solidFill>
              <w14:schemeClr w14:val="tx2"/>
            </w14:solidFill>
          </w14:textFill>
        </w:rPr>
        <w:t xml:space="preserve"> </w:t>
      </w:r>
      <w:r>
        <w:rPr>
          <w:rFonts w:asciiTheme="minorHAnsi" w:hAnsiTheme="minorHAnsi" w:cstheme="minorHAnsi"/>
          <w:b/>
          <w:bCs/>
          <w:i/>
          <w:iCs/>
          <w:color w:val="1F497D" w:themeColor="text2"/>
          <w:sz w:val="32"/>
          <w:szCs w:val="32"/>
          <w14:textFill>
            <w14:solidFill>
              <w14:schemeClr w14:val="tx2"/>
            </w14:solidFill>
          </w14:textFill>
        </w:rPr>
        <w:t>Cristo, ten piedad.</w:t>
      </w:r>
    </w:p>
    <w:p w14:paraId="58B470C5">
      <w:pPr>
        <w:spacing w:line="240" w:lineRule="atLeast"/>
        <w:ind w:left="1418" w:right="849" w:hanging="284"/>
        <w:jc w:val="both"/>
        <w:rPr>
          <w:rFonts w:asciiTheme="minorHAnsi" w:hAnsiTheme="minorHAnsi" w:cstheme="minorHAnsi"/>
          <w:b/>
          <w:bCs/>
          <w:i/>
          <w:iCs/>
          <w:color w:val="1F497D" w:themeColor="text2"/>
          <w:sz w:val="32"/>
          <w:szCs w:val="32"/>
          <w14:textFill>
            <w14:solidFill>
              <w14:schemeClr w14:val="tx2"/>
            </w14:solidFill>
          </w14:textFill>
        </w:rPr>
      </w:pPr>
    </w:p>
    <w:p w14:paraId="458055E7">
      <w:pPr>
        <w:spacing w:line="240" w:lineRule="atLeast"/>
        <w:ind w:left="1418" w:right="849" w:hanging="284"/>
        <w:jc w:val="both"/>
        <w:rPr>
          <w:rFonts w:asciiTheme="minorHAnsi" w:hAnsiTheme="minorHAnsi" w:cstheme="minorHAnsi"/>
          <w:b/>
          <w:bCs/>
          <w:i/>
          <w:iCs/>
          <w:color w:val="1F497D" w:themeColor="text2"/>
          <w:sz w:val="32"/>
          <w:szCs w:val="32"/>
          <w14:textFill>
            <w14:solidFill>
              <w14:schemeClr w14:val="tx2"/>
            </w14:solidFill>
          </w14:textFill>
        </w:rPr>
      </w:pPr>
      <w:r>
        <w:rPr>
          <w:rFonts w:asciiTheme="minorHAnsi" w:hAnsiTheme="minorHAnsi" w:cstheme="minorHAnsi"/>
          <w:b/>
          <w:iCs/>
          <w:color w:val="1F497D" w:themeColor="text2"/>
          <w:sz w:val="32"/>
          <w:szCs w:val="32"/>
          <w14:textFill>
            <w14:solidFill>
              <w14:schemeClr w14:val="tx2"/>
            </w14:solidFill>
          </w14:textFill>
        </w:rPr>
        <w:t xml:space="preserve">- </w:t>
      </w:r>
      <w:r>
        <w:rPr>
          <w:rFonts w:asciiTheme="minorHAnsi" w:hAnsiTheme="minorHAnsi" w:cstheme="minorHAnsi"/>
          <w:iCs/>
          <w:color w:val="1F497D" w:themeColor="text2"/>
          <w:sz w:val="32"/>
          <w:szCs w:val="32"/>
          <w14:textFill>
            <w14:solidFill>
              <w14:schemeClr w14:val="tx2"/>
            </w14:solidFill>
          </w14:textFill>
        </w:rPr>
        <w:t xml:space="preserve">Tú, que sabes que nos gusta contar todo lo bueno que hacemos y callamos lo malo. </w:t>
      </w:r>
      <w:r>
        <w:rPr>
          <w:rFonts w:asciiTheme="minorHAnsi" w:hAnsiTheme="minorHAnsi" w:cstheme="minorHAnsi"/>
          <w:b/>
          <w:bCs/>
          <w:i/>
          <w:iCs/>
          <w:color w:val="1F497D" w:themeColor="text2"/>
          <w:sz w:val="32"/>
          <w:szCs w:val="32"/>
          <w14:textFill>
            <w14:solidFill>
              <w14:schemeClr w14:val="tx2"/>
            </w14:solidFill>
          </w14:textFill>
        </w:rPr>
        <w:t>Señor, ten piedad.</w:t>
      </w:r>
    </w:p>
    <w:p w14:paraId="676C6472">
      <w:pPr>
        <w:pStyle w:val="8"/>
        <w:tabs>
          <w:tab w:val="left" w:pos="10490"/>
        </w:tabs>
        <w:spacing w:before="0" w:line="240" w:lineRule="atLeast"/>
        <w:ind w:left="1418" w:right="849"/>
        <w:jc w:val="both"/>
        <w:rPr>
          <w:rFonts w:ascii="Calibri" w:hAnsi="Calibri" w:eastAsia="Times New Roman" w:cs="Times New Roman"/>
          <w:color w:val="1F497D" w:themeColor="text2"/>
          <w:sz w:val="32"/>
          <w:szCs w:val="32"/>
          <w14:textFill>
            <w14:solidFill>
              <w14:schemeClr w14:val="tx2"/>
            </w14:solidFill>
          </w14:textFill>
        </w:rPr>
      </w:pPr>
      <w:r>
        <w:rPr>
          <w:rFonts w:ascii="Calibri" w:hAnsi="Calibri" w:eastAsia="Times New Roman" w:cs="Times New Roman"/>
          <w:b/>
          <w:i w:val="0"/>
          <w:color w:val="1F497D" w:themeColor="text2"/>
          <w:sz w:val="32"/>
          <w:szCs w:val="32"/>
          <w14:textFill>
            <w14:solidFill>
              <w14:schemeClr w14:val="tx2"/>
            </w14:solidFill>
          </w14:textFill>
        </w:rPr>
        <w:t>3. MONICIÓN A LAS LECTURAS</w:t>
      </w:r>
    </w:p>
    <w:p w14:paraId="445647F9">
      <w:pPr>
        <w:pStyle w:val="8"/>
        <w:spacing w:before="0" w:line="240" w:lineRule="atLeast"/>
        <w:ind w:left="1134" w:right="849" w:firstLine="284"/>
        <w:jc w:val="both"/>
        <w:rPr>
          <w:rFonts w:asciiTheme="minorHAnsi" w:hAnsiTheme="minorHAnsi"/>
          <w:i w:val="0"/>
          <w:color w:val="1F497D" w:themeColor="text2"/>
          <w:sz w:val="32"/>
          <w:szCs w:val="32"/>
          <w14:textFill>
            <w14:solidFill>
              <w14:schemeClr w14:val="tx2"/>
            </w14:solidFill>
          </w14:textFill>
        </w:rPr>
      </w:pPr>
      <w:r>
        <w:rPr>
          <w:rFonts w:asciiTheme="minorHAnsi" w:hAnsiTheme="minorHAnsi"/>
          <w:i w:val="0"/>
          <w:color w:val="1F497D" w:themeColor="text2"/>
          <w:sz w:val="32"/>
          <w:szCs w:val="32"/>
          <w14:textFill>
            <w14:solidFill>
              <w14:schemeClr w14:val="tx2"/>
            </w14:solidFill>
          </w14:textFill>
        </w:rPr>
        <w:t>El libro del Eclesiástico, nos recuerda que Dios siempre oye los llantos de los que lo pasan mal y le hace justicia. En el evangelio se nos presenta a dos personajes: uno que cree que solo él es bueno y no necesita de Dios ni de nadie, por eso a los pies del altar pone su orgullo; el otro es una persona humilde que se ve como lleno de pecados y por eso reza a Dios con confianza y humildad poniendo a los pies del altar su vida de pecado y su corazón convertido.</w:t>
      </w:r>
    </w:p>
    <w:p w14:paraId="43096705">
      <w:pPr>
        <w:pStyle w:val="8"/>
        <w:tabs>
          <w:tab w:val="left" w:pos="10490"/>
        </w:tabs>
        <w:spacing w:before="0" w:line="240" w:lineRule="atLeast"/>
        <w:ind w:left="1418" w:right="849"/>
        <w:jc w:val="both"/>
        <w:rPr>
          <w:rFonts w:ascii="Calibri" w:hAnsi="Calibri" w:eastAsia="Times New Roman" w:cs="Times New Roman"/>
          <w:color w:val="1F497D" w:themeColor="text2"/>
          <w:sz w:val="32"/>
          <w:szCs w:val="32"/>
          <w14:textFill>
            <w14:solidFill>
              <w14:schemeClr w14:val="tx2"/>
            </w14:solidFill>
          </w14:textFill>
        </w:rPr>
      </w:pPr>
      <w:r>
        <w:rPr>
          <w:rFonts w:asciiTheme="minorHAnsi" w:hAnsiTheme="minorHAnsi"/>
          <w:b/>
          <w:bCs/>
          <w:i w:val="0"/>
          <w:color w:val="1F497D" w:themeColor="text2"/>
          <w:sz w:val="32"/>
          <w:szCs w:val="32"/>
          <w14:textFill>
            <w14:solidFill>
              <w14:schemeClr w14:val="tx2"/>
            </w14:solidFill>
          </w14:textFill>
        </w:rPr>
        <w:drawing>
          <wp:anchor distT="0" distB="0" distL="114300" distR="114300" simplePos="0" relativeHeight="251659264" behindDoc="0" locked="0" layoutInCell="1" allowOverlap="1">
            <wp:simplePos x="0" y="0"/>
            <wp:positionH relativeFrom="column">
              <wp:posOffset>5791200</wp:posOffset>
            </wp:positionH>
            <wp:positionV relativeFrom="paragraph">
              <wp:posOffset>137160</wp:posOffset>
            </wp:positionV>
            <wp:extent cx="1515110" cy="1180465"/>
            <wp:effectExtent l="19050" t="0" r="8890" b="0"/>
            <wp:wrapThrough wrapText="bothSides">
              <wp:wrapPolygon>
                <wp:start x="-272" y="0"/>
                <wp:lineTo x="-272" y="21263"/>
                <wp:lineTo x="21727" y="21263"/>
                <wp:lineTo x="21727" y="0"/>
                <wp:lineTo x="-272" y="0"/>
              </wp:wrapPolygon>
            </wp:wrapThrough>
            <wp:docPr id="2" name="Imagen 2" descr="http://blogs.21rs.es/kamiano/files/2016/10/fariseo-y-publi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http://blogs.21rs.es/kamiano/files/2016/10/fariseo-y-publicano.jpg"/>
                    <pic:cNvPicPr>
                      <a:picLocks noChangeAspect="1" noChangeArrowheads="1"/>
                    </pic:cNvPicPr>
                  </pic:nvPicPr>
                  <pic:blipFill>
                    <a:blip r:embed="rId8" cstate="print"/>
                    <a:srcRect/>
                    <a:stretch>
                      <a:fillRect/>
                    </a:stretch>
                  </pic:blipFill>
                  <pic:spPr>
                    <a:xfrm>
                      <a:off x="0" y="0"/>
                      <a:ext cx="1515110" cy="1180465"/>
                    </a:xfrm>
                    <a:prstGeom prst="rect">
                      <a:avLst/>
                    </a:prstGeom>
                    <a:noFill/>
                    <a:ln w="9525">
                      <a:noFill/>
                      <a:miter lim="800000"/>
                      <a:headEnd/>
                      <a:tailEnd/>
                    </a:ln>
                  </pic:spPr>
                </pic:pic>
              </a:graphicData>
            </a:graphic>
          </wp:anchor>
        </w:drawing>
      </w:r>
      <w:r>
        <w:rPr>
          <w:rFonts w:ascii="Calibri" w:hAnsi="Calibri" w:eastAsia="Times New Roman" w:cs="Times New Roman"/>
          <w:b/>
          <w:i w:val="0"/>
          <w:color w:val="1F497D" w:themeColor="text2"/>
          <w:sz w:val="32"/>
          <w:szCs w:val="32"/>
          <w14:textFill>
            <w14:solidFill>
              <w14:schemeClr w14:val="tx2"/>
            </w14:solidFill>
          </w14:textFill>
        </w:rPr>
        <w:t>4. ORACIÓN DE LOS FIELES</w:t>
      </w:r>
      <w:r>
        <w:rPr>
          <w:rFonts w:ascii="Calibri" w:hAnsi="Calibri" w:eastAsia="Times New Roman" w:cs="Times New Roman"/>
          <w:color w:val="1F497D" w:themeColor="text2"/>
          <w:sz w:val="32"/>
          <w:szCs w:val="32"/>
          <w14:textFill>
            <w14:solidFill>
              <w14:schemeClr w14:val="tx2"/>
            </w14:solidFill>
          </w14:textFill>
        </w:rPr>
        <w:t xml:space="preserve"> </w:t>
      </w:r>
    </w:p>
    <w:p w14:paraId="7B7427F1">
      <w:pPr>
        <w:ind w:left="1418" w:right="849" w:firstLine="338"/>
        <w:jc w:val="both"/>
        <w:rPr>
          <w:rFonts w:ascii="Calibri" w:hAnsi="Calibri"/>
          <w:i/>
          <w:color w:val="1F497D" w:themeColor="text2"/>
          <w:sz w:val="32"/>
          <w:szCs w:val="32"/>
          <w14:textFill>
            <w14:solidFill>
              <w14:schemeClr w14:val="tx2"/>
            </w14:solidFill>
          </w14:textFill>
        </w:rPr>
      </w:pPr>
      <w:r>
        <w:rPr>
          <w:rFonts w:ascii="Calibri" w:hAnsi="Calibri"/>
          <w:i/>
          <w:color w:val="1F497D" w:themeColor="text2"/>
          <w:sz w:val="32"/>
          <w:szCs w:val="32"/>
          <w14:textFill>
            <w14:solidFill>
              <w14:schemeClr w14:val="tx2"/>
            </w14:solidFill>
          </w14:textFill>
        </w:rPr>
        <w:t>Con la confianza de saber que la oración del humilde atraviesa las nubes y Dios las atiende, acudamos con confianza al Padre diciendo: -</w:t>
      </w:r>
      <w:r>
        <w:rPr>
          <w:rFonts w:ascii="Calibri" w:hAnsi="Calibri"/>
          <w:b/>
          <w:bCs/>
          <w:i/>
          <w:color w:val="1F497D" w:themeColor="text2"/>
          <w:sz w:val="32"/>
          <w:szCs w:val="32"/>
          <w14:textFill>
            <w14:solidFill>
              <w14:schemeClr w14:val="tx2"/>
            </w14:solidFill>
          </w14:textFill>
        </w:rPr>
        <w:t>Haznos humildes, Señor. -</w:t>
      </w:r>
      <w:r>
        <w:rPr>
          <w:rFonts w:ascii="Calibri" w:hAnsi="Calibri"/>
          <w:b/>
          <w:i/>
          <w:color w:val="1F497D" w:themeColor="text2"/>
          <w:sz w:val="32"/>
          <w:szCs w:val="32"/>
          <w14:textFill>
            <w14:solidFill>
              <w14:schemeClr w14:val="tx2"/>
            </w14:solidFill>
          </w14:textFill>
        </w:rPr>
        <w:t xml:space="preserve">Que seamos humildes, Señor. </w:t>
      </w:r>
    </w:p>
    <w:p w14:paraId="322D3473">
      <w:pPr>
        <w:ind w:left="1418" w:right="849" w:hanging="306"/>
        <w:jc w:val="both"/>
        <w:rPr>
          <w:rFonts w:ascii="Calibri" w:hAnsi="Calibri"/>
          <w:color w:val="1F497D" w:themeColor="text2"/>
          <w:sz w:val="32"/>
          <w:szCs w:val="32"/>
          <w14:textFill>
            <w14:solidFill>
              <w14:schemeClr w14:val="tx2"/>
            </w14:solidFill>
          </w14:textFill>
        </w:rPr>
      </w:pPr>
      <w:r>
        <w:rPr>
          <w:rFonts w:ascii="Calibri" w:hAnsi="Calibri"/>
          <w:color w:val="1F497D" w:themeColor="text2"/>
          <w:sz w:val="32"/>
          <w:szCs w:val="32"/>
          <w14:textFill>
            <w14:solidFill>
              <w14:schemeClr w14:val="tx2"/>
            </w14:solidFill>
          </w14:textFill>
        </w:rPr>
        <w:t xml:space="preserve">1.- Para que la Iglesia no se canse de proclamar que Dios es nuestro Padre-Bueno que nos perdona y salva. </w:t>
      </w:r>
      <w:r>
        <w:rPr>
          <w:rFonts w:ascii="Calibri" w:hAnsi="Calibri"/>
          <w:b/>
          <w:i/>
          <w:color w:val="1F497D" w:themeColor="text2"/>
          <w:sz w:val="32"/>
          <w:szCs w:val="32"/>
          <w14:textFill>
            <w14:solidFill>
              <w14:schemeClr w14:val="tx2"/>
            </w14:solidFill>
          </w14:textFill>
        </w:rPr>
        <w:t>Oremos.</w:t>
      </w:r>
    </w:p>
    <w:p w14:paraId="0B41E8D6">
      <w:pPr>
        <w:autoSpaceDE w:val="0"/>
        <w:autoSpaceDN w:val="0"/>
        <w:adjustRightInd w:val="0"/>
        <w:spacing w:line="240" w:lineRule="atLeast"/>
        <w:ind w:left="1418" w:right="849" w:hanging="306"/>
        <w:jc w:val="both"/>
        <w:rPr>
          <w:rFonts w:asciiTheme="minorHAnsi" w:hAnsiTheme="minorHAnsi" w:cstheme="minorHAnsi"/>
          <w:b/>
          <w:i/>
          <w:color w:val="1F497D" w:themeColor="text2"/>
          <w:sz w:val="32"/>
          <w:szCs w:val="32"/>
          <w:lang/>
          <w14:textFill>
            <w14:solidFill>
              <w14:schemeClr w14:val="tx2"/>
            </w14:solidFill>
          </w14:textFill>
        </w:rPr>
      </w:pPr>
      <w:r>
        <w:rPr>
          <w:rFonts w:ascii="Calibri" w:hAnsi="Calibri"/>
          <w:color w:val="1F497D" w:themeColor="text2"/>
          <w:sz w:val="32"/>
          <w:szCs w:val="32"/>
          <w14:textFill>
            <w14:solidFill>
              <w14:schemeClr w14:val="tx2"/>
            </w14:solidFill>
          </w14:textFill>
        </w:rPr>
        <w:t xml:space="preserve">2.- </w:t>
      </w:r>
      <w:r>
        <w:rPr>
          <w:rFonts w:asciiTheme="minorHAnsi" w:hAnsiTheme="minorHAnsi" w:cstheme="minorHAnsi"/>
          <w:color w:val="1F497D" w:themeColor="text2"/>
          <w:sz w:val="32"/>
          <w:szCs w:val="32"/>
          <w:lang/>
          <w14:textFill>
            <w14:solidFill>
              <w14:schemeClr w14:val="tx2"/>
            </w14:solidFill>
          </w14:textFill>
        </w:rPr>
        <w:t>Para que nuestra comunidad parroquial ore con insistencia, confiando que Dios siempre nos escucha y nos concede lo que más nos conviene.</w:t>
      </w:r>
      <w:r>
        <w:rPr>
          <w:rFonts w:asciiTheme="minorHAnsi" w:hAnsiTheme="minorHAnsi" w:cstheme="minorHAnsi"/>
          <w:b/>
          <w:color w:val="1F497D" w:themeColor="text2"/>
          <w:sz w:val="32"/>
          <w:szCs w:val="32"/>
          <w:lang/>
          <w14:textFill>
            <w14:solidFill>
              <w14:schemeClr w14:val="tx2"/>
            </w14:solidFill>
          </w14:textFill>
        </w:rPr>
        <w:t xml:space="preserve"> </w:t>
      </w:r>
      <w:r>
        <w:rPr>
          <w:rFonts w:asciiTheme="minorHAnsi" w:hAnsiTheme="minorHAnsi" w:cstheme="minorHAnsi"/>
          <w:b/>
          <w:i/>
          <w:color w:val="1F497D" w:themeColor="text2"/>
          <w:sz w:val="32"/>
          <w:szCs w:val="32"/>
          <w:lang/>
          <w14:textFill>
            <w14:solidFill>
              <w14:schemeClr w14:val="tx2"/>
            </w14:solidFill>
          </w14:textFill>
        </w:rPr>
        <w:t>Oremos.</w:t>
      </w:r>
    </w:p>
    <w:p w14:paraId="7A8E1109">
      <w:pPr>
        <w:autoSpaceDE w:val="0"/>
        <w:autoSpaceDN w:val="0"/>
        <w:adjustRightInd w:val="0"/>
        <w:spacing w:line="240" w:lineRule="atLeast"/>
        <w:ind w:left="1418" w:right="849" w:hanging="306"/>
        <w:jc w:val="both"/>
        <w:rPr>
          <w:rFonts w:asciiTheme="minorHAnsi" w:hAnsiTheme="minorHAnsi" w:cstheme="minorHAnsi"/>
          <w:b/>
          <w:i/>
          <w:color w:val="1F497D" w:themeColor="text2"/>
          <w:sz w:val="32"/>
          <w:szCs w:val="32"/>
          <w:lang/>
          <w14:textFill>
            <w14:solidFill>
              <w14:schemeClr w14:val="tx2"/>
            </w14:solidFill>
          </w14:textFill>
        </w:rPr>
      </w:pPr>
      <w:r>
        <w:rPr>
          <w:rFonts w:ascii="Calibri" w:hAnsi="Calibri"/>
          <w:color w:val="1F497D" w:themeColor="text2"/>
          <w:sz w:val="32"/>
          <w:szCs w:val="32"/>
          <w:lang/>
          <w14:textFill>
            <w14:solidFill>
              <w14:schemeClr w14:val="tx2"/>
            </w14:solidFill>
          </w14:textFill>
        </w:rPr>
        <w:t xml:space="preserve">3.- </w:t>
      </w:r>
      <w:r>
        <w:rPr>
          <w:rFonts w:asciiTheme="minorHAnsi" w:hAnsiTheme="minorHAnsi" w:cstheme="minorHAnsi"/>
          <w:bCs/>
          <w:color w:val="1F497D" w:themeColor="text2"/>
          <w:sz w:val="32"/>
          <w:szCs w:val="32"/>
          <w14:textFill>
            <w14:solidFill>
              <w14:schemeClr w14:val="tx2"/>
            </w14:solidFill>
          </w14:textFill>
        </w:rPr>
        <w:t>Para que nuestra oración sea humilde, confiada, sin cansarnos y aceptando la voluntad de Dios.</w:t>
      </w:r>
      <w:r>
        <w:rPr>
          <w:rFonts w:asciiTheme="minorHAnsi" w:hAnsiTheme="minorHAnsi" w:cstheme="minorHAnsi"/>
          <w:color w:val="1F497D" w:themeColor="text2"/>
          <w:sz w:val="32"/>
          <w:szCs w:val="32"/>
          <w14:textFill>
            <w14:solidFill>
              <w14:schemeClr w14:val="tx2"/>
            </w14:solidFill>
          </w14:textFill>
        </w:rPr>
        <w:t xml:space="preserve">  </w:t>
      </w:r>
      <w:r>
        <w:rPr>
          <w:rFonts w:asciiTheme="minorHAnsi" w:hAnsiTheme="minorHAnsi" w:cstheme="minorHAnsi"/>
          <w:b/>
          <w:i/>
          <w:color w:val="1F497D" w:themeColor="text2"/>
          <w:sz w:val="32"/>
          <w:szCs w:val="32"/>
          <w:lang/>
          <w14:textFill>
            <w14:solidFill>
              <w14:schemeClr w14:val="tx2"/>
            </w14:solidFill>
          </w14:textFill>
        </w:rPr>
        <w:t>Oremos.</w:t>
      </w:r>
    </w:p>
    <w:p w14:paraId="3730886C">
      <w:pPr>
        <w:ind w:left="1418" w:right="849" w:hanging="306"/>
        <w:jc w:val="both"/>
        <w:rPr>
          <w:rFonts w:ascii="Calibri" w:hAnsi="Calibri"/>
          <w:b/>
          <w:i/>
          <w:color w:val="1F497D" w:themeColor="text2"/>
          <w:sz w:val="32"/>
          <w:szCs w:val="32"/>
          <w14:textFill>
            <w14:solidFill>
              <w14:schemeClr w14:val="tx2"/>
            </w14:solidFill>
          </w14:textFill>
        </w:rPr>
      </w:pPr>
      <w:r>
        <w:rPr>
          <w:rFonts w:ascii="Calibri" w:hAnsi="Calibri"/>
          <w:color w:val="1F497D" w:themeColor="text2"/>
          <w:sz w:val="32"/>
          <w:szCs w:val="32"/>
          <w14:textFill>
            <w14:solidFill>
              <w14:schemeClr w14:val="tx2"/>
            </w14:solidFill>
          </w14:textFill>
        </w:rPr>
        <w:t>4.-</w:t>
      </w:r>
      <w:r>
        <w:rPr>
          <w:rFonts w:ascii="Calibri" w:hAnsi="Calibri"/>
          <w:bCs/>
          <w:color w:val="1F497D" w:themeColor="text2"/>
          <w:sz w:val="32"/>
          <w:szCs w:val="32"/>
          <w14:textFill>
            <w14:solidFill>
              <w14:schemeClr w14:val="tx2"/>
            </w14:solidFill>
          </w14:textFill>
        </w:rPr>
        <w:t xml:space="preserve"> Para que cada vez que acudamos a Dios lo hagamos con humildad siendo conscientes de que nada merecemos y todo nos viene como regalo de su bondad. </w:t>
      </w:r>
      <w:r>
        <w:rPr>
          <w:rFonts w:ascii="Calibri" w:hAnsi="Calibri"/>
          <w:bCs/>
          <w:i/>
          <w:iCs/>
          <w:color w:val="1F497D" w:themeColor="text2"/>
          <w:sz w:val="32"/>
          <w:szCs w:val="32"/>
          <w14:textFill>
            <w14:solidFill>
              <w14:schemeClr w14:val="tx2"/>
            </w14:solidFill>
          </w14:textFill>
        </w:rPr>
        <w:t xml:space="preserve"> </w:t>
      </w:r>
      <w:r>
        <w:rPr>
          <w:rFonts w:ascii="Calibri" w:hAnsi="Calibri"/>
          <w:b/>
          <w:i/>
          <w:color w:val="1F497D" w:themeColor="text2"/>
          <w:sz w:val="32"/>
          <w:szCs w:val="32"/>
          <w14:textFill>
            <w14:solidFill>
              <w14:schemeClr w14:val="tx2"/>
            </w14:solidFill>
          </w14:textFill>
        </w:rPr>
        <w:t>Oremos.</w:t>
      </w:r>
    </w:p>
    <w:p w14:paraId="5BEE5E57">
      <w:pPr>
        <w:ind w:left="1418" w:right="849" w:hanging="306"/>
        <w:jc w:val="both"/>
        <w:rPr>
          <w:rFonts w:ascii="Calibri" w:hAnsi="Calibri"/>
          <w:b/>
          <w:i/>
          <w:color w:val="1F497D" w:themeColor="text2"/>
          <w:sz w:val="32"/>
          <w:szCs w:val="32"/>
          <w14:textFill>
            <w14:solidFill>
              <w14:schemeClr w14:val="tx2"/>
            </w14:solidFill>
          </w14:textFill>
        </w:rPr>
      </w:pPr>
      <w:r>
        <w:rPr>
          <w:rFonts w:asciiTheme="minorHAnsi" w:hAnsiTheme="minorHAnsi" w:cstheme="minorHAnsi"/>
          <w:bCs/>
          <w:color w:val="1F497D" w:themeColor="text2"/>
          <w:sz w:val="32"/>
          <w:szCs w:val="32"/>
          <w14:textFill>
            <w14:solidFill>
              <w14:schemeClr w14:val="tx2"/>
            </w14:solidFill>
          </w14:textFill>
        </w:rPr>
        <w:t xml:space="preserve">5.- </w:t>
      </w:r>
      <w:r>
        <w:rPr>
          <w:rFonts w:ascii="Calibri" w:hAnsi="Calibri"/>
          <w:color w:val="1F497D" w:themeColor="text2"/>
          <w:sz w:val="32"/>
          <w:szCs w:val="32"/>
          <w:lang/>
          <w14:textFill>
            <w14:solidFill>
              <w14:schemeClr w14:val="tx2"/>
            </w14:solidFill>
          </w14:textFill>
        </w:rPr>
        <w:t xml:space="preserve">Para que aprendamos a vaciarnos de nosotros mismos sintiéndonos necesitados de que Dios llene nuestra vida con su agua viva. </w:t>
      </w:r>
      <w:r>
        <w:rPr>
          <w:rFonts w:ascii="Calibri" w:hAnsi="Calibri"/>
          <w:b/>
          <w:i/>
          <w:color w:val="1F497D" w:themeColor="text2"/>
          <w:sz w:val="32"/>
          <w:szCs w:val="32"/>
          <w14:textFill>
            <w14:solidFill>
              <w14:schemeClr w14:val="tx2"/>
            </w14:solidFill>
          </w14:textFill>
        </w:rPr>
        <w:t>Oremos.</w:t>
      </w:r>
    </w:p>
    <w:p w14:paraId="62A617E7">
      <w:pPr>
        <w:autoSpaceDE w:val="0"/>
        <w:autoSpaceDN w:val="0"/>
        <w:adjustRightInd w:val="0"/>
        <w:spacing w:line="240" w:lineRule="atLeast"/>
        <w:ind w:left="1418" w:right="849" w:hanging="306"/>
        <w:jc w:val="both"/>
        <w:rPr>
          <w:rFonts w:asciiTheme="minorHAnsi" w:hAnsiTheme="minorHAnsi" w:cstheme="minorHAnsi"/>
          <w:b/>
          <w:snapToGrid w:val="0"/>
          <w:color w:val="1F497D" w:themeColor="text2"/>
          <w:sz w:val="32"/>
          <w:szCs w:val="32"/>
          <w14:textFill>
            <w14:solidFill>
              <w14:schemeClr w14:val="tx2"/>
            </w14:solidFill>
          </w14:textFill>
        </w:rPr>
      </w:pPr>
      <w:r>
        <w:rPr>
          <w:rFonts w:asciiTheme="minorHAnsi" w:hAnsiTheme="minorHAnsi" w:cstheme="minorHAnsi"/>
          <w:snapToGrid w:val="0"/>
          <w:color w:val="1F497D" w:themeColor="text2"/>
          <w:sz w:val="32"/>
          <w:szCs w:val="32"/>
          <w14:textFill>
            <w14:solidFill>
              <w14:schemeClr w14:val="tx2"/>
            </w14:solidFill>
          </w14:textFill>
        </w:rPr>
        <w:t>6.-</w:t>
      </w:r>
      <w:r>
        <w:rPr>
          <w:rFonts w:asciiTheme="minorHAnsi" w:hAnsiTheme="minorHAnsi" w:cstheme="minorHAnsi"/>
          <w:b/>
          <w:snapToGrid w:val="0"/>
          <w:color w:val="1F497D" w:themeColor="text2"/>
          <w:sz w:val="32"/>
          <w:szCs w:val="32"/>
          <w14:textFill>
            <w14:solidFill>
              <w14:schemeClr w14:val="tx2"/>
            </w14:solidFill>
          </w14:textFill>
        </w:rPr>
        <w:t xml:space="preserve"> </w:t>
      </w:r>
      <w:r>
        <w:rPr>
          <w:rFonts w:asciiTheme="minorHAnsi" w:hAnsiTheme="minorHAnsi" w:cstheme="minorHAnsi"/>
          <w:snapToGrid w:val="0"/>
          <w:color w:val="1F497D" w:themeColor="text2"/>
          <w:sz w:val="32"/>
          <w:szCs w:val="32"/>
          <w14:textFill>
            <w14:solidFill>
              <w14:schemeClr w14:val="tx2"/>
            </w14:solidFill>
          </w14:textFill>
        </w:rPr>
        <w:t xml:space="preserve">Para que aprendamos a ser humildes y a disculpar, sin despreciar, ni juzgar, ni condenar a nadie. </w:t>
      </w:r>
      <w:r>
        <w:rPr>
          <w:rFonts w:asciiTheme="minorHAnsi" w:hAnsiTheme="minorHAnsi" w:cstheme="minorHAnsi"/>
          <w:b/>
          <w:snapToGrid w:val="0"/>
          <w:color w:val="1F497D" w:themeColor="text2"/>
          <w:sz w:val="32"/>
          <w:szCs w:val="32"/>
          <w14:textFill>
            <w14:solidFill>
              <w14:schemeClr w14:val="tx2"/>
            </w14:solidFill>
          </w14:textFill>
        </w:rPr>
        <w:t>Oremos.</w:t>
      </w:r>
    </w:p>
    <w:p w14:paraId="18EFF321">
      <w:pPr>
        <w:tabs>
          <w:tab w:val="left" w:pos="144"/>
          <w:tab w:val="left" w:pos="720"/>
          <w:tab w:val="left" w:pos="1418"/>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849" w:hanging="229"/>
        <w:jc w:val="both"/>
        <w:rPr>
          <w:rFonts w:ascii="Calibri" w:hAnsi="Calibri"/>
          <w:i/>
          <w:color w:val="1F497D" w:themeColor="text2"/>
          <w:sz w:val="32"/>
          <w:szCs w:val="32"/>
          <w14:textFill>
            <w14:solidFill>
              <w14:schemeClr w14:val="tx2"/>
            </w14:solidFill>
          </w14:textFill>
        </w:rPr>
      </w:pPr>
      <w:r>
        <w:rPr>
          <w:rFonts w:ascii="Calibri" w:hAnsi="Calibri"/>
          <w:bCs/>
          <w:i/>
          <w:iCs/>
          <w:color w:val="1F497D" w:themeColor="text2"/>
          <w:sz w:val="32"/>
          <w:szCs w:val="32"/>
          <w14:textFill>
            <w14:solidFill>
              <w14:schemeClr w14:val="tx2"/>
            </w14:solidFill>
          </w14:textFill>
        </w:rPr>
        <w:tab/>
      </w:r>
      <w:r>
        <w:rPr>
          <w:rFonts w:ascii="Calibri" w:hAnsi="Calibri"/>
          <w:bCs/>
          <w:i/>
          <w:iCs/>
          <w:color w:val="1F497D" w:themeColor="text2"/>
          <w:sz w:val="32"/>
          <w:szCs w:val="32"/>
          <w14:textFill>
            <w14:solidFill>
              <w14:schemeClr w14:val="tx2"/>
            </w14:solidFill>
          </w14:textFill>
        </w:rPr>
        <w:t>Acoge, Padre nuestra oración ya que siempre estás cerca de los que a ti acuden.  Por JCNS.</w:t>
      </w:r>
    </w:p>
    <w:p w14:paraId="6F1C8900">
      <w:pPr>
        <w:pStyle w:val="30"/>
        <w:tabs>
          <w:tab w:val="left" w:pos="10490"/>
        </w:tabs>
        <w:spacing w:line="240" w:lineRule="atLeast"/>
        <w:ind w:left="1701" w:right="849" w:hanging="283"/>
        <w:jc w:val="both"/>
        <w:rPr>
          <w:rFonts w:asciiTheme="minorHAnsi" w:hAnsiTheme="minorHAnsi"/>
          <w:b/>
          <w:color w:val="1F497D" w:themeColor="text2"/>
          <w:sz w:val="32"/>
          <w:szCs w:val="32"/>
          <w14:textFill>
            <w14:solidFill>
              <w14:schemeClr w14:val="tx2"/>
            </w14:solidFill>
          </w14:textFill>
        </w:rPr>
      </w:pPr>
      <w:r>
        <w:rPr>
          <w:rFonts w:asciiTheme="minorHAnsi" w:hAnsiTheme="minorHAnsi"/>
          <w:b/>
          <w:color w:val="1F497D" w:themeColor="text2"/>
          <w:sz w:val="32"/>
          <w:szCs w:val="32"/>
          <w:lang/>
          <w14:textFill>
            <w14:solidFill>
              <w14:schemeClr w14:val="tx2"/>
            </w14:solidFill>
          </w14:textFill>
        </w:rPr>
        <w:t xml:space="preserve">5. PROCESIÓN DE OFRENDAS </w:t>
      </w:r>
    </w:p>
    <w:p w14:paraId="60A5414B">
      <w:pPr>
        <w:ind w:left="1418" w:right="849" w:hanging="284"/>
        <w:jc w:val="both"/>
        <w:rPr>
          <w:rFonts w:asciiTheme="minorHAnsi" w:hAnsiTheme="minorHAnsi"/>
          <w:bCs/>
          <w:color w:val="1F497D" w:themeColor="text2"/>
          <w:sz w:val="32"/>
          <w:szCs w:val="32"/>
          <w14:textFill>
            <w14:solidFill>
              <w14:schemeClr w14:val="tx2"/>
            </w14:solidFill>
          </w14:textFill>
        </w:rPr>
      </w:pPr>
      <w:r>
        <w:rPr>
          <w:rFonts w:asciiTheme="minorHAnsi" w:hAnsiTheme="minorHAnsi"/>
          <w:b/>
          <w:bCs/>
          <w:color w:val="1F497D" w:themeColor="text2"/>
          <w:sz w:val="32"/>
          <w:szCs w:val="32"/>
          <w14:textFill>
            <w14:solidFill>
              <w14:schemeClr w14:val="tx2"/>
            </w14:solidFill>
          </w14:textFill>
        </w:rPr>
        <w:t xml:space="preserve">CESTA CON ALGODÓN: </w:t>
      </w:r>
      <w:r>
        <w:rPr>
          <w:rFonts w:asciiTheme="minorHAnsi" w:hAnsiTheme="minorHAnsi"/>
          <w:bCs/>
          <w:color w:val="1F497D" w:themeColor="text2"/>
          <w:sz w:val="32"/>
          <w:szCs w:val="32"/>
          <w14:textFill>
            <w14:solidFill>
              <w14:schemeClr w14:val="tx2"/>
            </w14:solidFill>
          </w14:textFill>
        </w:rPr>
        <w:t>Con esta cesta llena de algodón, queremos representar la virtud de la humildad. Seamos suaves en el trato con el Señor y, además, delicados en nuestras relaciones con los que nos rodean.</w:t>
      </w:r>
    </w:p>
    <w:p w14:paraId="3EC6C731">
      <w:pPr>
        <w:pStyle w:val="23"/>
        <w:tabs>
          <w:tab w:val="left" w:pos="1418"/>
        </w:tabs>
        <w:spacing w:after="0" w:line="240" w:lineRule="atLeast"/>
        <w:ind w:left="1418" w:right="849" w:hanging="284"/>
        <w:jc w:val="both"/>
        <w:rPr>
          <w:rFonts w:asciiTheme="minorHAnsi" w:hAnsiTheme="minorHAnsi"/>
          <w:bCs/>
          <w:color w:val="1F497D" w:themeColor="text2"/>
          <w:sz w:val="32"/>
          <w:szCs w:val="32"/>
          <w14:textFill>
            <w14:solidFill>
              <w14:schemeClr w14:val="tx2"/>
            </w14:solidFill>
          </w14:textFill>
        </w:rPr>
      </w:pPr>
      <w:r>
        <w:rPr>
          <w:rFonts w:asciiTheme="minorHAnsi" w:hAnsiTheme="minorHAnsi"/>
          <w:b/>
          <w:bCs/>
          <w:color w:val="1F497D" w:themeColor="text2"/>
          <w:sz w:val="32"/>
          <w:szCs w:val="32"/>
          <w14:textFill>
            <w14:solidFill>
              <w14:schemeClr w14:val="tx2"/>
            </w14:solidFill>
          </w14:textFill>
        </w:rPr>
        <w:t xml:space="preserve">UN POCO DE TIERRA EN UNA CAJA: </w:t>
      </w:r>
      <w:r>
        <w:rPr>
          <w:rFonts w:asciiTheme="minorHAnsi" w:hAnsiTheme="minorHAnsi"/>
          <w:bCs/>
          <w:color w:val="1F497D" w:themeColor="text2"/>
          <w:sz w:val="32"/>
          <w:szCs w:val="32"/>
          <w14:textFill>
            <w14:solidFill>
              <w14:schemeClr w14:val="tx2"/>
            </w14:solidFill>
          </w14:textFill>
        </w:rPr>
        <w:t>La tierra nos recuerda que tenemos que ser humildes, rebajándonos, poniéndonos a la altura de los otros, nunca por encima. Así seremos grandes de corazón y seremos escuchados por Dios.</w:t>
      </w:r>
      <w:r>
        <w:rPr>
          <w:rFonts w:ascii="Comic Sans MS" w:hAnsi="Comic Sans MS"/>
          <w:b/>
          <w:iCs/>
          <w:color w:val="FF0000"/>
          <w:sz w:val="32"/>
          <w:szCs w:val="32"/>
        </w:rPr>
        <w:t xml:space="preserve"> </w:t>
      </w:r>
    </w:p>
    <w:p w14:paraId="6AD480AF">
      <w:pPr>
        <w:pStyle w:val="23"/>
        <w:tabs>
          <w:tab w:val="left" w:pos="1418"/>
        </w:tabs>
        <w:spacing w:after="0" w:line="240" w:lineRule="atLeast"/>
        <w:ind w:left="1418" w:right="849" w:hanging="284"/>
        <w:jc w:val="both"/>
        <w:rPr>
          <w:rFonts w:asciiTheme="minorHAnsi" w:hAnsiTheme="minorHAnsi"/>
          <w:bCs/>
          <w:color w:val="1F497D" w:themeColor="text2"/>
          <w:sz w:val="32"/>
          <w:szCs w:val="32"/>
          <w:lang/>
          <w14:textFill>
            <w14:solidFill>
              <w14:schemeClr w14:val="tx2"/>
            </w14:solidFill>
          </w14:textFill>
        </w:rPr>
      </w:pPr>
      <w:r>
        <w:rPr>
          <w:rFonts w:asciiTheme="minorHAnsi" w:hAnsiTheme="minorHAnsi"/>
          <w:b/>
          <w:bCs/>
          <w:color w:val="1F497D" w:themeColor="text2"/>
          <w:sz w:val="32"/>
          <w:szCs w:val="32"/>
          <w:lang/>
          <w14:textFill>
            <w14:solidFill>
              <w14:schemeClr w14:val="tx2"/>
            </w14:solidFill>
          </w14:textFill>
        </w:rPr>
        <w:t xml:space="preserve">PAN Y DEL VINO: </w:t>
      </w:r>
      <w:r>
        <w:rPr>
          <w:rFonts w:asciiTheme="minorHAnsi" w:hAnsiTheme="minorHAnsi"/>
          <w:bCs/>
          <w:color w:val="1F497D" w:themeColor="text2"/>
          <w:sz w:val="32"/>
          <w:szCs w:val="32"/>
          <w:lang/>
          <w14:textFill>
            <w14:solidFill>
              <w14:schemeClr w14:val="tx2"/>
            </w14:solidFill>
          </w14:textFill>
        </w:rPr>
        <w:t>A través de la eucaristía y del dinero que hemos compartido queremos unirnos a tantas personas que en el mundo necesitan de nuestra solidaridad y de nuestra oración.</w:t>
      </w:r>
    </w:p>
    <w:p w14:paraId="5172FA56">
      <w:pPr>
        <w:spacing w:line="240" w:lineRule="atLeast"/>
        <w:jc w:val="both"/>
        <w:rPr>
          <w:sz w:val="32"/>
          <w:szCs w:val="32"/>
          <w:lang/>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1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51B"/>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6DD1"/>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2F7F"/>
    <w:rsid w:val="00193ABC"/>
    <w:rsid w:val="00193DDB"/>
    <w:rsid w:val="00194BEF"/>
    <w:rsid w:val="00194CE9"/>
    <w:rsid w:val="00194DBC"/>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5E53"/>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187"/>
    <w:rsid w:val="00281551"/>
    <w:rsid w:val="00281640"/>
    <w:rsid w:val="00281AB5"/>
    <w:rsid w:val="0028239D"/>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595"/>
    <w:rsid w:val="00396A07"/>
    <w:rsid w:val="00396BBC"/>
    <w:rsid w:val="00396C78"/>
    <w:rsid w:val="00397BFD"/>
    <w:rsid w:val="003A03C2"/>
    <w:rsid w:val="003A05F7"/>
    <w:rsid w:val="003A0A82"/>
    <w:rsid w:val="003A0E3F"/>
    <w:rsid w:val="003A1093"/>
    <w:rsid w:val="003A1387"/>
    <w:rsid w:val="003A19A6"/>
    <w:rsid w:val="003A2844"/>
    <w:rsid w:val="003A3390"/>
    <w:rsid w:val="003A35E2"/>
    <w:rsid w:val="003A38C9"/>
    <w:rsid w:val="003A3C71"/>
    <w:rsid w:val="003A3D13"/>
    <w:rsid w:val="003A4C50"/>
    <w:rsid w:val="003A4DD9"/>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5BAC"/>
    <w:rsid w:val="003E637B"/>
    <w:rsid w:val="003E6654"/>
    <w:rsid w:val="003E6C69"/>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FF2"/>
    <w:rsid w:val="00447D49"/>
    <w:rsid w:val="00447FFD"/>
    <w:rsid w:val="00450090"/>
    <w:rsid w:val="0045026D"/>
    <w:rsid w:val="004503BE"/>
    <w:rsid w:val="004505E0"/>
    <w:rsid w:val="0045117A"/>
    <w:rsid w:val="0045120F"/>
    <w:rsid w:val="00451CB6"/>
    <w:rsid w:val="00452185"/>
    <w:rsid w:val="00452C89"/>
    <w:rsid w:val="00452F8E"/>
    <w:rsid w:val="00453E52"/>
    <w:rsid w:val="004541CA"/>
    <w:rsid w:val="004542E4"/>
    <w:rsid w:val="00454D9E"/>
    <w:rsid w:val="00455989"/>
    <w:rsid w:val="00455AB1"/>
    <w:rsid w:val="00455BAB"/>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77DE8"/>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06B"/>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5E8E"/>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51F"/>
    <w:rsid w:val="005A1A44"/>
    <w:rsid w:val="005A1FEF"/>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5DB4"/>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CC5"/>
    <w:rsid w:val="005D5738"/>
    <w:rsid w:val="005D5A5B"/>
    <w:rsid w:val="005D5FC5"/>
    <w:rsid w:val="005D66BE"/>
    <w:rsid w:val="005D77B9"/>
    <w:rsid w:val="005D7845"/>
    <w:rsid w:val="005D7C38"/>
    <w:rsid w:val="005E044F"/>
    <w:rsid w:val="005E0A9C"/>
    <w:rsid w:val="005E1014"/>
    <w:rsid w:val="005E2391"/>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E46"/>
    <w:rsid w:val="0066583E"/>
    <w:rsid w:val="00665877"/>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E9A"/>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573"/>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0F80"/>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7EE"/>
    <w:rsid w:val="00846581"/>
    <w:rsid w:val="00846BA2"/>
    <w:rsid w:val="00846F80"/>
    <w:rsid w:val="00847492"/>
    <w:rsid w:val="00847E75"/>
    <w:rsid w:val="00850083"/>
    <w:rsid w:val="008505CD"/>
    <w:rsid w:val="008509BD"/>
    <w:rsid w:val="008510E2"/>
    <w:rsid w:val="00851A92"/>
    <w:rsid w:val="00851E43"/>
    <w:rsid w:val="00851F06"/>
    <w:rsid w:val="0085216B"/>
    <w:rsid w:val="00852433"/>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2A06"/>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80C"/>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2AF"/>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160"/>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AAC"/>
    <w:rsid w:val="00934BC9"/>
    <w:rsid w:val="00934F96"/>
    <w:rsid w:val="00935755"/>
    <w:rsid w:val="00935F33"/>
    <w:rsid w:val="00936615"/>
    <w:rsid w:val="00936888"/>
    <w:rsid w:val="00936DEA"/>
    <w:rsid w:val="0093733F"/>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1643"/>
    <w:rsid w:val="00952465"/>
    <w:rsid w:val="009525F2"/>
    <w:rsid w:val="0095369D"/>
    <w:rsid w:val="0095401C"/>
    <w:rsid w:val="009543C2"/>
    <w:rsid w:val="00954F07"/>
    <w:rsid w:val="009551FC"/>
    <w:rsid w:val="00955528"/>
    <w:rsid w:val="0095552D"/>
    <w:rsid w:val="0095578C"/>
    <w:rsid w:val="00955B53"/>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09DC"/>
    <w:rsid w:val="009713E5"/>
    <w:rsid w:val="0097141B"/>
    <w:rsid w:val="0097160B"/>
    <w:rsid w:val="0097191E"/>
    <w:rsid w:val="009722EA"/>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23B"/>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A2A"/>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2C3"/>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9BD"/>
    <w:rsid w:val="00B35D30"/>
    <w:rsid w:val="00B37745"/>
    <w:rsid w:val="00B37FF3"/>
    <w:rsid w:val="00B40793"/>
    <w:rsid w:val="00B40FDD"/>
    <w:rsid w:val="00B41023"/>
    <w:rsid w:val="00B41042"/>
    <w:rsid w:val="00B4129E"/>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C7E"/>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62A"/>
    <w:rsid w:val="00BB49EE"/>
    <w:rsid w:val="00BB4E82"/>
    <w:rsid w:val="00BB51AE"/>
    <w:rsid w:val="00BB51F5"/>
    <w:rsid w:val="00BB531B"/>
    <w:rsid w:val="00BB6224"/>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D8"/>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2CB"/>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115"/>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1E48"/>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4A10"/>
    <w:rsid w:val="00E054E3"/>
    <w:rsid w:val="00E06F3B"/>
    <w:rsid w:val="00E07455"/>
    <w:rsid w:val="00E075D8"/>
    <w:rsid w:val="00E07884"/>
    <w:rsid w:val="00E07B90"/>
    <w:rsid w:val="00E07C3B"/>
    <w:rsid w:val="00E07C5F"/>
    <w:rsid w:val="00E10D8B"/>
    <w:rsid w:val="00E11100"/>
    <w:rsid w:val="00E117D5"/>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891"/>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956"/>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D7C"/>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173"/>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9A4"/>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67E"/>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00FF7E3F"/>
    <w:rsid w:val="7D2C4FC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nhideWhenUsed="0" w:uiPriority="0" w:semiHidden="0" w:name="Body Text 3"/>
    <w:lsdException w:uiPriority="99" w:name="Body Text Indent 2"/>
    <w:lsdException w:uiPriority="99" w:name="Body Text Indent 3"/>
    <w:lsdException w:qFormat="1" w:unhideWhenUsed="0" w:uiPriority="0" w:semiHidden="0"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uiPriority w:val="0"/>
    <w:rPr>
      <w:color w:val="000000"/>
      <w:u w:val="single"/>
    </w:rPr>
  </w:style>
  <w:style w:type="character" w:styleId="15">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6">
    <w:name w:val="Strong"/>
    <w:basedOn w:val="11"/>
    <w:qFormat/>
    <w:uiPriority w:val="22"/>
    <w:rPr>
      <w:b/>
      <w:bCs/>
    </w:rPr>
  </w:style>
  <w:style w:type="paragraph" w:styleId="17">
    <w:name w:val="Balloon Text"/>
    <w:basedOn w:val="1"/>
    <w:link w:val="26"/>
    <w:semiHidden/>
    <w:unhideWhenUsed/>
    <w:uiPriority w:val="99"/>
    <w:rPr>
      <w:rFonts w:ascii="Tahoma" w:hAnsi="Tahoma" w:cs="Tahoma"/>
      <w:sz w:val="16"/>
      <w:szCs w:val="16"/>
    </w:rPr>
  </w:style>
  <w:style w:type="paragraph" w:styleId="18">
    <w:name w:val="Body Text 2"/>
    <w:basedOn w:val="1"/>
    <w:link w:val="35"/>
    <w:qFormat/>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uiPriority w:val="0"/>
    <w:pPr>
      <w:spacing w:after="120"/>
    </w:pPr>
    <w:rPr>
      <w:sz w:val="16"/>
      <w:szCs w:val="16"/>
    </w:rPr>
  </w:style>
  <w:style w:type="paragraph" w:styleId="25">
    <w:name w:val="Plain Text"/>
    <w:basedOn w:val="1"/>
    <w:link w:val="56"/>
    <w:uiPriority w:val="0"/>
    <w:rPr>
      <w:rFonts w:ascii="Courier New" w:hAnsi="Courier New" w:cs="Courier New"/>
      <w:sz w:val="20"/>
      <w:szCs w:val="20"/>
    </w:rPr>
  </w:style>
  <w:style w:type="character" w:customStyle="1" w:styleId="26">
    <w:name w:val="Texto de globo Car"/>
    <w:basedOn w:val="11"/>
    <w:link w:val="17"/>
    <w:semiHidden/>
    <w:uiPriority w:val="99"/>
    <w:rPr>
      <w:rFonts w:ascii="Tahoma" w:hAnsi="Tahoma" w:eastAsia="Times New Roman" w:cs="Tahoma"/>
      <w:sz w:val="16"/>
      <w:szCs w:val="16"/>
      <w:lang w:eastAsia="es-ES"/>
    </w:rPr>
  </w:style>
  <w:style w:type="character" w:customStyle="1" w:styleId="27">
    <w:name w:val="Título 5 Car"/>
    <w:basedOn w:val="11"/>
    <w:link w:val="6"/>
    <w:uiPriority w:val="0"/>
    <w:rPr>
      <w:rFonts w:ascii="Comic Sans MS" w:hAnsi="Comic Sans MS" w:eastAsia="Arial Unicode MS" w:cs="Arial Unicode MS"/>
      <w:b/>
      <w:sz w:val="24"/>
      <w:szCs w:val="20"/>
      <w:lang w:eastAsia="es-ES"/>
    </w:rPr>
  </w:style>
  <w:style w:type="character" w:customStyle="1" w:styleId="28">
    <w:name w:val="Título 7 Car"/>
    <w:basedOn w:val="11"/>
    <w:link w:val="8"/>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9">
    <w:name w:val="Título 9 Car"/>
    <w:basedOn w:val="11"/>
    <w:link w:val="10"/>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Título 4 Car"/>
    <w:basedOn w:val="11"/>
    <w:link w:val="5"/>
    <w:semiHidden/>
    <w:qFormat/>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qFormat/>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qFormat/>
    <w:uiPriority w:val="0"/>
    <w:rPr>
      <w:rFonts w:ascii="Arial Unicode MS" w:hAnsi="Arial Unicode MS" w:eastAsia="Arial Unicode MS" w:cs="Arial Unicode MS"/>
      <w:sz w:val="24"/>
      <w:szCs w:val="24"/>
      <w:lang w:eastAsia="es-ES"/>
    </w:rPr>
  </w:style>
  <w:style w:type="paragraph" w:customStyle="1" w:styleId="36">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uiPriority w:val="0"/>
    <w:rPr>
      <w:rFonts w:ascii="Times New Roman" w:hAnsi="Times New Roman" w:eastAsia="Times New Roman" w:cs="Times New Roman"/>
      <w:sz w:val="24"/>
      <w:szCs w:val="24"/>
      <w:lang w:eastAsia="es-ES"/>
    </w:rPr>
  </w:style>
  <w:style w:type="character" w:customStyle="1" w:styleId="40">
    <w:name w:val="watch-title"/>
    <w:basedOn w:val="11"/>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uiPriority w:val="0"/>
    <w:rPr>
      <w:rFonts w:hint="default" w:ascii="Arial" w:hAnsi="Arial" w:cs="Arial"/>
      <w:color w:val="000000"/>
      <w:spacing w:val="0"/>
      <w:sz w:val="21"/>
      <w:szCs w:val="21"/>
    </w:rPr>
  </w:style>
  <w:style w:type="paragraph" w:customStyle="1" w:styleId="43">
    <w:name w:val="subtitulo"/>
    <w:basedOn w:val="1"/>
    <w:qFormat/>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paragraph" w:customStyle="1" w:styleId="48">
    <w:name w:val="Estándar"/>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qFormat/>
    <w:uiPriority w:val="9"/>
    <w:rPr>
      <w:rFonts w:asciiTheme="majorHAnsi" w:hAnsiTheme="majorHAnsi" w:eastAsiaTheme="majorEastAsia" w:cstheme="majorBidi"/>
      <w:i/>
      <w:iCs/>
      <w:color w:val="254061" w:themeColor="accent1" w:themeShade="80"/>
      <w:sz w:val="24"/>
      <w:szCs w:val="24"/>
      <w:lang w:eastAsia="es-ES"/>
    </w:rPr>
  </w:style>
  <w:style w:type="character" w:customStyle="1" w:styleId="50">
    <w:name w:val="text_exposed_show"/>
    <w:basedOn w:val="11"/>
    <w:qFormat/>
    <w:uiPriority w:val="0"/>
  </w:style>
  <w:style w:type="paragraph" w:customStyle="1" w:styleId="51">
    <w:name w:val="font_5"/>
    <w:basedOn w:val="1"/>
    <w:qFormat/>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uiPriority w:val="0"/>
    <w:rPr>
      <w:rFonts w:ascii="Courier New" w:hAnsi="Courier New" w:eastAsia="Times New Roman" w:cs="Courier New"/>
      <w:sz w:val="20"/>
      <w:szCs w:val="20"/>
      <w:lang w:eastAsia="es-ES"/>
    </w:rPr>
  </w:style>
  <w:style w:type="paragraph" w:customStyle="1" w:styleId="57">
    <w:name w:val="Topo 1"/>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62">
    <w:name w:val="Título 2 Car"/>
    <w:basedOn w:val="11"/>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uiPriority w:val="0"/>
  </w:style>
  <w:style w:type="character" w:customStyle="1" w:styleId="7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86D16F-63AD-47E4-AC16-A0893F620343}">
  <ds:schemaRefs/>
</ds:datastoreItem>
</file>

<file path=docProps/app.xml><?xml version="1.0" encoding="utf-8"?>
<Properties xmlns="http://schemas.openxmlformats.org/officeDocument/2006/extended-properties" xmlns:vt="http://schemas.openxmlformats.org/officeDocument/2006/docPropsVTypes">
  <Template>Normal</Template>
  <Pages>3</Pages>
  <Words>512</Words>
  <Characters>2818</Characters>
  <Lines>23</Lines>
  <Paragraphs>6</Paragraphs>
  <TotalTime>66</TotalTime>
  <ScaleCrop>false</ScaleCrop>
  <LinksUpToDate>false</LinksUpToDate>
  <CharactersWithSpaces>3324</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2025-10-21T16:12:00Z</dcterms:created>
  <dc:creator>Usuario</dc:creator>
  <cp:lastModifiedBy>marga</cp:lastModifiedBy>
  <cp:lastPrinted>2022-10-17T15:31:00Z</cp:lastPrinted>
  <dcterms:modified xsi:type="dcterms:W3CDTF">2025-10-23T13:49:36Z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5C793C16E3C64336B9C54ED1BD291A6E_13</vt:lpwstr>
  </property>
</Properties>
</file>