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78C36E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bookmarkStart w:id="1" w:name="_GoBack"/>
      <w:bookmarkEnd w:id="1"/>
      <w:r>
        <w:rPr>
          <w:rFonts w:cs="Segoe UI" w:asciiTheme="minorHAnsi" w:hAnsiTheme="minorHAnsi" w:eastAsiaTheme="minorHAnsi"/>
          <w:b/>
          <w:color w:val="FF0000"/>
          <w:spacing w:val="10"/>
          <w:sz w:val="32"/>
          <w:szCs w:val="32"/>
          <w:lang w:eastAsia="en-US"/>
        </w:rPr>
        <w:t>SUXESTIÓNS</w:t>
      </w:r>
      <w:r>
        <w:rPr>
          <w:b/>
          <w:color w:val="FF0000"/>
          <w:spacing w:val="10"/>
          <w:sz w:val="32"/>
          <w:szCs w:val="32"/>
        </w:rPr>
        <w:t xml:space="preserve"> AO 25. XANEIRO.2026</w:t>
      </w:r>
    </w:p>
    <w:p w14:paraId="1D7E90F1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r>
        <w:rPr>
          <w:b/>
          <w:color w:val="FF0000"/>
          <w:spacing w:val="10"/>
          <w:sz w:val="32"/>
          <w:szCs w:val="32"/>
        </w:rPr>
        <w:t>TERCEIRO DOMIMGO DO TEMPO ORINARIO - CICLO A</w:t>
      </w:r>
    </w:p>
    <w:p w14:paraId="71051942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cs="Segoe UI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</w:pPr>
    </w:p>
    <w:p w14:paraId="6FA4BF4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left="1440" w:right="566"/>
        <w:jc w:val="center"/>
        <w:rPr>
          <w:rFonts w:cs="Segoe UI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</w:pPr>
      <w:r>
        <w:rPr>
          <w:rFonts w:cs="Segoe UI" w:asciiTheme="minorHAnsi" w:hAnsiTheme="minorHAnsi" w:eastAsiaTheme="minorHAnsi"/>
          <w:b/>
          <w:color w:val="1F497D" w:themeColor="text2"/>
          <w:sz w:val="32"/>
          <w:szCs w:val="32"/>
          <w:lang w:eastAsia="en-US"/>
        </w:rPr>
        <w:t>S U X E S T I Ó N S :</w:t>
      </w:r>
    </w:p>
    <w:p w14:paraId="452029CD">
      <w:pPr>
        <w:spacing w:line="240" w:lineRule="atLeast"/>
        <w:ind w:left="1134" w:right="566" w:firstLine="284"/>
        <w:jc w:val="both"/>
        <w:rPr>
          <w:rFonts w:ascii="Comic Sans MS" w:hAnsi="Comic Sans MS"/>
          <w:b/>
          <w:color w:val="1F497D" w:themeColor="text2"/>
          <w:sz w:val="32"/>
          <w:szCs w:val="32"/>
        </w:rPr>
      </w:pPr>
      <w:r>
        <w:rPr>
          <w:rFonts w:ascii="Comic Sans MS" w:hAnsi="Comic Sans MS"/>
          <w:b/>
          <w:color w:val="1F497D" w:themeColor="text2"/>
          <w:sz w:val="32"/>
          <w:szCs w:val="32"/>
        </w:rPr>
        <w:t>´</w:t>
      </w:r>
    </w:p>
    <w:p w14:paraId="6274086F">
      <w:pPr>
        <w:pStyle w:val="20"/>
        <w:numPr>
          <w:ilvl w:val="0"/>
          <w:numId w:val="1"/>
        </w:numPr>
        <w:spacing w:line="240" w:lineRule="atLeast"/>
        <w:ind w:right="566"/>
        <w:jc w:val="both"/>
        <w:rPr>
          <w:rFonts w:ascii="Comic Sans MS" w:hAnsi="Comic Sans MS"/>
          <w:b/>
          <w:color w:val="1F497D" w:themeColor="text2"/>
          <w:sz w:val="32"/>
          <w:szCs w:val="32"/>
        </w:rPr>
      </w:pPr>
      <w:r>
        <w:rPr>
          <w:rFonts w:ascii="Comic Sans MS" w:hAnsi="Comic Sans MS"/>
          <w:b/>
          <w:color w:val="1F497D" w:themeColor="text2"/>
          <w:sz w:val="32"/>
          <w:szCs w:val="32"/>
        </w:rPr>
        <w:t>DECÁLOGO DO BO LECTOR.</w:t>
      </w:r>
    </w:p>
    <w:p w14:paraId="5468F318">
      <w:pPr>
        <w:pStyle w:val="20"/>
        <w:spacing w:line="240" w:lineRule="atLeast"/>
        <w:ind w:left="1778" w:right="566"/>
        <w:jc w:val="both"/>
        <w:rPr>
          <w:rFonts w:ascii="Comic Sans MS" w:hAnsi="Comic Sans MS"/>
          <w:b/>
          <w:color w:val="1F497D" w:themeColor="text2"/>
          <w:sz w:val="32"/>
          <w:szCs w:val="32"/>
        </w:rPr>
      </w:pPr>
    </w:p>
    <w:p w14:paraId="4E1A963B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Debo prepararme para facer o meu labor de servizo tomando en conta que: </w:t>
      </w:r>
    </w:p>
    <w:p w14:paraId="2AD14DD9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1. Chegarei ao templo con (polo menos) 15 minutos de anticipación á hora da misa. </w:t>
      </w:r>
    </w:p>
    <w:p w14:paraId="62038FD4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2. Situarei a lectura que me corresponde proclamar, revisando o Leccionario no ambón. </w:t>
      </w:r>
    </w:p>
    <w:p w14:paraId="21D10B46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3. Repasarei a lectura do día antes da misa, prestando atención á pronuncia de nomes e lugares que me resulte difícil proclamar. </w:t>
      </w:r>
    </w:p>
    <w:p w14:paraId="129A1ED4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4. Proclamarei a Palabra de Deus lendo amodo, con ritmo, voz forte e ton vivo, para que a comunidade enteira escoite plenamente a mensaxe. </w:t>
      </w:r>
    </w:p>
    <w:p w14:paraId="6CA35E53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5673090</wp:posOffset>
            </wp:positionH>
            <wp:positionV relativeFrom="paragraph">
              <wp:posOffset>254000</wp:posOffset>
            </wp:positionV>
            <wp:extent cx="1535430" cy="1135380"/>
            <wp:effectExtent l="19050" t="0" r="7620" b="0"/>
            <wp:wrapThrough wrapText="bothSides">
              <wp:wrapPolygon>
                <wp:start x="-268" y="0"/>
                <wp:lineTo x="-268" y="21383"/>
                <wp:lineTo x="21707" y="21383"/>
                <wp:lineTo x="21707" y="0"/>
                <wp:lineTo x="-268" y="0"/>
              </wp:wrapPolygon>
            </wp:wrapThrough>
            <wp:docPr id="187038261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382613" name="Imagen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113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1F497D" w:themeColor="text2"/>
          <w:sz w:val="32"/>
          <w:szCs w:val="32"/>
        </w:rPr>
        <w:t xml:space="preserve">5. Antes de proclamar a Palabra de Deus, anunciarei sempre de que libro da Biblia está tomada a lectura. </w:t>
      </w:r>
    </w:p>
    <w:p w14:paraId="4E2EDAC3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6. Ao finalizar a proclamación, farei unha pausa e direi: “Palabra de Deus”. </w:t>
      </w:r>
    </w:p>
    <w:p w14:paraId="0850B317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7. Non debo ler as rúbricas (textos impresos en cor vermella), nin calquera outro texto que se atope fose da lectura que me corresponde. </w:t>
      </w:r>
    </w:p>
    <w:p w14:paraId="6E3C155C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8. Corrixirei a altura do micrófono e a distancia cara á miña boca, de tal forma que se escoite claro o que proclamo. </w:t>
      </w:r>
    </w:p>
    <w:p w14:paraId="00842BC7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9. Ao ler, farei as pausas necesarias, respectando os signos de puntuación. </w:t>
      </w:r>
    </w:p>
    <w:p w14:paraId="6B89631B">
      <w:pPr>
        <w:spacing w:line="240" w:lineRule="atLeast"/>
        <w:ind w:left="1134" w:right="566" w:firstLine="284"/>
        <w:jc w:val="both"/>
      </w:pPr>
      <w:r>
        <w:rPr>
          <w:rFonts w:ascii="Comic Sans MS" w:hAnsi="Comic Sans MS"/>
          <w:color w:val="1F497D" w:themeColor="text2"/>
          <w:sz w:val="32"/>
          <w:szCs w:val="32"/>
        </w:rPr>
        <w:t>10. Meditarei as lecturas do día para o meu crecemento espiritual</w:t>
      </w:r>
      <w:r>
        <w:t xml:space="preserve">. </w:t>
      </w:r>
    </w:p>
    <w:p w14:paraId="543F122D">
      <w:pPr>
        <w:spacing w:line="240" w:lineRule="atLeast"/>
        <w:ind w:left="1134" w:right="566" w:firstLine="284"/>
        <w:jc w:val="both"/>
      </w:pPr>
    </w:p>
    <w:p w14:paraId="0DCDDFEC">
      <w:pPr>
        <w:spacing w:line="240" w:lineRule="atLeast"/>
        <w:ind w:right="566"/>
        <w:jc w:val="both"/>
      </w:pPr>
    </w:p>
    <w:p w14:paraId="6F350F85">
      <w:pPr>
        <w:spacing w:line="240" w:lineRule="atLeast"/>
        <w:ind w:right="566"/>
        <w:jc w:val="both"/>
      </w:pPr>
    </w:p>
    <w:p w14:paraId="2B840C9F">
      <w:pPr>
        <w:spacing w:line="240" w:lineRule="atLeast"/>
        <w:ind w:right="566"/>
        <w:jc w:val="both"/>
        <w:rPr>
          <w:rFonts w:ascii="Comic Sans MS" w:hAnsi="Comic Sans MS"/>
          <w:b/>
          <w:color w:val="1F497D" w:themeColor="text2"/>
          <w:sz w:val="32"/>
          <w:szCs w:val="32"/>
        </w:rPr>
      </w:pPr>
    </w:p>
    <w:p w14:paraId="7ACC5831">
      <w:pPr>
        <w:spacing w:line="240" w:lineRule="atLeast"/>
        <w:ind w:left="1134" w:right="566" w:firstLine="284"/>
        <w:jc w:val="both"/>
        <w:rPr>
          <w:rFonts w:ascii="Comic Sans MS" w:hAnsi="Comic Sans MS"/>
          <w:b/>
          <w:color w:val="1F497D" w:themeColor="text2"/>
          <w:sz w:val="32"/>
          <w:szCs w:val="32"/>
        </w:rPr>
      </w:pPr>
    </w:p>
    <w:p w14:paraId="33408EA2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left="1134" w:right="566" w:firstLine="284"/>
        <w:jc w:val="center"/>
        <w:rPr>
          <w:rFonts w:ascii="Comic Sans MS" w:hAnsi="Comic Sans MS"/>
          <w:b/>
          <w:color w:val="1F497D" w:themeColor="text2"/>
          <w:sz w:val="32"/>
          <w:szCs w:val="32"/>
        </w:rPr>
      </w:pPr>
      <w:r>
        <w:rPr>
          <w:rFonts w:ascii="Comic Sans MS" w:hAnsi="Comic Sans MS"/>
          <w:b/>
          <w:color w:val="1F497D" w:themeColor="text2"/>
          <w:sz w:val="32"/>
          <w:szCs w:val="32"/>
        </w:rPr>
        <w:t>ORACIÓN DO LECTOR</w:t>
      </w:r>
    </w:p>
    <w:p w14:paraId="25FD24C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left="1134" w:right="566" w:firstLine="284"/>
        <w:jc w:val="center"/>
        <w:rPr>
          <w:rFonts w:ascii="Comic Sans MS" w:hAnsi="Comic Sans MS"/>
          <w:b/>
          <w:color w:val="1F497D" w:themeColor="text2"/>
          <w:sz w:val="32"/>
          <w:szCs w:val="32"/>
        </w:rPr>
      </w:pPr>
      <w:r>
        <w:rPr>
          <w:rFonts w:ascii="Comic Sans MS" w:hAnsi="Comic Sans MS"/>
          <w:b/>
          <w:color w:val="1F497D" w:themeColor="text2"/>
          <w:sz w:val="32"/>
          <w:szCs w:val="32"/>
        </w:rPr>
        <w:t>PARA PREPARARSE A DESEMPEÑAR A SÚA MISIÓN.</w:t>
      </w:r>
    </w:p>
    <w:p w14:paraId="5CDF32D7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</w:p>
    <w:p w14:paraId="78082EC9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5798820</wp:posOffset>
            </wp:positionH>
            <wp:positionV relativeFrom="margin">
              <wp:posOffset>944245</wp:posOffset>
            </wp:positionV>
            <wp:extent cx="1203960" cy="906145"/>
            <wp:effectExtent l="19050" t="0" r="0" b="0"/>
            <wp:wrapSquare wrapText="bothSides"/>
            <wp:docPr id="1" name="Imagen 2" descr="Resultado de imagen de domingo de la palabra de 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2" descr="Resultado de imagen de domingo de la palabra de Dio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90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1F497D" w:themeColor="text2"/>
          <w:sz w:val="32"/>
          <w:szCs w:val="32"/>
        </w:rPr>
        <w:t>Deus eterno, cando o teu Fillo leu na sinagoga de Nazaré, proclamou as boas novas de salvación polas que entregaría a súa vida.</w:t>
      </w:r>
    </w:p>
    <w:p w14:paraId="4A3ACEC7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 Envíame a túa bendición cando proclame as túas palabras de vida. </w:t>
      </w:r>
    </w:p>
    <w:p w14:paraId="08C3D18A">
      <w:pPr>
        <w:spacing w:line="240" w:lineRule="atLeast"/>
        <w:ind w:left="1134" w:right="566" w:firstLine="284"/>
        <w:jc w:val="both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color w:val="1F497D" w:themeColor="text2"/>
          <w:sz w:val="32"/>
          <w:szCs w:val="32"/>
        </w:rPr>
        <w:t xml:space="preserve">Fortalece a miña fe para que poida ler con convicción e sagacidade, e para que poida poñer en práctica o que lin. </w:t>
      </w:r>
    </w:p>
    <w:p w14:paraId="22DB13CF">
      <w:pPr>
        <w:spacing w:line="240" w:lineRule="atLeast"/>
        <w:ind w:left="1134" w:right="566" w:firstLine="284"/>
        <w:jc w:val="both"/>
      </w:pPr>
      <w:r>
        <w:rPr>
          <w:rFonts w:ascii="Comic Sans MS" w:hAnsi="Comic Sans MS"/>
          <w:color w:val="1F497D" w:themeColor="text2"/>
          <w:sz w:val="32"/>
          <w:szCs w:val="32"/>
        </w:rPr>
        <w:t>Pídocho por Xesucristo o noso Señor. Amén.</w:t>
      </w:r>
      <w:r>
        <w:t xml:space="preserve"> </w:t>
      </w:r>
    </w:p>
    <w:p w14:paraId="7F91F4FE">
      <w:pPr>
        <w:spacing w:line="240" w:lineRule="atLeast"/>
        <w:ind w:left="1134" w:right="566" w:firstLine="284"/>
        <w:jc w:val="both"/>
      </w:pPr>
    </w:p>
    <w:p w14:paraId="7096325C">
      <w:pPr>
        <w:spacing w:line="240" w:lineRule="atLeast"/>
        <w:ind w:left="1134" w:right="566" w:firstLine="284"/>
        <w:jc w:val="both"/>
      </w:pPr>
    </w:p>
    <w:p w14:paraId="3B4F6BAB">
      <w:pPr>
        <w:ind w:left="1701" w:hanging="283"/>
        <w:rPr>
          <w:rFonts w:ascii="Comic Sans MS" w:hAnsi="Comic Sans MS" w:cs="UniversLTStd-Cn" w:eastAsiaTheme="minorHAnsi"/>
          <w:b/>
          <w:color w:val="1F497D" w:themeColor="text2"/>
          <w:sz w:val="32"/>
          <w:szCs w:val="32"/>
          <w:lang w:eastAsia="en-US"/>
        </w:rPr>
      </w:pPr>
    </w:p>
    <w:p w14:paraId="7A30EF10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40" w:lineRule="atLeast"/>
        <w:ind w:left="1134" w:right="566" w:firstLine="284"/>
        <w:jc w:val="center"/>
        <w:rPr>
          <w:rFonts w:ascii="Comic Sans MS" w:hAnsi="Comic Sans MS" w:cs="Segoe UI" w:eastAsiaTheme="minorHAnsi"/>
          <w:b/>
          <w:color w:val="1F497D" w:themeColor="text2"/>
          <w:sz w:val="32"/>
          <w:szCs w:val="32"/>
          <w:lang w:eastAsia="en-US"/>
        </w:rPr>
      </w:pPr>
      <w:r>
        <w:rPr>
          <w:rFonts w:ascii="Comic Sans MS" w:hAnsi="Comic Sans MS" w:cs="Segoe UI" w:eastAsiaTheme="minorHAnsi"/>
          <w:b/>
          <w:color w:val="1F497D" w:themeColor="text2"/>
          <w:sz w:val="32"/>
          <w:szCs w:val="32"/>
          <w:lang w:eastAsia="en-US"/>
        </w:rPr>
        <w:t>SUXESTIÓNS e MÁIS SUXESTIÓNS:</w:t>
      </w:r>
    </w:p>
    <w:p w14:paraId="6D6946FF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</w:p>
    <w:p w14:paraId="523B93F9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- Para a celebración do domingo da Palabra, podemos ler a carta do papa deste día titulado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“Aperuit illis”.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 (buscar en Google). </w:t>
      </w:r>
    </w:p>
    <w:p w14:paraId="125A6C63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- Aprendemos ben as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respostas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 ao final das lecturas: “Grazas a Deus” e “Gloria a ti, Señor Xesús”. </w:t>
      </w:r>
    </w:p>
    <w:p w14:paraId="5292F53C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- Que os nenos traian á misa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biblias e bendicímolas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. Logo colocámolas encima dunha rede ou tea no presbiterio cun cirio aceso e unha frase: “A Palabra de Cristo habite en vós” (1 Col. 3,16). Outras posibles son: “Embárcate no proxecto de Xesús, navega no evanxeo”, ou “Lámpada é a túa Palabra para os meus pasos” (Salmo 118), ou “A Deus falamos cando oramos e a Deus oímos cando lemos as palabras divinas” (DV n. 25), “Descoñecer as Escrituras é descoñecer a Cristo” (S. Xerome). Tamén se podería adornar con flores ou teas o ambón das lecturas. </w:t>
      </w:r>
    </w:p>
    <w:p w14:paraId="64EE14E1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Cs/>
          <w:color w:val="1F497D"/>
          <w:sz w:val="32"/>
          <w:szCs w:val="32"/>
        </w:rPr>
        <w:t>-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Tamén se pode bendicir os lectores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 coa oración que aparece arriba ou a do Bendicional nº 405: </w:t>
      </w:r>
      <w:r>
        <w:rPr>
          <w:rFonts w:ascii="Comic Sans MS" w:hAnsi="Comic Sans MS" w:cstheme="minorHAnsi"/>
          <w:bCs/>
          <w:i/>
          <w:color w:val="1F497D"/>
          <w:sz w:val="32"/>
          <w:szCs w:val="32"/>
        </w:rPr>
        <w:t>“Oh Deus, que en distintas ocasións e de moitas maneiras faláchesnos para darnos a coñecer o misterio da túa vontade, bendí + estes irmáns nosos para que, cumprindo fielmente o oficio de lectores, anuncien a palabra de Deus aos demais, meditándoa no seu corazón. Por XCNS. Amén”.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 </w:t>
      </w:r>
    </w:p>
    <w:p w14:paraId="0E88A5FB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-Habería que implicar un grupo no ministerio de lector, formándoos e dándolles un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 xml:space="preserve">“decálogo do lector”. </w:t>
      </w:r>
    </w:p>
    <w:p w14:paraId="19D4335A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-Regalar evanxeos ou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“O Evanxeo de cada día”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 aos pais para que oren en familia, na casa. </w:t>
      </w:r>
    </w:p>
    <w:p w14:paraId="4ECDAB25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-Crear ou convidar a participar nos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grupos bíblicos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… Convidar á </w:t>
      </w:r>
      <w:r>
        <w:rPr>
          <w:rFonts w:ascii="Comic Sans MS" w:hAnsi="Comic Sans MS" w:cstheme="minorHAnsi"/>
          <w:bCs/>
          <w:i/>
          <w:color w:val="1F497D"/>
          <w:sz w:val="32"/>
          <w:szCs w:val="32"/>
        </w:rPr>
        <w:t>Lectio divina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 dando panfletos cos distintos pasos. Tamén se podería convidar os que participan en grupos bíblicos o nº 6 (momento de adoración da Palabra de Deus, ver arriba). </w:t>
      </w:r>
    </w:p>
    <w:p w14:paraId="20BA9166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-Nas sesións de catequeses e con mocidade, facer unha celebración de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entronización da Biblia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 na sala de catequese ou lugar de reunión e comezar cada encontro cun texto da Escritura, axudándoos a comprendelo, interiorizalo e oralo. </w:t>
      </w:r>
    </w:p>
    <w:p w14:paraId="0A9F1B14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-Poderíase organizar unha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xornada de lectura continua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 da biblia nalgún lugar por diferentes persoas, mesmo públicas. </w:t>
      </w:r>
    </w:p>
    <w:p w14:paraId="67113523">
      <w:pPr>
        <w:spacing w:line="240" w:lineRule="atLeast"/>
        <w:ind w:left="1134" w:right="566" w:firstLine="284"/>
        <w:jc w:val="both"/>
        <w:rPr>
          <w:rFonts w:ascii="Comic Sans MS" w:hAnsi="Comic Sans MS" w:cstheme="minorHAnsi"/>
          <w:bCs/>
          <w:color w:val="1F497D"/>
          <w:sz w:val="32"/>
          <w:szCs w:val="32"/>
        </w:rPr>
      </w:pPr>
      <w:r>
        <w:rPr>
          <w:rFonts w:ascii="Comic Sans MS" w:hAnsi="Comic Sans MS" w:cstheme="minorHAnsi"/>
          <w:b/>
          <w:bCs/>
          <w:color w:val="1F497D"/>
          <w:sz w:val="32"/>
          <w:szCs w:val="32"/>
        </w:rPr>
        <w:t xml:space="preserve">-Rezade pola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Unidade dos cristiáns,</w:t>
      </w:r>
      <w:r>
        <w:rPr>
          <w:rFonts w:ascii="Comic Sans MS" w:hAnsi="Comic Sans MS" w:cstheme="minorHAnsi"/>
          <w:b/>
          <w:bCs/>
          <w:color w:val="1F497D"/>
          <w:sz w:val="32"/>
          <w:szCs w:val="32"/>
        </w:rPr>
        <w:t xml:space="preserve"> facede algún xesto ou poñer o cartel. O lema deste ano 2026 é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: </w:t>
      </w:r>
      <w:r>
        <w:rPr>
          <w:rFonts w:ascii="Comic Sans MS" w:hAnsi="Comic Sans MS" w:cstheme="minorHAnsi"/>
          <w:b/>
          <w:bCs/>
          <w:i/>
          <w:color w:val="1F497D"/>
          <w:sz w:val="32"/>
          <w:szCs w:val="32"/>
        </w:rPr>
        <w:t>“Un só Corpo e un só Espírito,</w:t>
      </w:r>
      <w:r>
        <w:rPr>
          <w:rFonts w:ascii="Comic Sans MS" w:hAnsi="Comic Sans MS" w:cstheme="minorHAnsi"/>
          <w:bCs/>
          <w:i/>
          <w:color w:val="1F497D"/>
          <w:sz w:val="32"/>
          <w:szCs w:val="32"/>
        </w:rPr>
        <w:t xml:space="preserve"> como unha é a esperanza a que fostes chamados (Ef 4,4).</w:t>
      </w:r>
      <w:r>
        <w:rPr>
          <w:rFonts w:ascii="Comic Sans MS" w:hAnsi="Comic Sans MS" w:cstheme="minorHAnsi"/>
          <w:bCs/>
          <w:color w:val="1F497D"/>
          <w:sz w:val="32"/>
          <w:szCs w:val="32"/>
        </w:rPr>
        <w:t xml:space="preserve"> Lembramos o que di santo Agostiño: </w:t>
      </w:r>
      <w:r>
        <w:rPr>
          <w:rFonts w:ascii="Comic Sans MS" w:hAnsi="Comic Sans MS" w:cstheme="minorHAnsi"/>
          <w:bCs/>
          <w:i/>
          <w:color w:val="1F497D"/>
          <w:sz w:val="32"/>
          <w:szCs w:val="32"/>
        </w:rPr>
        <w:t>"No esencial, unidade; no dubidoso, liberdade; e en todo, caridade".</w:t>
      </w:r>
      <w:r>
        <w:rPr>
          <w:rFonts w:ascii="Comic Sans MS" w:hAnsi="Comic Sans MS" w:cstheme="minorHAnsi"/>
          <w:b/>
          <w:bCs/>
          <w:color w:val="1F497D"/>
          <w:sz w:val="32"/>
          <w:szCs w:val="32"/>
        </w:rPr>
        <w:t xml:space="preserve"> </w:t>
      </w:r>
      <w:bookmarkStart w:id="0" w:name="_Hlk219820500"/>
    </w:p>
    <w:bookmarkEnd w:id="0"/>
    <w:p w14:paraId="46F760C2">
      <w:pPr>
        <w:ind w:left="1701" w:hanging="283"/>
        <w:rPr>
          <w:rFonts w:ascii="Comic Sans MS" w:hAnsi="Comic Sans MS" w:cs="UniversLTStd-Cn" w:eastAsiaTheme="minorHAnsi"/>
          <w:b/>
          <w:color w:val="1F497D" w:themeColor="text2"/>
          <w:sz w:val="32"/>
          <w:szCs w:val="32"/>
          <w:lang w:eastAsia="en-US"/>
        </w:rPr>
      </w:pPr>
    </w:p>
    <w:p w14:paraId="2EDDB52E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left="1701" w:hanging="283"/>
        <w:jc w:val="center"/>
        <w:rPr>
          <w:rFonts w:ascii="Comic Sans MS" w:hAnsi="Comic Sans MS"/>
          <w:b/>
          <w:color w:val="1F497D" w:themeColor="text2"/>
          <w:sz w:val="32"/>
          <w:szCs w:val="32"/>
        </w:rPr>
      </w:pPr>
      <w:r>
        <w:rPr>
          <w:rFonts w:ascii="Comic Sans MS" w:hAnsi="Comic Sans MS" w:cs="UniversLTStd-Cn" w:eastAsiaTheme="minorHAnsi"/>
          <w:b/>
          <w:color w:val="1F497D" w:themeColor="text2"/>
          <w:sz w:val="32"/>
          <w:szCs w:val="32"/>
          <w:lang w:eastAsia="en-US"/>
        </w:rPr>
        <w:t xml:space="preserve">VÍDEOS DOMINGO </w:t>
      </w:r>
      <w:r>
        <w:rPr>
          <w:rFonts w:ascii="Comic Sans MS" w:hAnsi="Comic Sans MS"/>
          <w:b/>
          <w:color w:val="1F497D" w:themeColor="text2"/>
          <w:sz w:val="32"/>
          <w:szCs w:val="32"/>
        </w:rPr>
        <w:t xml:space="preserve">ORD-3ºA </w:t>
      </w:r>
    </w:p>
    <w:p w14:paraId="5538F781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left="1701" w:hanging="283"/>
        <w:jc w:val="center"/>
        <w:rPr>
          <w:rFonts w:ascii="Comic Sans MS" w:hAnsi="Comic Sans MS"/>
          <w:color w:val="1F497D" w:themeColor="text2"/>
          <w:sz w:val="32"/>
          <w:szCs w:val="32"/>
        </w:rPr>
      </w:pPr>
      <w:r>
        <w:rPr>
          <w:rFonts w:ascii="Comic Sans MS" w:hAnsi="Comic Sans MS"/>
          <w:b/>
          <w:color w:val="1F497D" w:themeColor="text2"/>
          <w:sz w:val="32"/>
          <w:szCs w:val="32"/>
        </w:rPr>
        <w:t>(Mateo 4, 12-23: Fareivos pescadores de homes).</w:t>
      </w:r>
    </w:p>
    <w:p w14:paraId="41E7EA87">
      <w:pPr>
        <w:spacing w:line="200" w:lineRule="atLeast"/>
        <w:ind w:left="1701" w:right="566" w:hanging="283"/>
        <w:jc w:val="both"/>
        <w:rPr>
          <w:rFonts w:ascii="Comic Sans MS" w:hAnsi="Comic Sans MS" w:cstheme="minorHAnsi"/>
          <w:color w:val="1F497D" w:themeColor="text2"/>
          <w:sz w:val="32"/>
          <w:szCs w:val="32"/>
        </w:rPr>
      </w:pPr>
    </w:p>
    <w:p w14:paraId="115799E6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6038850</wp:posOffset>
            </wp:positionH>
            <wp:positionV relativeFrom="paragraph">
              <wp:posOffset>87630</wp:posOffset>
            </wp:positionV>
            <wp:extent cx="1146175" cy="1097280"/>
            <wp:effectExtent l="19050" t="0" r="0" b="0"/>
            <wp:wrapThrough wrapText="bothSides">
              <wp:wrapPolygon>
                <wp:start x="-359" y="0"/>
                <wp:lineTo x="-359" y="21375"/>
                <wp:lineTo x="21540" y="21375"/>
                <wp:lineTo x="21540" y="0"/>
                <wp:lineTo x="-359" y="0"/>
              </wp:wrapPolygon>
            </wp:wrapThrough>
            <wp:docPr id="10282671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267115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-</w:t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Mt. 4,12-23, debuxos: </w:t>
      </w:r>
      <w:r>
        <w:fldChar w:fldCharType="begin"/>
      </w:r>
      <w:r>
        <w:instrText xml:space="preserve"> HYPERLINK "http://youtu.be/5Kh728WneI8"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http://youtu.be/5Kh728WneI8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405F79BF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-Xesús escolle aos apóstolos, debuxos: </w:t>
      </w:r>
      <w:r>
        <w:fldChar w:fldCharType="begin"/>
      </w:r>
      <w:r>
        <w:instrText xml:space="preserve"> HYPERLINK "http://youtu.be/qzogvwp-3ig"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http://youtu.be/qzogvwp-3ig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5B99FF54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-Mt. 4, 12-23, debuxos: </w:t>
      </w:r>
      <w:r>
        <w:fldChar w:fldCharType="begin"/>
      </w:r>
      <w:r>
        <w:instrText xml:space="preserve"> HYPERLINK "http://youtu.be/c0Tn1GhTtl4"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http://youtu.be/c0Tn1GhTtl4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0C4857AF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-Chamou os seus primeiros discípulos, película: </w:t>
      </w:r>
      <w:r>
        <w:fldChar w:fldCharType="begin"/>
      </w:r>
      <w:r>
        <w:instrText xml:space="preserve"> HYPERLINK "http://youtu.be/5KCJODQStak"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http://youtu.be/5KCJODQStak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230B1504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-Convértete, Verbo Divino 2011, reflexión: </w:t>
      </w:r>
      <w:r>
        <w:fldChar w:fldCharType="begin"/>
      </w:r>
      <w:r>
        <w:instrText xml:space="preserve"> HYPERLINK "http://youtu.be/z0CqCkXxQwI"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http://youtu.be/z0CqCkXxQwI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2D8FB7E4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-Segue a luz, Verbo Divino 2014, reflexión: </w:t>
      </w:r>
    </w:p>
    <w:p w14:paraId="34B860F8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fldChar w:fldCharType="begin"/>
      </w:r>
      <w:r>
        <w:instrText xml:space="preserve"> HYPERLINK "https://youtu.be/XfYLT"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https://youtu.be/XfYLT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-3k4Oc </w:t>
      </w:r>
    </w:p>
    <w:p w14:paraId="55655A75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-Cando todo cambia, Verbo Divino 2017: </w:t>
      </w:r>
      <w:r>
        <w:fldChar w:fldCharType="begin"/>
      </w:r>
      <w:r>
        <w:instrText xml:space="preserve"> HYPERLINK "https://youtu.be/AAKMxpKevyY"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https://youtu.be/AAKMxpKevyY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0E845D10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-Date esa oportunidade, Verbo Divino 2020, reflexión: </w:t>
      </w:r>
      <w:r>
        <w:fldChar w:fldCharType="begin"/>
      </w:r>
      <w:r>
        <w:instrText xml:space="preserve"> HYPERLINK "https://youtu.be/FUUzJ2e2T9g"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https://youtu.be/FUUzJ2e2T9g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1CC3A6C9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-Deixarnos atopar, Verbo Divino 2023, reflexión: </w:t>
      </w:r>
    </w:p>
    <w:p w14:paraId="7D0D376A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fldChar w:fldCharType="begin"/>
      </w:r>
      <w:r>
        <w:instrText xml:space="preserve"> HYPERLINK "https://youtu.be/X-ilSKr90NQ"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https://youtu.be/X-ilSKr90NQ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14A23305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-Lecturas en linguaxe de signos: https://youtu.be/tqnDelPuyMU </w:t>
      </w:r>
      <w:r>
        <w:fldChar w:fldCharType="begin"/>
      </w:r>
      <w:r>
        <w:instrText xml:space="preserve"> HYPERLINK "https://youtu.be/WQQ9XQgb754"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https://youtu.be/WQQ9XQgb754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2C90CF0C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fldChar w:fldCharType="begin"/>
      </w:r>
      <w:r>
        <w:instrText xml:space="preserve"> HYPERLINK "https://youtu.be/UetPVRChdHA"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https://youtu.be/UetPVRChdHA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</w:p>
    <w:p w14:paraId="0770085C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-Ven e sígueme, canto: </w:t>
      </w:r>
      <w:r>
        <w:fldChar w:fldCharType="begin"/>
      </w:r>
      <w:r>
        <w:instrText xml:space="preserve"> HYPERLINK "http://youtu.be/nzh8WpCwNO0"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http://youtu.be/nzh8WpCwNO0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7E10038B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-Pescadores de homes - Javier Brú, canto: </w:t>
      </w:r>
      <w:r>
        <w:fldChar w:fldCharType="begin"/>
      </w:r>
      <w:r>
        <w:instrText xml:space="preserve"> HYPERLINK "https://youtu.be/-N_eVxle_1M"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https://youtu.be/-N_eVxle_1M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17041278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-O Señor é a miña luz e a miña salvación, canto: </w:t>
      </w:r>
      <w:r>
        <w:fldChar w:fldCharType="begin"/>
      </w:r>
      <w:r>
        <w:instrText xml:space="preserve"> HYPERLINK "https://youtu.be/YizKLUP43-s"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https://youtu.be/YizKLUP43-s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4F0CF88B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-Lecturas en linguaxe de signos: https://www.youtube.com/watch?v=tqnDelPuyMU </w:t>
      </w:r>
      <w:r>
        <w:fldChar w:fldCharType="begin"/>
      </w:r>
      <w:r>
        <w:instrText xml:space="preserve"> HYPERLINK "https://www.youtube.com/watch?v=WQQ9XQgb754"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https://www.youtube.com/watch?v=WQQ9XQgb754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2F8F5963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</w:p>
    <w:p w14:paraId="0BE9F8E5">
      <w:pPr>
        <w:ind w:left="1416"/>
        <w:rPr>
          <w:rFonts w:ascii="Comic Sans MS" w:hAnsi="Comic Sans MS" w:cstheme="minorHAnsi"/>
          <w:b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b/>
          <w:color w:val="1F497D" w:themeColor="text2"/>
          <w:sz w:val="32"/>
          <w:szCs w:val="32"/>
        </w:rPr>
        <w:t xml:space="preserve">DOMINGO DA PALABRA DE DEUS </w:t>
      </w:r>
    </w:p>
    <w:p w14:paraId="6E68119A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-Web da conferencia Episcopal: https://youtu.be/O meu3bJXM53Bg&amp;t=38s </w:t>
      </w:r>
    </w:p>
    <w:p w14:paraId="54616877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-Domingo da Palabra de Deus, arcebispado de León: </w:t>
      </w:r>
      <w:r>
        <w:fldChar w:fldCharType="begin"/>
      </w:r>
      <w:r>
        <w:instrText xml:space="preserve"> HYPERLINK "https://youtu.be/_stc7SuiG14" </w:instrText>
      </w:r>
      <w:r>
        <w:fldChar w:fldCharType="separate"/>
      </w:r>
      <w:r>
        <w:rPr>
          <w:rStyle w:val="11"/>
          <w:rFonts w:ascii="Comic Sans MS" w:hAnsi="Comic Sans MS" w:cstheme="minorHAnsi"/>
          <w:sz w:val="32"/>
          <w:szCs w:val="32"/>
        </w:rPr>
        <w:t>https://youtu.be/_stc7SuiG14</w:t>
      </w:r>
      <w:r>
        <w:rPr>
          <w:rStyle w:val="11"/>
          <w:rFonts w:ascii="Comic Sans MS" w:hAnsi="Comic Sans MS" w:cstheme="minorHAnsi"/>
          <w:sz w:val="32"/>
          <w:szCs w:val="32"/>
        </w:rPr>
        <w:fldChar w:fldCharType="end"/>
      </w: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 </w:t>
      </w:r>
    </w:p>
    <w:p w14:paraId="1185D9BB">
      <w:pPr>
        <w:ind w:left="1416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 xml:space="preserve">CANTOS: Que a túa palabra nos cambie o corazón, https://youtu.be/yrJrz5hk0LU </w:t>
      </w:r>
    </w:p>
    <w:p w14:paraId="645AE9F0">
      <w:pPr>
        <w:ind w:left="1416"/>
      </w:pPr>
      <w:r>
        <w:rPr>
          <w:rFonts w:ascii="Comic Sans MS" w:hAnsi="Comic Sans MS" w:cstheme="minorHAnsi"/>
          <w:color w:val="1F497D" w:themeColor="text2"/>
          <w:sz w:val="32"/>
          <w:szCs w:val="32"/>
        </w:rPr>
        <w:t>Escoita ti a Palabra de Deus: https://youtu.be/GThloxYwS8c</w:t>
      </w:r>
      <w:r>
        <w:t xml:space="preserve"> </w:t>
      </w:r>
    </w:p>
    <w:p w14:paraId="644F3C7A">
      <w:pPr>
        <w:spacing w:line="200" w:lineRule="atLeast"/>
        <w:ind w:left="1701" w:right="566" w:hanging="283"/>
        <w:jc w:val="both"/>
        <w:rPr>
          <w:rFonts w:ascii="Comic Sans MS" w:hAnsi="Comic Sans MS" w:cstheme="minorHAnsi"/>
          <w:color w:val="1F497D" w:themeColor="text2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1E396AA2">
      <w:pPr>
        <w:ind w:left="1701" w:hanging="283"/>
        <w:rPr>
          <w:rFonts w:ascii="Comic Sans MS" w:hAnsi="Comic Sans MS" w:cs="UniversLTStd-Cn" w:eastAsiaTheme="minorHAnsi"/>
          <w:b/>
          <w:color w:val="1F497D" w:themeColor="text2"/>
          <w:sz w:val="32"/>
          <w:szCs w:val="32"/>
          <w:lang w:eastAsia="en-US"/>
        </w:rPr>
      </w:pPr>
    </w:p>
    <w:sectPr>
      <w:pgSz w:w="11906" w:h="16838"/>
      <w:pgMar w:top="709" w:right="0" w:bottom="426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imesNewRomanP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UniversLTStd-Cn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401935"/>
    <w:multiLevelType w:val="multilevel"/>
    <w:tmpl w:val="2D401935"/>
    <w:lvl w:ilvl="0" w:tentative="0">
      <w:start w:val="25"/>
      <w:numFmt w:val="bullet"/>
      <w:lvlText w:val="-"/>
      <w:lvlJc w:val="left"/>
      <w:pPr>
        <w:ind w:left="1778" w:hanging="360"/>
      </w:pPr>
      <w:rPr>
        <w:rFonts w:hint="default" w:ascii="Comic Sans MS" w:hAnsi="Comic Sans MS" w:eastAsia="Times New Roman" w:cs="Times New Roman"/>
      </w:rPr>
    </w:lvl>
    <w:lvl w:ilvl="1" w:tentative="0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043"/>
    <w:rsid w:val="00005C38"/>
    <w:rsid w:val="000101DE"/>
    <w:rsid w:val="0001451B"/>
    <w:rsid w:val="00022180"/>
    <w:rsid w:val="0002429C"/>
    <w:rsid w:val="00030ABB"/>
    <w:rsid w:val="0005230F"/>
    <w:rsid w:val="00062339"/>
    <w:rsid w:val="0006768C"/>
    <w:rsid w:val="00074CEB"/>
    <w:rsid w:val="00091876"/>
    <w:rsid w:val="00095536"/>
    <w:rsid w:val="000D5959"/>
    <w:rsid w:val="000E4872"/>
    <w:rsid w:val="00104F56"/>
    <w:rsid w:val="001203CB"/>
    <w:rsid w:val="00126740"/>
    <w:rsid w:val="00136D5B"/>
    <w:rsid w:val="0014198B"/>
    <w:rsid w:val="00156909"/>
    <w:rsid w:val="00157BF5"/>
    <w:rsid w:val="00163B8B"/>
    <w:rsid w:val="00164271"/>
    <w:rsid w:val="0017105D"/>
    <w:rsid w:val="001774B5"/>
    <w:rsid w:val="00180518"/>
    <w:rsid w:val="001806C1"/>
    <w:rsid w:val="00181A68"/>
    <w:rsid w:val="00183289"/>
    <w:rsid w:val="0019417E"/>
    <w:rsid w:val="001945E1"/>
    <w:rsid w:val="001C4C61"/>
    <w:rsid w:val="001E4943"/>
    <w:rsid w:val="001E7DC9"/>
    <w:rsid w:val="001F429B"/>
    <w:rsid w:val="00217D7D"/>
    <w:rsid w:val="0022012E"/>
    <w:rsid w:val="00250E71"/>
    <w:rsid w:val="00285F47"/>
    <w:rsid w:val="00294CA5"/>
    <w:rsid w:val="002A4616"/>
    <w:rsid w:val="002B5BDA"/>
    <w:rsid w:val="002B62A9"/>
    <w:rsid w:val="002B7F9A"/>
    <w:rsid w:val="002D0067"/>
    <w:rsid w:val="002D0CA5"/>
    <w:rsid w:val="002D1B7A"/>
    <w:rsid w:val="002F106B"/>
    <w:rsid w:val="00323248"/>
    <w:rsid w:val="003A0C39"/>
    <w:rsid w:val="003C1137"/>
    <w:rsid w:val="003C48CE"/>
    <w:rsid w:val="003C4A38"/>
    <w:rsid w:val="003E75DD"/>
    <w:rsid w:val="00400306"/>
    <w:rsid w:val="00416A4F"/>
    <w:rsid w:val="00420F03"/>
    <w:rsid w:val="004260A0"/>
    <w:rsid w:val="004506F3"/>
    <w:rsid w:val="00450CC4"/>
    <w:rsid w:val="00456DB8"/>
    <w:rsid w:val="00457734"/>
    <w:rsid w:val="004654CD"/>
    <w:rsid w:val="00474E75"/>
    <w:rsid w:val="004769AB"/>
    <w:rsid w:val="0048074A"/>
    <w:rsid w:val="00480F3B"/>
    <w:rsid w:val="004901CC"/>
    <w:rsid w:val="0049792C"/>
    <w:rsid w:val="004A5C85"/>
    <w:rsid w:val="004B2751"/>
    <w:rsid w:val="004B7C6F"/>
    <w:rsid w:val="004C6F1F"/>
    <w:rsid w:val="004D51F7"/>
    <w:rsid w:val="004E03F3"/>
    <w:rsid w:val="004E2CBD"/>
    <w:rsid w:val="004E3451"/>
    <w:rsid w:val="004F1F46"/>
    <w:rsid w:val="0051535F"/>
    <w:rsid w:val="00517D5D"/>
    <w:rsid w:val="005238C5"/>
    <w:rsid w:val="005447B6"/>
    <w:rsid w:val="0056501F"/>
    <w:rsid w:val="0056692C"/>
    <w:rsid w:val="005679C1"/>
    <w:rsid w:val="00572045"/>
    <w:rsid w:val="0058221D"/>
    <w:rsid w:val="00586705"/>
    <w:rsid w:val="0059733F"/>
    <w:rsid w:val="005B520D"/>
    <w:rsid w:val="005F757E"/>
    <w:rsid w:val="006002AD"/>
    <w:rsid w:val="00627096"/>
    <w:rsid w:val="0063124B"/>
    <w:rsid w:val="00676BC2"/>
    <w:rsid w:val="00681677"/>
    <w:rsid w:val="006840DD"/>
    <w:rsid w:val="006A7ECB"/>
    <w:rsid w:val="006B27DF"/>
    <w:rsid w:val="006B73E8"/>
    <w:rsid w:val="006E029E"/>
    <w:rsid w:val="006F13CA"/>
    <w:rsid w:val="006F4AC0"/>
    <w:rsid w:val="0070364E"/>
    <w:rsid w:val="00705C45"/>
    <w:rsid w:val="0072711A"/>
    <w:rsid w:val="00740806"/>
    <w:rsid w:val="00743609"/>
    <w:rsid w:val="00753AC8"/>
    <w:rsid w:val="00762FAA"/>
    <w:rsid w:val="00771006"/>
    <w:rsid w:val="007A2977"/>
    <w:rsid w:val="007C604B"/>
    <w:rsid w:val="007D6174"/>
    <w:rsid w:val="007F0AB1"/>
    <w:rsid w:val="007F14BA"/>
    <w:rsid w:val="007F28FE"/>
    <w:rsid w:val="007F721E"/>
    <w:rsid w:val="00805BF8"/>
    <w:rsid w:val="00815190"/>
    <w:rsid w:val="00842BCA"/>
    <w:rsid w:val="00871DB0"/>
    <w:rsid w:val="008A3E12"/>
    <w:rsid w:val="008A49EC"/>
    <w:rsid w:val="008B0043"/>
    <w:rsid w:val="008D6E25"/>
    <w:rsid w:val="008E6530"/>
    <w:rsid w:val="00905685"/>
    <w:rsid w:val="00964645"/>
    <w:rsid w:val="00965229"/>
    <w:rsid w:val="0098514D"/>
    <w:rsid w:val="00990398"/>
    <w:rsid w:val="00995258"/>
    <w:rsid w:val="009B3512"/>
    <w:rsid w:val="009D3DC1"/>
    <w:rsid w:val="009E6839"/>
    <w:rsid w:val="009F6FB1"/>
    <w:rsid w:val="00A00DE6"/>
    <w:rsid w:val="00A2723C"/>
    <w:rsid w:val="00A34CD1"/>
    <w:rsid w:val="00A37FB8"/>
    <w:rsid w:val="00A70778"/>
    <w:rsid w:val="00A743B7"/>
    <w:rsid w:val="00A800F0"/>
    <w:rsid w:val="00AC630E"/>
    <w:rsid w:val="00AD4831"/>
    <w:rsid w:val="00B03E7F"/>
    <w:rsid w:val="00B104AA"/>
    <w:rsid w:val="00BA15DE"/>
    <w:rsid w:val="00BA4119"/>
    <w:rsid w:val="00BB14F1"/>
    <w:rsid w:val="00BB6442"/>
    <w:rsid w:val="00BD15C0"/>
    <w:rsid w:val="00BE01B5"/>
    <w:rsid w:val="00BF43A4"/>
    <w:rsid w:val="00C07088"/>
    <w:rsid w:val="00C17AA8"/>
    <w:rsid w:val="00C62505"/>
    <w:rsid w:val="00C71C0C"/>
    <w:rsid w:val="00C95BDD"/>
    <w:rsid w:val="00CB3EC8"/>
    <w:rsid w:val="00CB40C7"/>
    <w:rsid w:val="00D022E4"/>
    <w:rsid w:val="00D451A8"/>
    <w:rsid w:val="00D52366"/>
    <w:rsid w:val="00D5314F"/>
    <w:rsid w:val="00D551AB"/>
    <w:rsid w:val="00D6366A"/>
    <w:rsid w:val="00DA6D61"/>
    <w:rsid w:val="00DB5C49"/>
    <w:rsid w:val="00DC47A2"/>
    <w:rsid w:val="00DF14E8"/>
    <w:rsid w:val="00DF1E91"/>
    <w:rsid w:val="00E01DBD"/>
    <w:rsid w:val="00E04BE1"/>
    <w:rsid w:val="00E14980"/>
    <w:rsid w:val="00E33F86"/>
    <w:rsid w:val="00E34557"/>
    <w:rsid w:val="00E72933"/>
    <w:rsid w:val="00E86A6D"/>
    <w:rsid w:val="00EB36EB"/>
    <w:rsid w:val="00EC1F31"/>
    <w:rsid w:val="00ED00C5"/>
    <w:rsid w:val="00ED6ED1"/>
    <w:rsid w:val="00F4484D"/>
    <w:rsid w:val="00F95394"/>
    <w:rsid w:val="00FA2F10"/>
    <w:rsid w:val="00FA41EF"/>
    <w:rsid w:val="59CD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semiHidden="0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nhideWhenUsed="0" w:uiPriority="99" w:semiHidden="0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gl-ES" w:eastAsia="es-ES" w:bidi="ar-SA"/>
    </w:rPr>
  </w:style>
  <w:style w:type="paragraph" w:styleId="2">
    <w:name w:val="heading 1"/>
    <w:basedOn w:val="1"/>
    <w:next w:val="1"/>
    <w:link w:val="30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43F61" w:themeColor="accent1" w:themeShade="7F"/>
    </w:rPr>
  </w:style>
  <w:style w:type="paragraph" w:styleId="4">
    <w:name w:val="heading 5"/>
    <w:basedOn w:val="1"/>
    <w:next w:val="1"/>
    <w:link w:val="21"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5">
    <w:name w:val="heading 7"/>
    <w:basedOn w:val="1"/>
    <w:next w:val="1"/>
    <w:link w:val="22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paragraph" w:styleId="6">
    <w:name w:val="heading 8"/>
    <w:basedOn w:val="1"/>
    <w:next w:val="1"/>
    <w:link w:val="25"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3F3F3F" w:themeColor="text1" w:themeTint="BF"/>
      <w:sz w:val="20"/>
      <w:szCs w:val="20"/>
    </w:rPr>
  </w:style>
  <w:style w:type="paragraph" w:styleId="7">
    <w:name w:val="heading 9"/>
    <w:basedOn w:val="1"/>
    <w:next w:val="1"/>
    <w:link w:val="34"/>
    <w:semiHidden/>
    <w:unhideWhenUsed/>
    <w:qFormat/>
    <w:uiPriority w:val="9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62626" w:themeColor="text1" w:themeTint="D8"/>
      <w:sz w:val="21"/>
      <w:szCs w:val="21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Emphasis"/>
    <w:basedOn w:val="8"/>
    <w:qFormat/>
    <w:uiPriority w:val="20"/>
    <w:rPr>
      <w:i/>
      <w:iCs/>
    </w:rPr>
  </w:style>
  <w:style w:type="character" w:styleId="11">
    <w:name w:val="Hyperlink"/>
    <w:basedOn w:val="8"/>
    <w:uiPriority w:val="0"/>
    <w:rPr>
      <w:color w:val="000000"/>
      <w:u w:val="single"/>
    </w:rPr>
  </w:style>
  <w:style w:type="character" w:styleId="12">
    <w:name w:val="FollowedHyperlink"/>
    <w:basedOn w:val="8"/>
    <w:semiHidden/>
    <w:unhideWhenUsed/>
    <w:uiPriority w:val="99"/>
    <w:rPr>
      <w:color w:val="800080" w:themeColor="followedHyperlink"/>
      <w:u w:val="single"/>
    </w:rPr>
  </w:style>
  <w:style w:type="character" w:styleId="13">
    <w:name w:val="Strong"/>
    <w:basedOn w:val="8"/>
    <w:qFormat/>
    <w:uiPriority w:val="22"/>
    <w:rPr>
      <w:b/>
      <w:bCs/>
    </w:rPr>
  </w:style>
  <w:style w:type="paragraph" w:styleId="14">
    <w:name w:val="Balloon Text"/>
    <w:basedOn w:val="1"/>
    <w:link w:val="19"/>
    <w:semiHidden/>
    <w:unhideWhenUsed/>
    <w:uiPriority w:val="99"/>
    <w:rPr>
      <w:rFonts w:ascii="Tahoma" w:hAnsi="Tahoma" w:cs="Tahoma"/>
      <w:sz w:val="16"/>
      <w:szCs w:val="16"/>
    </w:rPr>
  </w:style>
  <w:style w:type="paragraph" w:styleId="15">
    <w:name w:val="Body Text 2"/>
    <w:basedOn w:val="1"/>
    <w:link w:val="31"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6">
    <w:name w:val="Normal (Web)"/>
    <w:basedOn w:val="1"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7">
    <w:name w:val="Block Text"/>
    <w:basedOn w:val="1"/>
    <w:uiPriority w:val="99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18">
    <w:name w:val="Estándar"/>
    <w:uiPriority w:val="0"/>
    <w:pPr>
      <w:snapToGrid w:val="0"/>
      <w:spacing w:after="0" w:line="240" w:lineRule="auto"/>
    </w:pPr>
    <w:rPr>
      <w:rFonts w:ascii="TimesNewRomanPS" w:hAnsi="TimesNewRomanPS" w:eastAsia="Times New Roman" w:cs="Times New Roman"/>
      <w:color w:val="000000"/>
      <w:sz w:val="28"/>
      <w:szCs w:val="20"/>
      <w:lang w:val="es-ES" w:eastAsia="es-ES" w:bidi="ar-SA"/>
    </w:rPr>
  </w:style>
  <w:style w:type="character" w:customStyle="1" w:styleId="19">
    <w:name w:val="Texto de globo Car"/>
    <w:basedOn w:val="8"/>
    <w:link w:val="14"/>
    <w:semiHidden/>
    <w:uiPriority w:val="99"/>
    <w:rPr>
      <w:rFonts w:ascii="Tahoma" w:hAnsi="Tahoma" w:eastAsia="Times New Roman" w:cs="Tahoma"/>
      <w:sz w:val="16"/>
      <w:szCs w:val="16"/>
      <w:lang w:eastAsia="es-ES"/>
    </w:rPr>
  </w:style>
  <w:style w:type="paragraph" w:styleId="20">
    <w:name w:val="List Paragraph"/>
    <w:basedOn w:val="1"/>
    <w:qFormat/>
    <w:uiPriority w:val="34"/>
    <w:pPr>
      <w:ind w:left="720"/>
      <w:contextualSpacing/>
    </w:pPr>
  </w:style>
  <w:style w:type="character" w:customStyle="1" w:styleId="21">
    <w:name w:val="Título 5 Car"/>
    <w:basedOn w:val="8"/>
    <w:link w:val="4"/>
    <w:uiPriority w:val="0"/>
    <w:rPr>
      <w:rFonts w:ascii="Comic Sans MS" w:hAnsi="Comic Sans MS" w:eastAsia="Arial Unicode MS" w:cs="Arial Unicode MS"/>
      <w:b/>
      <w:sz w:val="24"/>
      <w:szCs w:val="20"/>
      <w:lang w:eastAsia="es-ES"/>
    </w:rPr>
  </w:style>
  <w:style w:type="character" w:customStyle="1" w:styleId="22">
    <w:name w:val="Título 7 Car"/>
    <w:basedOn w:val="8"/>
    <w:link w:val="5"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4"/>
      <w:szCs w:val="24"/>
      <w:lang w:eastAsia="es-ES"/>
    </w:rPr>
  </w:style>
  <w:style w:type="paragraph" w:customStyle="1" w:styleId="23">
    <w:name w:val="texto"/>
    <w:basedOn w:val="1"/>
    <w:uiPriority w:val="0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customStyle="1" w:styleId="24">
    <w:name w:val="watch-title"/>
    <w:basedOn w:val="8"/>
    <w:uiPriority w:val="0"/>
  </w:style>
  <w:style w:type="character" w:customStyle="1" w:styleId="25">
    <w:name w:val="Título 8 Car"/>
    <w:basedOn w:val="8"/>
    <w:link w:val="6"/>
    <w:uiPriority w:val="9"/>
    <w:rPr>
      <w:rFonts w:asciiTheme="majorHAnsi" w:hAnsiTheme="majorHAnsi" w:eastAsiaTheme="majorEastAsia" w:cstheme="majorBidi"/>
      <w:color w:val="3F3F3F" w:themeColor="text1" w:themeTint="BF"/>
      <w:sz w:val="20"/>
      <w:szCs w:val="20"/>
      <w:lang w:eastAsia="es-ES"/>
    </w:rPr>
  </w:style>
  <w:style w:type="character" w:customStyle="1" w:styleId="26">
    <w:name w:val="usercontent"/>
    <w:basedOn w:val="8"/>
    <w:uiPriority w:val="0"/>
  </w:style>
  <w:style w:type="character" w:customStyle="1" w:styleId="27">
    <w:name w:val="Mención sin resolver1"/>
    <w:basedOn w:val="8"/>
    <w:semiHidden/>
    <w:unhideWhenUsed/>
    <w:uiPriority w:val="99"/>
    <w:rPr>
      <w:color w:val="605E5C"/>
      <w:shd w:val="clear" w:color="auto" w:fill="E1DFDD"/>
    </w:rPr>
  </w:style>
  <w:style w:type="character" w:customStyle="1" w:styleId="28">
    <w:name w:val="Título 3 Car"/>
    <w:basedOn w:val="8"/>
    <w:link w:val="3"/>
    <w:semiHidden/>
    <w:uiPriority w:val="9"/>
    <w:rPr>
      <w:rFonts w:asciiTheme="majorHAnsi" w:hAnsiTheme="majorHAnsi" w:eastAsiaTheme="majorEastAsia" w:cstheme="majorBidi"/>
      <w:color w:val="243F61" w:themeColor="accent1" w:themeShade="7F"/>
      <w:sz w:val="24"/>
      <w:szCs w:val="24"/>
      <w:lang w:eastAsia="es-ES"/>
    </w:rPr>
  </w:style>
  <w:style w:type="character" w:customStyle="1" w:styleId="29">
    <w:name w:val="Mención sin resolver2"/>
    <w:basedOn w:val="8"/>
    <w:semiHidden/>
    <w:unhideWhenUsed/>
    <w:uiPriority w:val="99"/>
    <w:rPr>
      <w:color w:val="605E5C"/>
      <w:shd w:val="clear" w:color="auto" w:fill="E1DFDD"/>
    </w:rPr>
  </w:style>
  <w:style w:type="character" w:customStyle="1" w:styleId="30">
    <w:name w:val="Título 1 Car"/>
    <w:basedOn w:val="8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s-ES"/>
    </w:rPr>
  </w:style>
  <w:style w:type="character" w:customStyle="1" w:styleId="31">
    <w:name w:val="Texto independiente 2 Car"/>
    <w:basedOn w:val="8"/>
    <w:link w:val="15"/>
    <w:uiPriority w:val="0"/>
    <w:rPr>
      <w:rFonts w:ascii="Arial Unicode MS" w:hAnsi="Arial Unicode MS" w:eastAsia="Arial Unicode MS" w:cs="Arial Unicode MS"/>
      <w:sz w:val="24"/>
      <w:szCs w:val="24"/>
      <w:lang w:eastAsia="es-ES"/>
    </w:rPr>
  </w:style>
  <w:style w:type="character" w:customStyle="1" w:styleId="32">
    <w:name w:val="Unresolved Mention"/>
    <w:basedOn w:val="8"/>
    <w:semiHidden/>
    <w:unhideWhenUsed/>
    <w:uiPriority w:val="99"/>
    <w:rPr>
      <w:color w:val="605E5C"/>
      <w:shd w:val="clear" w:color="auto" w:fill="E1DFDD"/>
    </w:rPr>
  </w:style>
  <w:style w:type="paragraph" w:customStyle="1" w:styleId="33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ES" w:eastAsia="en-US" w:bidi="ar-SA"/>
    </w:rPr>
  </w:style>
  <w:style w:type="character" w:customStyle="1" w:styleId="34">
    <w:name w:val="Título 9 Car"/>
    <w:basedOn w:val="8"/>
    <w:link w:val="7"/>
    <w:semiHidden/>
    <w:uiPriority w:val="9"/>
    <w:rPr>
      <w:rFonts w:asciiTheme="majorHAnsi" w:hAnsiTheme="majorHAnsi" w:eastAsiaTheme="majorEastAsia" w:cstheme="majorBidi"/>
      <w:i/>
      <w:iCs/>
      <w:color w:val="262626" w:themeColor="text1" w:themeTint="D8"/>
      <w:sz w:val="21"/>
      <w:szCs w:val="21"/>
      <w:lang w:eastAsia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F18A8-EF63-4982-AD86-BA3AAEE5A9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4</Pages>
  <Words>934</Words>
  <Characters>5141</Characters>
  <Lines>42</Lines>
  <Paragraphs>12</Paragraphs>
  <TotalTime>33</TotalTime>
  <ScaleCrop>false</ScaleCrop>
  <LinksUpToDate>false</LinksUpToDate>
  <CharactersWithSpaces>6063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2026-01-21T21:52:00Z</dcterms:created>
  <dc:creator>Catequesis</dc:creator>
  <cp:lastModifiedBy>marga</cp:lastModifiedBy>
  <cp:lastPrinted>2026-01-21T11:16:00Z</cp:lastPrinted>
  <dcterms:modified xsi:type="dcterms:W3CDTF">2026-01-23T03:03:43Z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D23981DB67134D9DBB71856C231B3D2A_13</vt:lpwstr>
  </property>
</Properties>
</file>