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4E7BE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bookmarkStart w:id="1" w:name="_GoBack"/>
      <w:bookmarkEnd w:id="1"/>
      <w:r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NENOS  folleto</w:t>
      </w:r>
    </w:p>
    <w:p w14:paraId="59DD047A">
      <w:pPr>
        <w:pStyle w:val="2"/>
        <w:tabs>
          <w:tab w:val="left" w:pos="1276"/>
          <w:tab w:val="left" w:pos="10490"/>
        </w:tabs>
        <w:spacing w:line="240" w:lineRule="atLeast"/>
        <w:ind w:left="1134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>
        <w:rPr>
          <w:rFonts w:ascii="Calibri" w:hAnsi="Calibri"/>
          <w:color w:val="44546A" w:themeColor="text2"/>
          <w:sz w:val="36"/>
          <w:szCs w:val="36"/>
          <w:lang w:val="gl-ES"/>
        </w:rPr>
        <w:tab/>
      </w:r>
      <w:r>
        <w:rPr>
          <w:rFonts w:ascii="Calibri" w:hAnsi="Calibri"/>
          <w:color w:val="44546A" w:themeColor="text2"/>
          <w:sz w:val="36"/>
          <w:szCs w:val="36"/>
          <w:lang w:val="gl-ES"/>
        </w:rPr>
        <w:t xml:space="preserve">            25 xaneiro de 2026 - </w:t>
      </w:r>
      <w:r>
        <w:rPr>
          <w:rFonts w:asciiTheme="minorHAnsi" w:hAnsiTheme="minorHAnsi"/>
          <w:color w:val="44546A" w:themeColor="text2"/>
          <w:sz w:val="36"/>
          <w:szCs w:val="36"/>
          <w:lang w:val="gl-ES"/>
        </w:rPr>
        <w:t>ORDINARIO-3º-A</w:t>
      </w:r>
    </w:p>
    <w:p w14:paraId="31AC47EC">
      <w:pPr>
        <w:pStyle w:val="19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134"/>
        <w:jc w:val="both"/>
        <w:rPr>
          <w:rFonts w:asciiTheme="minorHAnsi" w:hAnsiTheme="minorHAnsi" w:cstheme="minorHAnsi"/>
          <w:b/>
          <w:bCs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caps/>
          <w:color w:val="44546A" w:themeColor="text2"/>
          <w:sz w:val="28"/>
          <w:szCs w:val="28"/>
        </w:rPr>
        <w:t>M</w:t>
      </w:r>
      <w:r>
        <w:rPr>
          <w:rFonts w:asciiTheme="minorHAnsi" w:hAnsiTheme="minorHAnsi" w:cstheme="minorHAnsi"/>
          <w:b/>
          <w:bCs/>
          <w:color w:val="44546A" w:themeColor="text2"/>
          <w:sz w:val="28"/>
          <w:szCs w:val="28"/>
        </w:rPr>
        <w:t>t.</w:t>
      </w:r>
      <w:r>
        <w:rPr>
          <w:rFonts w:asciiTheme="minorHAnsi" w:hAnsiTheme="minorHAnsi" w:cstheme="minorHAnsi"/>
          <w:b/>
          <w:bCs/>
          <w:caps/>
          <w:color w:val="44546A" w:themeColor="text2"/>
          <w:sz w:val="28"/>
          <w:szCs w:val="28"/>
        </w:rPr>
        <w:t xml:space="preserve"> 4, 12-23: “</w:t>
      </w:r>
      <w:r>
        <w:rPr>
          <w:rFonts w:asciiTheme="minorHAnsi" w:hAnsiTheme="minorHAnsi" w:eastAsiaTheme="minorHAnsi" w:cstheme="minorHAnsi"/>
          <w:b/>
          <w:i/>
          <w:iCs/>
          <w:color w:val="44546A" w:themeColor="text2"/>
          <w:sz w:val="28"/>
          <w:szCs w:val="28"/>
          <w:lang w:eastAsia="en-US"/>
        </w:rPr>
        <w:t>Inmediatamente deixaron, as redes e seguírono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  <w:t>”</w:t>
      </w:r>
      <w:r>
        <w:rPr>
          <w:rFonts w:asciiTheme="minorHAnsi" w:hAnsiTheme="minorHAnsi" w:cstheme="minorHAnsi"/>
          <w:b/>
          <w:bCs/>
          <w:color w:val="44546A" w:themeColor="text2"/>
          <w:sz w:val="28"/>
          <w:szCs w:val="28"/>
        </w:rPr>
        <w:t>.</w:t>
      </w:r>
    </w:p>
    <w:p w14:paraId="530D211E">
      <w:pPr>
        <w:pStyle w:val="19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134"/>
        <w:jc w:val="both"/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color w:val="44546A" w:themeColor="text2"/>
          <w:sz w:val="28"/>
          <w:szCs w:val="28"/>
        </w:rPr>
        <w:t xml:space="preserve"> </w:t>
      </w: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t xml:space="preserve">Mensaxe: Navegade no meu </w:t>
      </w:r>
      <w:r>
        <w:rPr>
          <w:rFonts w:cs="UniversLTStd-Cn" w:asciiTheme="minorHAnsi" w:hAnsiTheme="minorHAnsi" w:eastAsiaTheme="minorHAnsi"/>
          <w:b/>
          <w:color w:val="FFC000"/>
          <w:sz w:val="28"/>
          <w:szCs w:val="28"/>
          <w:lang w:eastAsia="en-US"/>
        </w:rPr>
        <w:t>A</w:t>
      </w: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t>mar</w:t>
      </w:r>
    </w:p>
    <w:p w14:paraId="7C8826BA">
      <w:pPr>
        <w:spacing w:after="160" w:line="259" w:lineRule="auto"/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</w:pPr>
      <w:r>
        <w:rPr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602615</wp:posOffset>
            </wp:positionV>
            <wp:extent cx="5768975" cy="6720840"/>
            <wp:effectExtent l="0" t="0" r="3175" b="3810"/>
            <wp:wrapThrough wrapText="bothSides">
              <wp:wrapPolygon>
                <wp:start x="0" y="0"/>
                <wp:lineTo x="0" y="21551"/>
                <wp:lineTo x="21541" y="21551"/>
                <wp:lineTo x="21541" y="0"/>
                <wp:lineTo x="0" y="0"/>
              </wp:wrapPolygon>
            </wp:wrapThrough>
            <wp:docPr id="48105260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052602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51" t="20830" r="21132" b="6377"/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672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br w:type="page"/>
      </w:r>
    </w:p>
    <w:p w14:paraId="4C993A69">
      <w:pPr>
        <w:tabs>
          <w:tab w:val="left" w:pos="10490"/>
        </w:tabs>
        <w:autoSpaceDE w:val="0"/>
        <w:autoSpaceDN w:val="0"/>
        <w:adjustRightInd w:val="0"/>
        <w:ind w:right="566"/>
        <w:jc w:val="center"/>
        <w:rPr>
          <w:rFonts w:ascii="Calibri" w:hAnsi="Calibri"/>
          <w:b/>
          <w:color w:val="44546A" w:themeColor="text2"/>
          <w:sz w:val="16"/>
          <w:szCs w:val="16"/>
        </w:rPr>
      </w:pPr>
    </w:p>
    <w:p w14:paraId="4BF4959D">
      <w:pPr>
        <w:pStyle w:val="19"/>
        <w:tabs>
          <w:tab w:val="left" w:pos="10490"/>
        </w:tabs>
        <w:autoSpaceDE w:val="0"/>
        <w:autoSpaceDN w:val="0"/>
        <w:adjustRightInd w:val="0"/>
        <w:ind w:left="0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sz w:val="32"/>
          <w:szCs w:val="3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4599940</wp:posOffset>
            </wp:positionH>
            <wp:positionV relativeFrom="paragraph">
              <wp:posOffset>127000</wp:posOffset>
            </wp:positionV>
            <wp:extent cx="1164590" cy="1115695"/>
            <wp:effectExtent l="19050" t="0" r="16510" b="8255"/>
            <wp:wrapThrough wrapText="bothSides">
              <wp:wrapPolygon>
                <wp:start x="11660" y="0"/>
                <wp:lineTo x="6007" y="369"/>
                <wp:lineTo x="1060" y="2950"/>
                <wp:lineTo x="1060" y="5901"/>
                <wp:lineTo x="-353" y="6639"/>
                <wp:lineTo x="-353" y="14015"/>
                <wp:lineTo x="2827" y="17703"/>
                <wp:lineTo x="4947" y="17703"/>
                <wp:lineTo x="4947" y="21391"/>
                <wp:lineTo x="7773" y="21391"/>
                <wp:lineTo x="8126" y="21391"/>
                <wp:lineTo x="13780" y="18072"/>
                <wp:lineTo x="15193" y="17703"/>
                <wp:lineTo x="21200" y="12908"/>
                <wp:lineTo x="21200" y="11802"/>
                <wp:lineTo x="21553" y="6270"/>
                <wp:lineTo x="21553" y="5163"/>
                <wp:lineTo x="20140" y="2950"/>
                <wp:lineTo x="18020" y="0"/>
                <wp:lineTo x="11660" y="0"/>
              </wp:wrapPolygon>
            </wp:wrapThrough>
            <wp:docPr id="7" name="Imagen 6" descr="C:\Documents and Settings\CESAR\Escritorio\FSCN39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C:\Documents and Settings\CESAR\Escritorio\FSCN3923.JP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111569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color w:val="44546A" w:themeColor="text2"/>
          <w:sz w:val="32"/>
          <w:szCs w:val="32"/>
        </w:rPr>
        <w:t>1.- MONICIÓN DE ENTRADA</w:t>
      </w:r>
    </w:p>
    <w:p w14:paraId="06D6E41A">
      <w:pPr>
        <w:pStyle w:val="19"/>
        <w:tabs>
          <w:tab w:val="left" w:pos="10490"/>
        </w:tabs>
        <w:autoSpaceDE w:val="0"/>
        <w:autoSpaceDN w:val="0"/>
        <w:adjustRightInd w:val="0"/>
        <w:ind w:left="0"/>
        <w:jc w:val="both"/>
        <w:rPr>
          <w:rFonts w:ascii="Comic Sans MS" w:hAnsi="Comic Sans MS"/>
          <w:b/>
          <w:color w:val="44546A" w:themeColor="text2"/>
          <w:sz w:val="16"/>
          <w:szCs w:val="16"/>
        </w:rPr>
      </w:pPr>
    </w:p>
    <w:p w14:paraId="3140BC7B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Irmáns e irmás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>:</w:t>
      </w:r>
      <w:r>
        <w:rPr>
          <w:rFonts w:ascii="Comic Sans MS" w:hAnsi="Comic Sans MS" w:eastAsia="Arial Unicode MS"/>
          <w:b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Do mesmo xeito que Pedro, Andrés, Santiago e Xoán, nestes tempos, Xesús chama para estar con el e para realizar a misión de amar e levar o seu amor a todos. Hoxe celebramos o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 xml:space="preserve">“Domingo da Palabra de Deus” 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para destacar a importancia da Palabra de Deus na vida cristiá. Demos o noso si a Xesús, subamos á barca do evanxeo para navegar pola vida amando. E hoxe pedimos tamén pola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Unidade de todos os que seguimos a Xesús.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26A84868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Comezamos a celebración levando a Palabra de Deus e depositándoa no altar. </w:t>
      </w:r>
    </w:p>
    <w:p w14:paraId="6AD2D197">
      <w:pPr>
        <w:ind w:right="567"/>
        <w:jc w:val="both"/>
        <w:rPr>
          <w:rFonts w:asciiTheme="minorHAnsi" w:hAnsiTheme="minorHAnsi"/>
          <w:bCs/>
          <w:i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Procesión: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i/>
          <w:color w:val="FF0000"/>
          <w:sz w:val="32"/>
          <w:szCs w:val="32"/>
        </w:rPr>
        <w:t xml:space="preserve">(Mentres se canta sóbese polo corredor coa cruz, un cirio aceso xunto ao sacerdote co leccionario e deposítase pechado encima do altar). </w:t>
      </w:r>
    </w:p>
    <w:p w14:paraId="7308C85D">
      <w:pPr>
        <w:ind w:right="567"/>
        <w:jc w:val="both"/>
        <w:rPr>
          <w:rFonts w:ascii="Comic Sans MS" w:hAnsi="Comic Sans MS"/>
          <w:b/>
          <w:bCs/>
          <w:i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EE0000"/>
          <w:sz w:val="32"/>
          <w:szCs w:val="32"/>
        </w:rPr>
        <w:t>SAÚDO DO SACERDOTE: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No nome do Pai... </w:t>
      </w:r>
      <w:r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Deus, que nos abre o entendemento para entender as Escrituras, sexa convosco.</w:t>
      </w:r>
      <w:r>
        <w:rPr>
          <w:b/>
          <w:i/>
          <w:sz w:val="32"/>
          <w:szCs w:val="32"/>
        </w:rPr>
        <w:t xml:space="preserve"> </w:t>
      </w:r>
    </w:p>
    <w:p w14:paraId="64CFCC9D">
      <w:pPr>
        <w:pStyle w:val="2"/>
        <w:ind w:left="0" w:firstLine="284"/>
        <w:rPr>
          <w:rFonts w:cstheme="minorHAnsi"/>
          <w:i/>
          <w:color w:val="44546A" w:themeColor="text2"/>
          <w:sz w:val="32"/>
          <w:szCs w:val="32"/>
          <w:lang w:val="gl-ES"/>
        </w:rPr>
      </w:pPr>
    </w:p>
    <w:p w14:paraId="17E0D70D"/>
    <w:p w14:paraId="0EB8FDB6"/>
    <w:p w14:paraId="39122CF6">
      <w:pPr>
        <w:pStyle w:val="19"/>
        <w:ind w:left="0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2.-SÚPLICAS DE PERDÓN</w:t>
      </w:r>
    </w:p>
    <w:p w14:paraId="558272A5">
      <w:pPr>
        <w:pStyle w:val="19"/>
        <w:ind w:left="0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511B95DE">
      <w:pPr>
        <w:ind w:right="616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EE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 xml:space="preserve">Aceptemos a invitación do Señor para converter os nosos corazóns, recoñecendo os nosos pecados. </w:t>
      </w:r>
    </w:p>
    <w:p w14:paraId="06929E91">
      <w:pPr>
        <w:ind w:hanging="142"/>
        <w:jc w:val="both"/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>-</w:t>
      </w:r>
      <w:r>
        <w:rPr>
          <w:rFonts w:ascii="Comic Sans MS" w:hAnsi="Comic Sans MS" w:cstheme="minorHAnsi"/>
          <w:iCs/>
          <w:color w:val="FF0000"/>
          <w:sz w:val="32"/>
          <w:szCs w:val="32"/>
        </w:rPr>
        <w:t>Neno/a:</w:t>
      </w: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 xml:space="preserve"> Ti, que es a Palabra que nos empuxa a crecer e mellorar, a soñar e preparar novos odres para o teu viño sempre novo: </w:t>
      </w:r>
      <w:r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  <w:t xml:space="preserve">Señor, ten piedade de nós. </w:t>
      </w:r>
    </w:p>
    <w:p w14:paraId="60F216A0">
      <w:pPr>
        <w:ind w:hanging="142"/>
        <w:jc w:val="both"/>
        <w:rPr>
          <w:rFonts w:ascii="Comic Sans MS" w:hAnsi="Comic Sans MS" w:cstheme="minorHAnsi"/>
          <w:i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>-</w:t>
      </w:r>
      <w:r>
        <w:rPr>
          <w:rFonts w:ascii="Comic Sans MS" w:hAnsi="Comic Sans MS" w:cstheme="minorHAnsi"/>
          <w:iCs/>
          <w:color w:val="FF0000"/>
          <w:sz w:val="32"/>
          <w:szCs w:val="32"/>
        </w:rPr>
        <w:t>Pai/Nai:</w:t>
      </w: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 xml:space="preserve"> Ti, que es a Palabra que nos convoca a formar familia, a sentirnos fillos e fillas amados de Deus e chamados a construír fraternidade con todos: </w:t>
      </w:r>
      <w:r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  <w:t>Cristo, ten piedade de nós.</w:t>
      </w: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 xml:space="preserve"> </w:t>
      </w:r>
    </w:p>
    <w:p w14:paraId="031CB423">
      <w:pPr>
        <w:ind w:hanging="142"/>
        <w:jc w:val="both"/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 xml:space="preserve">- </w:t>
      </w:r>
      <w:r>
        <w:rPr>
          <w:rFonts w:ascii="Comic Sans MS" w:hAnsi="Comic Sans MS" w:cstheme="minorHAnsi"/>
          <w:iCs/>
          <w:color w:val="FF0000"/>
          <w:sz w:val="32"/>
          <w:szCs w:val="32"/>
        </w:rPr>
        <w:t>Catequista:</w:t>
      </w:r>
      <w:r>
        <w:rPr>
          <w:rFonts w:ascii="Comic Sans MS" w:hAnsi="Comic Sans MS" w:cstheme="minorHAnsi"/>
          <w:iCs/>
          <w:color w:val="44546A" w:themeColor="text2"/>
          <w:sz w:val="32"/>
          <w:szCs w:val="32"/>
        </w:rPr>
        <w:t xml:space="preserve"> Ti, que es a Palabra que nos impulsa a levar a Boa Nova do reino a todos os recunchos do noso mundo: </w:t>
      </w:r>
      <w:r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  <w:t xml:space="preserve">Señor, ten piedade de nós. </w:t>
      </w:r>
    </w:p>
    <w:p w14:paraId="61A3FB3C">
      <w:pPr>
        <w:ind w:hanging="142"/>
        <w:jc w:val="both"/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</w:pPr>
    </w:p>
    <w:p w14:paraId="37FDA7B5">
      <w:pPr>
        <w:ind w:hanging="142"/>
        <w:jc w:val="both"/>
        <w:rPr>
          <w:rFonts w:ascii="Comic Sans MS" w:hAnsi="Comic Sans MS" w:cstheme="minorHAnsi"/>
          <w:b/>
          <w:iCs/>
          <w:color w:val="44546A" w:themeColor="text2"/>
          <w:sz w:val="32"/>
          <w:szCs w:val="32"/>
        </w:rPr>
      </w:pPr>
    </w:p>
    <w:p w14:paraId="2677984E">
      <w:pPr>
        <w:autoSpaceDE w:val="0"/>
        <w:autoSpaceDN w:val="0"/>
        <w:adjustRightInd w:val="0"/>
        <w:spacing w:line="240" w:lineRule="atLeast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  <w:t>3. MONICIÓN ÁS LECTURAS</w:t>
      </w:r>
    </w:p>
    <w:p w14:paraId="699B22A6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i/>
          <w:color w:val="FF0000"/>
          <w:sz w:val="32"/>
          <w:szCs w:val="32"/>
        </w:rPr>
      </w:pPr>
      <w:r>
        <w:rPr>
          <w:rFonts w:ascii="Comic Sans MS" w:hAnsi="Comic Sans MS" w:cstheme="minorHAnsi"/>
          <w:i/>
          <w:color w:val="FF0000"/>
          <w:sz w:val="32"/>
          <w:szCs w:val="32"/>
        </w:rPr>
        <w:t xml:space="preserve">(Seguimos de pé e antes de ler as lecturas pódese cantar un canto relativo á Palabra de Deus mentres o sacerdote leva ao ambón o leccionario con solemnidade. Despois de incensalo di: </w:t>
      </w:r>
    </w:p>
    <w:p w14:paraId="423FE976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/>
          <w:color w:val="FF0000"/>
          <w:sz w:val="32"/>
          <w:szCs w:val="32"/>
        </w:rPr>
        <w:t>SACERDOTE: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>“Resoe sempre nesta casa a Palabra de Deus para que coñezades o misterio de Cristo e se realice a vosa salvación dentro da Igrexa”.</w:t>
      </w:r>
    </w:p>
    <w:p w14:paraId="02DD2F01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FF0000"/>
          <w:sz w:val="32"/>
          <w:szCs w:val="32"/>
        </w:rPr>
        <w:t>TODOS: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“Amén”. </w:t>
      </w:r>
    </w:p>
    <w:p w14:paraId="368CFB79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color w:val="FF0000"/>
          <w:sz w:val="32"/>
          <w:szCs w:val="32"/>
        </w:rPr>
      </w:pPr>
      <w:r>
        <w:rPr>
          <w:rFonts w:ascii="Comic Sans MS" w:hAnsi="Comic Sans MS" w:cstheme="minorHAnsi"/>
          <w:color w:val="FF0000"/>
          <w:sz w:val="32"/>
          <w:szCs w:val="32"/>
        </w:rPr>
        <w:t xml:space="preserve">(Despois de sentar un monitor pode facer esta monición ás lecturas). </w:t>
      </w:r>
    </w:p>
    <w:p w14:paraId="794534DF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FF0000"/>
          <w:sz w:val="32"/>
          <w:szCs w:val="32"/>
        </w:rPr>
        <w:t>MONITOR: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Na primeira lectura, Isaías anuncia a luz que virá de Galilea, é dicir, Xesús, o Mesías. No Evanxeo cúmprese a profecía de Isaías e Xesús de Nazaré preséntase como a Luz vinda de Deus que ilumina a todo home. E Xesús comeza a súa misión chamando a Pedro, Andrés, Santiago e Xoán para que sexan pescadores de homes, para ser portadores da luz do Evanxeo. E as palabras de S. Paulo deberían axudarnos a crecer en sentimentos de paz e de unidade.</w:t>
      </w:r>
    </w:p>
    <w:p w14:paraId="1E482E58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="Comic Sans MS" w:hAnsi="Comic Sans MS" w:cstheme="minorHAnsi"/>
          <w:b/>
          <w:color w:val="FF0000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ab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ab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ab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ab/>
      </w:r>
      <w:r>
        <w:rPr>
          <w:rFonts w:ascii="Comic Sans MS" w:hAnsi="Comic Sans MS" w:cstheme="minorHAnsi"/>
          <w:b/>
          <w:color w:val="FF0000"/>
          <w:sz w:val="32"/>
          <w:szCs w:val="32"/>
        </w:rPr>
        <w:t>PALABRA DO SEÑOR</w:t>
      </w:r>
    </w:p>
    <w:p w14:paraId="0F700B77">
      <w:pPr>
        <w:pStyle w:val="19"/>
        <w:numPr>
          <w:ilvl w:val="0"/>
          <w:numId w:val="1"/>
        </w:numPr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567" w:right="34" w:hanging="567"/>
        <w:jc w:val="both"/>
        <w:rPr>
          <w:rFonts w:ascii="Comic Sans MS" w:hAnsi="Comic Sans MS" w:eastAsia="Arial Unicode MS"/>
          <w:b/>
          <w:bCs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snapToGrid w:val="0"/>
          <w:color w:val="00B050"/>
          <w:sz w:val="32"/>
          <w:szCs w:val="32"/>
        </w:rPr>
        <w:t xml:space="preserve">ISAÍAS </w:t>
      </w:r>
      <w:r>
        <w:rPr>
          <w:rFonts w:ascii="Comic Sans MS" w:hAnsi="Comic Sans MS" w:eastAsia="Arial Unicode MS"/>
          <w:b/>
          <w:bCs/>
          <w:snapToGrid w:val="0"/>
          <w:color w:val="00B050"/>
          <w:sz w:val="32"/>
          <w:szCs w:val="32"/>
        </w:rPr>
        <w:t xml:space="preserve">8, 23b-9, 3: </w:t>
      </w:r>
      <w:r>
        <w:rPr>
          <w:rFonts w:ascii="Comic Sans MS" w:hAnsi="Comic Sans MS" w:eastAsia="Arial Unicode MS"/>
          <w:b/>
          <w:bCs/>
          <w:i/>
          <w:snapToGrid w:val="0"/>
          <w:color w:val="00B050"/>
          <w:sz w:val="32"/>
          <w:szCs w:val="32"/>
        </w:rPr>
        <w:t>Na Galilea dos xentís o pobo viu unha luz grande.</w:t>
      </w:r>
    </w:p>
    <w:p w14:paraId="6B89F4B7">
      <w:pPr>
        <w:pStyle w:val="19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="Comic Sans MS" w:hAnsi="Comic Sans MS" w:cstheme="minorHAnsi"/>
          <w:b/>
          <w:color w:val="000000"/>
          <w:sz w:val="32"/>
          <w:szCs w:val="32"/>
        </w:rPr>
      </w:pPr>
      <w:r>
        <w:rPr>
          <w:rFonts w:ascii="Comic Sans MS" w:hAnsi="Comic Sans MS" w:cstheme="minorHAnsi"/>
          <w:color w:val="000000"/>
          <w:sz w:val="32"/>
          <w:szCs w:val="32"/>
        </w:rPr>
        <w:t xml:space="preserve">Noutro tempo, humillou o Señor a terra de Zabulón e a terra de Neftalí, pero logo encheu de gloria o camiño do mar, o outro lado do Xordán, Galilea dos xentís. O pobo que </w:t>
      </w:r>
      <w:r>
        <w:rPr>
          <w:rFonts w:ascii="Comic Sans MS" w:hAnsi="Comic Sans MS" w:cstheme="minorHAnsi"/>
          <w:b/>
          <w:color w:val="000000"/>
          <w:sz w:val="32"/>
          <w:szCs w:val="32"/>
        </w:rPr>
        <w:t xml:space="preserve">camiñaba en tebras viu unha luz grande; </w:t>
      </w:r>
      <w:r>
        <w:rPr>
          <w:rFonts w:ascii="Comic Sans MS" w:hAnsi="Comic Sans MS" w:cstheme="minorHAnsi"/>
          <w:color w:val="000000"/>
          <w:sz w:val="32"/>
          <w:szCs w:val="32"/>
        </w:rPr>
        <w:t xml:space="preserve">habitaba en terra e sombras de morte, e unha luz brilloulles. Melloraches a alegría, aumentaches o gozo; gózanse na túa presenza, como gozan ao segar, como se alegran ao repartirse o botín. Porque a vara do opresor, o xugo da súa carga, o bastón do seu ombreiro, quebrantáchelos como o día de Madián. </w:t>
      </w:r>
      <w:r>
        <w:rPr>
          <w:rFonts w:ascii="Comic Sans MS" w:hAnsi="Comic Sans MS" w:cstheme="minorHAnsi"/>
          <w:b/>
          <w:i/>
          <w:color w:val="000000"/>
          <w:sz w:val="32"/>
          <w:szCs w:val="32"/>
        </w:rPr>
        <w:t>Palabra do Señor</w:t>
      </w:r>
      <w:r>
        <w:rPr>
          <w:rFonts w:ascii="Comic Sans MS" w:hAnsi="Comic Sans MS" w:cstheme="minorHAnsi"/>
          <w:b/>
          <w:color w:val="000000"/>
          <w:sz w:val="32"/>
          <w:szCs w:val="32"/>
        </w:rPr>
        <w:t xml:space="preserve">. </w:t>
      </w:r>
    </w:p>
    <w:p w14:paraId="54414B54">
      <w:pPr>
        <w:pStyle w:val="19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="Comic Sans MS" w:hAnsi="Comic Sans MS" w:cstheme="minorHAnsi"/>
          <w:b/>
          <w:color w:val="000000"/>
          <w:sz w:val="32"/>
          <w:szCs w:val="32"/>
        </w:rPr>
      </w:pPr>
    </w:p>
    <w:p w14:paraId="5B75BA99">
      <w:pPr>
        <w:pStyle w:val="19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="Comic Sans MS" w:hAnsi="Comic Sans MS" w:eastAsia="Arial Unicode MS"/>
          <w:b/>
          <w:bCs/>
          <w:i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snapToGrid w:val="0"/>
          <w:color w:val="00B050"/>
          <w:sz w:val="32"/>
          <w:szCs w:val="32"/>
        </w:rPr>
        <w:t>SAL. 26: R</w:t>
      </w:r>
      <w:r>
        <w:rPr>
          <w:rFonts w:ascii="Comic Sans MS" w:hAnsi="Comic Sans MS"/>
          <w:b/>
          <w:snapToGrid w:val="0"/>
          <w:sz w:val="32"/>
          <w:szCs w:val="32"/>
        </w:rPr>
        <w:t>/.   O Señor é a miña luz e a miña salvación.</w:t>
      </w:r>
    </w:p>
    <w:p w14:paraId="70D1585D">
      <w:pPr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ascii="Comic Sans MS" w:hAnsi="Comic Sans MS" w:eastAsia="Arial Unicode MS" w:cstheme="minorHAnsi"/>
          <w:bCs/>
          <w:color w:val="00B050"/>
          <w:sz w:val="32"/>
          <w:szCs w:val="32"/>
        </w:rPr>
      </w:pPr>
      <w:r>
        <w:rPr>
          <w:rFonts w:ascii="Comic Sans MS" w:hAnsi="Comic Sans MS"/>
          <w:b/>
          <w:bCs/>
          <w:snapToGrid w:val="0"/>
          <w:color w:val="00B050"/>
          <w:sz w:val="32"/>
          <w:szCs w:val="32"/>
        </w:rPr>
        <w:t xml:space="preserve">CORINTIOS 1, 10-13. 17: </w:t>
      </w:r>
      <w:r>
        <w:rPr>
          <w:rFonts w:ascii="Comic Sans MS" w:hAnsi="Comic Sans MS"/>
          <w:b/>
          <w:bCs/>
          <w:i/>
          <w:snapToGrid w:val="0"/>
          <w:color w:val="00B050"/>
          <w:sz w:val="32"/>
          <w:szCs w:val="32"/>
        </w:rPr>
        <w:t>Decide todos o mesmo e que non haxa divisións entre vós.</w:t>
      </w:r>
    </w:p>
    <w:p w14:paraId="6B030EED">
      <w:pPr>
        <w:pStyle w:val="19"/>
        <w:tabs>
          <w:tab w:val="left" w:pos="142"/>
          <w:tab w:val="left" w:pos="851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firstLine="142"/>
        <w:jc w:val="both"/>
        <w:rPr>
          <w:rFonts w:ascii="Comic Sans MS" w:hAnsi="Comic Sans MS" w:eastAsia="Arial Unicode MS" w:cstheme="minorHAnsi"/>
          <w:bCs/>
          <w:i/>
          <w:sz w:val="32"/>
          <w:szCs w:val="32"/>
        </w:rPr>
      </w:pPr>
      <w:r>
        <w:rPr>
          <w:rFonts w:ascii="Comic Sans MS" w:hAnsi="Comic Sans MS"/>
          <w:b/>
          <w:bCs/>
          <w:snapToGrid w:val="0"/>
          <w:color w:val="FF0000"/>
          <w:sz w:val="32"/>
          <w:szCs w:val="32"/>
        </w:rPr>
        <w:t xml:space="preserve">   </w:t>
      </w:r>
      <w:r>
        <w:rPr>
          <w:rFonts w:ascii="Comic Sans MS" w:hAnsi="Comic Sans MS" w:cstheme="minorHAnsi"/>
          <w:color w:val="000000"/>
          <w:sz w:val="32"/>
          <w:szCs w:val="32"/>
        </w:rPr>
        <w:t xml:space="preserve">Paulo, chamado a ser apóstolo de Xesucristo por vontade de Dios, e Sóstenes, o noso irmán, á Igrexa de Deus que está en Corinto, aos santificados por Xesucristo, chamados santos con todos os que en calquera lugar invocan o nome do noso Señor Xesucristo, Señor deles e noso: a vós, graza e paz de parte de Dios o noso Pai e do Señor Xesucristo. </w:t>
      </w:r>
      <w:r>
        <w:rPr>
          <w:rFonts w:ascii="Comic Sans MS" w:hAnsi="Comic Sans MS" w:cstheme="minorHAnsi"/>
          <w:b/>
          <w:i/>
          <w:color w:val="000000"/>
          <w:sz w:val="32"/>
          <w:szCs w:val="32"/>
        </w:rPr>
        <w:t>Palabra do Señor</w:t>
      </w:r>
      <w:r>
        <w:rPr>
          <w:rFonts w:ascii="Comic Sans MS" w:hAnsi="Comic Sans MS" w:cstheme="minorHAnsi"/>
          <w:color w:val="000000"/>
          <w:sz w:val="32"/>
          <w:szCs w:val="32"/>
        </w:rPr>
        <w:t xml:space="preserve">. </w:t>
      </w:r>
    </w:p>
    <w:p w14:paraId="7C9858C5">
      <w:pPr>
        <w:spacing w:after="160" w:line="259" w:lineRule="auto"/>
        <w:rPr>
          <w:rFonts w:ascii="Comic Sans MS" w:hAnsi="Comic Sans MS"/>
          <w:b/>
          <w:bCs/>
          <w:i/>
          <w:iCs/>
          <w:color w:val="00B050"/>
          <w:sz w:val="32"/>
          <w:szCs w:val="32"/>
        </w:rPr>
      </w:pPr>
      <w:r>
        <w:rPr>
          <w:rFonts w:ascii="Comic Sans MS" w:hAnsi="Comic Sans MS"/>
          <w:b/>
          <w:bCs/>
          <w:caps/>
          <w:color w:val="00B050"/>
          <w:sz w:val="32"/>
          <w:szCs w:val="32"/>
        </w:rPr>
        <w:t xml:space="preserve">Mateo 4, 12-17: </w:t>
      </w:r>
      <w:r>
        <w:rPr>
          <w:rFonts w:ascii="Comic Sans MS" w:hAnsi="Comic Sans MS"/>
          <w:b/>
          <w:bCs/>
          <w:i/>
          <w:iCs/>
          <w:color w:val="00B050"/>
          <w:sz w:val="32"/>
          <w:szCs w:val="32"/>
        </w:rPr>
        <w:t>Chamou a Pedro, Andrés, Santiago e Xoán.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 w14:paraId="4F27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8" w:type="dxa"/>
          </w:tcPr>
          <w:p w14:paraId="5B8387F3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 w:eastAsia="Arial Unicode MS" w:cstheme="minorHAnsi"/>
                <w:b/>
                <w:bCs/>
                <w:sz w:val="32"/>
                <w:szCs w:val="32"/>
              </w:rPr>
              <w:t>Narrador:</w:t>
            </w:r>
            <w:r>
              <w:rPr>
                <w:rFonts w:ascii="Comic Sans MS" w:hAnsi="Comic Sans MS" w:eastAsia="Arial Unicode MS" w:cstheme="minorHAnsi"/>
                <w:bCs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Ao decatarse Xesús de que arrestaran a Juan retírase a Galilea. Deixando Nazaré estableceuse en Cafarnaún, xunto ao mar, no territorio de Zabulón e Neftalí, para que se cumprise o devandito por medio do profeta Isaías:</w:t>
            </w:r>
          </w:p>
          <w:p w14:paraId="488BA700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Isaías: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- </w:t>
            </w:r>
            <w:r>
              <w:rPr>
                <w:rFonts w:ascii="Comic Sans MS" w:hAnsi="Comic Sans MS"/>
                <w:i/>
                <w:color w:val="000000"/>
                <w:sz w:val="32"/>
                <w:szCs w:val="32"/>
              </w:rPr>
              <w:t>«Terra de Zabulón e terra de Neftalí, camiño do mar, alén do Xordán, Galilea dos xentís. O pobo que habitaba en tebras viu unha luz grande; aos que habitaban en terra e sombras de morte, unha luz brilloulles».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</w:t>
            </w:r>
          </w:p>
          <w:p w14:paraId="1BA06E1B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Narrador: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Desde entón comezou Xesús a predicar dicindo:</w:t>
            </w:r>
          </w:p>
          <w:p w14:paraId="622E29F2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Xesús: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- «</w:t>
            </w: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Convertédevos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, porque está preto o reino dos ceos».</w:t>
            </w:r>
          </w:p>
          <w:p w14:paraId="7326DB70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Narrador: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Paseando xunto ao mar de Galilea viu a dous irmáns, a Simón, chamado </w:t>
            </w: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Pedro, e a Andrés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, que estaban a botar a rede no mar, pois eran pescadores. Díxolles: </w:t>
            </w:r>
          </w:p>
          <w:p w14:paraId="0972575D">
            <w:pPr>
              <w:ind w:left="142" w:right="-16" w:hanging="142"/>
              <w:jc w:val="both"/>
              <w:rPr>
                <w:rFonts w:ascii="Comic Sans MS" w:hAnsi="Comic Sans MS"/>
                <w:i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Xesús: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- </w:t>
            </w:r>
            <w:r>
              <w:rPr>
                <w:rFonts w:ascii="Comic Sans MS" w:hAnsi="Comic Sans MS"/>
                <w:i/>
                <w:color w:val="000000"/>
                <w:sz w:val="32"/>
                <w:szCs w:val="32"/>
              </w:rPr>
              <w:t>«Vide en pos de min e fareivos pescadores de homes».</w:t>
            </w:r>
          </w:p>
          <w:p w14:paraId="079C2F70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Narrador: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Inmediatamente deixaron as redes e seguírono.</w:t>
            </w:r>
          </w:p>
          <w:p w14:paraId="1D3CE2D3">
            <w:pPr>
              <w:ind w:left="142" w:right="-16" w:hanging="142"/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Narrador: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E pasando adiante viu a outros dous irmáns, a </w:t>
            </w: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Santiago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, fillo de Zebedeo, e a </w:t>
            </w:r>
            <w:r>
              <w:rPr>
                <w:rFonts w:ascii="Comic Sans MS" w:hAnsi="Comic Sans MS"/>
                <w:b/>
                <w:color w:val="000000"/>
                <w:sz w:val="32"/>
                <w:szCs w:val="32"/>
              </w:rPr>
              <w:t>Xoán,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 o seu irmán, que estaban na barca repasando as redes con Zebedeo, o seu pai, e chamounos. Inmediatamente deixaron a barca e ao seu pai e seguírono. Xesús percorría toda Galilea ensinando nas súas sinagogas, proclamando o evanxeo do reino e curando toda enfermidade e toda doenza no pobo. </w:t>
            </w:r>
          </w:p>
          <w:p w14:paraId="4916B780">
            <w:pPr>
              <w:ind w:left="142" w:right="-16" w:hanging="142"/>
              <w:jc w:val="both"/>
              <w:rPr>
                <w:rFonts w:ascii="Comic Sans MS" w:hAnsi="Comic Sans MS"/>
                <w:b/>
                <w:i/>
                <w:color w:val="00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i/>
                <w:color w:val="000000"/>
                <w:sz w:val="32"/>
                <w:szCs w:val="32"/>
              </w:rPr>
              <w:t xml:space="preserve">Palabra do Señor. </w:t>
            </w:r>
          </w:p>
          <w:p w14:paraId="0519E8AB">
            <w:pPr>
              <w:ind w:left="142" w:right="-16" w:hanging="142"/>
              <w:jc w:val="both"/>
              <w:rPr>
                <w:rFonts w:ascii="Comic Sans MS" w:hAnsi="Comic Sans MS" w:cs="Calibri"/>
                <w:b/>
                <w:i/>
                <w:iCs/>
                <w:sz w:val="32"/>
                <w:szCs w:val="32"/>
              </w:rPr>
            </w:pPr>
            <w:r>
              <w:rPr>
                <w:rFonts w:ascii="Comic Sans MS" w:hAnsi="Comic Sans MS" w:cs="Calibri"/>
                <w:b/>
                <w:i/>
                <w:iCs/>
                <w:sz w:val="32"/>
                <w:szCs w:val="32"/>
              </w:rPr>
              <w:t xml:space="preserve">                   (Narrador-Isaías-Xesús-)</w:t>
            </w:r>
          </w:p>
          <w:p w14:paraId="4124F6B3">
            <w:pPr>
              <w:ind w:right="-16"/>
              <w:jc w:val="both"/>
              <w:rPr>
                <w:rFonts w:ascii="Comic Sans MS" w:hAnsi="Comic Sans MS" w:eastAsia="Calibri"/>
                <w:b/>
                <w:bCs/>
                <w:caps/>
                <w:color w:val="00B050"/>
                <w:sz w:val="32"/>
                <w:szCs w:val="32"/>
              </w:rPr>
            </w:pPr>
          </w:p>
        </w:tc>
      </w:tr>
    </w:tbl>
    <w:p w14:paraId="0CE8A5DD">
      <w:pPr>
        <w:spacing w:after="160" w:line="259" w:lineRule="auto"/>
        <w:rPr>
          <w:rFonts w:ascii="Comic Sans MS" w:hAnsi="Comic Sans MS" w:eastAsia="Calibri"/>
          <w:b/>
          <w:bCs/>
          <w:caps/>
          <w:color w:val="00B050"/>
          <w:sz w:val="32"/>
          <w:szCs w:val="32"/>
        </w:rPr>
      </w:pPr>
    </w:p>
    <w:p w14:paraId="1BDC22EF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  <w:t>4. ORACIÓN DOS FIEIS</w:t>
      </w:r>
    </w:p>
    <w:p w14:paraId="2BD70296">
      <w:pPr>
        <w:autoSpaceDE w:val="0"/>
        <w:autoSpaceDN w:val="0"/>
        <w:adjustRightInd w:val="0"/>
        <w:spacing w:line="240" w:lineRule="atLeast"/>
        <w:ind w:left="737" w:right="510" w:firstLine="283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EE0000"/>
          <w:sz w:val="32"/>
          <w:szCs w:val="32"/>
          <w:lang w:eastAsia="en-US"/>
        </w:rPr>
        <w:t>Sacerdote:</w:t>
      </w: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 Neste Domingo da Palabra de Deus presentamos ao Señor a nosa oración con humildade e confianza, dicindo: </w:t>
      </w:r>
    </w:p>
    <w:p w14:paraId="609861A8">
      <w:pPr>
        <w:autoSpaceDE w:val="0"/>
        <w:autoSpaceDN w:val="0"/>
        <w:adjustRightInd w:val="0"/>
        <w:spacing w:line="240" w:lineRule="atLeast"/>
        <w:ind w:left="737" w:right="510" w:firstLine="283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</w:p>
    <w:p w14:paraId="19F418D9">
      <w:pPr>
        <w:autoSpaceDE w:val="0"/>
        <w:autoSpaceDN w:val="0"/>
        <w:adjustRightInd w:val="0"/>
        <w:spacing w:line="240" w:lineRule="atLeast"/>
        <w:ind w:left="737" w:right="510" w:firstLine="283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 xml:space="preserve">Que a túa Palabra sexa a luz que nos guíe. </w:t>
      </w:r>
    </w:p>
    <w:p w14:paraId="392125B0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</w:p>
    <w:p w14:paraId="3C1BBD4A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1.- Para que o Papa León e nosa Igrexa continúen tras as pegadas de Xesucristo, proclame con alegría o Evanxeo e contribúan a aliviar as doenzas do pobo.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 xml:space="preserve">Oremos. </w:t>
      </w:r>
    </w:p>
    <w:p w14:paraId="0424CF8E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2.- Para que a Palabra de Deus sexa proclamada con fe, acollida con gratitude, vivida con intensidade e testemuñada con paixón.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 xml:space="preserve">Oremos. </w:t>
      </w:r>
    </w:p>
    <w:p w14:paraId="680B07C0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3.- Para que anunciemos o Evanxeo, non con sabedoría de palabras, senón cos feitos, coa vida.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 xml:space="preserve">Oremos. </w:t>
      </w:r>
    </w:p>
    <w:p w14:paraId="2ECD0D9B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4.- Para que a Palabra de Deus teña o valor que lle corresponde e a leamos, reflexionémola e meditémola.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>Oremos.</w:t>
      </w: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 </w:t>
      </w:r>
    </w:p>
    <w:p w14:paraId="462C17DF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5.- Polas nosas familias, pola sociedade e polas igrexas ás veces divididas por discordias. E que os cristiáns sexamos instrumentos de unidade, de concordia e de paz.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 xml:space="preserve">Oremos. </w:t>
      </w:r>
    </w:p>
    <w:p w14:paraId="05C35B99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6.- Polos nenos do mundo para que sintan a alegría de ser amigos de Xesús e o queiran e o sigan.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>Oremos.</w:t>
      </w: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 </w:t>
      </w:r>
    </w:p>
    <w:p w14:paraId="0E8B4EFE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7.- Polos falecidos no accidente ferroviario de Andalucía, polos que se están recuperando, polas familias que sofren. </w:t>
      </w:r>
      <w:r>
        <w:rPr>
          <w:rFonts w:ascii="Comic Sans MS" w:hAnsi="Comic Sans MS" w:cs="UniversLTStd-Cn" w:eastAsiaTheme="minorHAnsi"/>
          <w:b/>
          <w:i/>
          <w:iCs/>
          <w:color w:val="44546A" w:themeColor="text2"/>
          <w:sz w:val="32"/>
          <w:szCs w:val="32"/>
          <w:lang w:eastAsia="en-US"/>
        </w:rPr>
        <w:t>Oremos.</w:t>
      </w: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 </w:t>
      </w:r>
    </w:p>
    <w:p w14:paraId="0B21F453">
      <w:pPr>
        <w:autoSpaceDE w:val="0"/>
        <w:autoSpaceDN w:val="0"/>
        <w:adjustRightInd w:val="0"/>
        <w:spacing w:line="240" w:lineRule="atLeast"/>
        <w:ind w:left="737" w:right="510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</w:p>
    <w:p w14:paraId="5DDC449C">
      <w:pPr>
        <w:autoSpaceDE w:val="0"/>
        <w:autoSpaceDN w:val="0"/>
        <w:adjustRightInd w:val="0"/>
        <w:spacing w:line="240" w:lineRule="atLeast"/>
        <w:ind w:left="737" w:right="510" w:firstLine="283"/>
        <w:jc w:val="both"/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theme="minorHAnsi"/>
          <w:i/>
          <w:color w:val="EE0000"/>
          <w:sz w:val="32"/>
          <w:szCs w:val="32"/>
        </w:rPr>
        <w:t>Sacerdote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 xml:space="preserve">: </w:t>
      </w:r>
      <w:r>
        <w:rPr>
          <w:rFonts w:ascii="Comic Sans MS" w:hAnsi="Comic Sans MS" w:cs="UniversLTStd-Cn" w:eastAsiaTheme="minorHAnsi"/>
          <w:i/>
          <w:iCs/>
          <w:color w:val="44546A" w:themeColor="text2"/>
          <w:sz w:val="32"/>
          <w:szCs w:val="32"/>
          <w:lang w:eastAsia="en-US"/>
        </w:rPr>
        <w:t xml:space="preserve">Que o teu Espírito, Señor, encha os corazóns de todos os cristiáns, que sexa fermento de comuñón e nos conceda o don da unidade visible. Por XCNS. </w:t>
      </w:r>
    </w:p>
    <w:p w14:paraId="277A8C7B">
      <w:pPr>
        <w:autoSpaceDE w:val="0"/>
        <w:autoSpaceDN w:val="0"/>
        <w:adjustRightInd w:val="0"/>
        <w:spacing w:line="240" w:lineRule="atLeast"/>
        <w:ind w:left="737" w:right="510" w:firstLine="283"/>
        <w:jc w:val="both"/>
        <w:rPr>
          <w:rFonts w:ascii="Comic Sans MS" w:hAnsi="Comic Sans MS" w:cstheme="minorHAnsi"/>
          <w:b/>
          <w:sz w:val="32"/>
          <w:szCs w:val="32"/>
        </w:rPr>
      </w:pPr>
    </w:p>
    <w:p w14:paraId="76FC4A91">
      <w:pPr>
        <w:pStyle w:val="19"/>
        <w:ind w:left="737" w:right="510" w:hanging="283"/>
        <w:jc w:val="both"/>
        <w:rPr>
          <w:rFonts w:ascii="Comic Sans MS" w:hAnsi="Comic Sans MS"/>
          <w:b/>
          <w:color w:val="44546A" w:themeColor="text2"/>
          <w:sz w:val="32"/>
          <w:szCs w:val="32"/>
          <w:lang/>
        </w:rPr>
      </w:pPr>
      <w:r>
        <w:rPr>
          <w:rFonts w:ascii="Comic Sans MS" w:hAnsi="Comic Sans MS"/>
          <w:sz w:val="32"/>
          <w:szCs w:val="32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4692015</wp:posOffset>
            </wp:positionH>
            <wp:positionV relativeFrom="paragraph">
              <wp:posOffset>120015</wp:posOffset>
            </wp:positionV>
            <wp:extent cx="1355725" cy="979805"/>
            <wp:effectExtent l="0" t="0" r="0" b="0"/>
            <wp:wrapThrough wrapText="bothSides">
              <wp:wrapPolygon>
                <wp:start x="5463" y="0"/>
                <wp:lineTo x="0" y="7139"/>
                <wp:lineTo x="1518" y="13859"/>
                <wp:lineTo x="607" y="20578"/>
                <wp:lineTo x="607" y="20998"/>
                <wp:lineTo x="9105" y="20998"/>
                <wp:lineTo x="13355" y="20998"/>
                <wp:lineTo x="15176" y="20578"/>
                <wp:lineTo x="21246" y="15119"/>
                <wp:lineTo x="20942" y="11339"/>
                <wp:lineTo x="18818" y="7139"/>
                <wp:lineTo x="20639" y="3780"/>
                <wp:lineTo x="20335" y="1260"/>
                <wp:lineTo x="17300" y="0"/>
                <wp:lineTo x="5463" y="0"/>
              </wp:wrapPolygon>
            </wp:wrapThrough>
            <wp:docPr id="213409530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95307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97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5. </w:t>
      </w:r>
      <w:r>
        <w:rPr>
          <w:rFonts w:ascii="Comic Sans MS" w:hAnsi="Comic Sans MS"/>
          <w:b/>
          <w:color w:val="44546A" w:themeColor="text2"/>
          <w:sz w:val="32"/>
          <w:szCs w:val="32"/>
          <w:lang/>
        </w:rPr>
        <w:t>OFRENDAS</w:t>
      </w:r>
    </w:p>
    <w:p w14:paraId="673170B0">
      <w:pPr>
        <w:pStyle w:val="19"/>
        <w:ind w:left="737" w:right="510" w:hanging="283"/>
        <w:jc w:val="both"/>
        <w:rPr>
          <w:rFonts w:ascii="Comic Sans MS" w:hAnsi="Comic Sans MS"/>
          <w:b/>
          <w:color w:val="44546A" w:themeColor="text2"/>
          <w:sz w:val="32"/>
          <w:szCs w:val="32"/>
          <w:lang/>
        </w:rPr>
      </w:pPr>
    </w:p>
    <w:p w14:paraId="4EC98932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b/>
          <w:color w:val="EE0000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color w:val="EE0000"/>
          <w:sz w:val="32"/>
          <w:szCs w:val="32"/>
          <w:lang w:eastAsia="en-US"/>
        </w:rPr>
        <w:t>- UNHA BIBLIA:</w:t>
      </w:r>
    </w:p>
    <w:p w14:paraId="46A43F32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</w:pPr>
    </w:p>
    <w:p w14:paraId="2F53F9CB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</w:pPr>
    </w:p>
    <w:p w14:paraId="457C9F3B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  <w:t xml:space="preserve">Xesús hoxe séguenos falando a través da Palabra de Deus, poñendo luz nas nosas vidas e dándonos forza para o noso ser cristián. Valoremos a Palabra de Deus, escoitémola con atención, leámola nas nosas casas porque como nos di o concilio “a Deus falamos cando oramos e a Deus oímos cando lemos as palabras divinas” (D. V. n. 25). </w:t>
      </w:r>
    </w:p>
    <w:p w14:paraId="36C3B23D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59692BC6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59DA07B5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color w:val="FF0000"/>
          <w:sz w:val="32"/>
          <w:szCs w:val="32"/>
          <w:lang w:eastAsia="en-US"/>
        </w:rPr>
        <w:t>- DOUS LECTORES CUNHA CANDEA ACESA:</w:t>
      </w:r>
      <w:r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  <w:t xml:space="preserve"> </w:t>
      </w:r>
    </w:p>
    <w:p w14:paraId="25581267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551FDBE7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6E297282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  <w:t xml:space="preserve">Nós os lectores somos conscientes da nosa responsabilidade á hora de proclamar a Palabra de Deus. Fortalece a nosa fe, Señor, para que poidamos ler con convicción e sagacidade e que poñamos en práctica o que lemos. </w:t>
      </w:r>
    </w:p>
    <w:p w14:paraId="04E09D36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6C220DD0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694870A7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color w:val="FF0000"/>
          <w:sz w:val="32"/>
          <w:szCs w:val="32"/>
          <w:lang w:eastAsia="en-US"/>
        </w:rPr>
        <w:t>- PAN E VIÑO:</w:t>
      </w:r>
      <w:r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  <w:t xml:space="preserve"> </w:t>
      </w:r>
    </w:p>
    <w:p w14:paraId="2FFB076E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604027F0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  <w:t xml:space="preserve">Finalmente co pan e o viño, pedímosche que os que participamos cada domingo na eucaristía saibamos adorarte e descubrirte presente na mesa da Palabra de Deus e na mesa da Eucaristía. </w:t>
      </w:r>
    </w:p>
    <w:p w14:paraId="11620122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2EB32751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5463E7AA">
      <w:pPr>
        <w:autoSpaceDE w:val="0"/>
        <w:autoSpaceDN w:val="0"/>
        <w:adjustRightInd w:val="0"/>
        <w:ind w:left="737" w:right="510" w:hanging="284"/>
        <w:jc w:val="both"/>
        <w:rPr>
          <w:rFonts w:ascii="Comic Sans MS" w:hAnsi="Comic Sans MS" w:cs="UniversLTStd-Cn" w:eastAsiaTheme="minorHAnsi"/>
          <w:color w:val="44546A" w:themeColor="text2"/>
          <w:sz w:val="32"/>
          <w:szCs w:val="32"/>
          <w:lang w:eastAsia="en-US"/>
        </w:rPr>
      </w:pPr>
    </w:p>
    <w:p w14:paraId="3DE7366E">
      <w:pPr>
        <w:spacing w:after="160" w:line="259" w:lineRule="auto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  <w:t>6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>. MOMENTO DE ADORACIÓN DA PALABRA DE DEUS</w:t>
      </w:r>
    </w:p>
    <w:p w14:paraId="7AE56CE7">
      <w:pPr>
        <w:pStyle w:val="12"/>
        <w:tabs>
          <w:tab w:val="left" w:pos="851"/>
        </w:tabs>
        <w:spacing w:before="0" w:beforeAutospacing="0" w:after="0" w:afterAutospacing="0" w:line="240" w:lineRule="atLeast"/>
        <w:ind w:hanging="284"/>
        <w:jc w:val="both"/>
        <w:rPr>
          <w:rFonts w:ascii="Comic Sans MS" w:hAnsi="Comic Sans MS" w:cstheme="minorHAnsi"/>
          <w:bCs/>
          <w:i/>
          <w:color w:val="EE0000"/>
          <w:sz w:val="32"/>
          <w:szCs w:val="32"/>
        </w:rPr>
      </w:pPr>
      <w:r>
        <w:rPr>
          <w:rFonts w:ascii="Comic Sans MS" w:hAnsi="Comic Sans MS" w:cstheme="minorHAnsi"/>
          <w:bCs/>
          <w:i/>
          <w:color w:val="EE0000"/>
          <w:sz w:val="32"/>
          <w:szCs w:val="32"/>
        </w:rPr>
        <w:t xml:space="preserve">Ao final da misa poderíase organizar un momento de adoración da Palabra de Deus. O sacerdote ofrécenola acompañado por dous acólitos con cirios acesos. Achegámonos a ela facemos a xenuflexión ou lle damos un bico /inclinación, mentres se entoa algún canto. </w:t>
      </w:r>
    </w:p>
    <w:p w14:paraId="17D16D0E">
      <w:pPr>
        <w:spacing w:line="240" w:lineRule="atLeast"/>
        <w:ind w:firstLine="284"/>
        <w:jc w:val="both"/>
        <w:rPr>
          <w:rFonts w:ascii="Comic Sans MS" w:hAnsi="Comic Sans MS" w:cs="Segoe UI" w:eastAsiaTheme="minorHAnsi"/>
          <w:b/>
          <w:color w:val="44546A" w:themeColor="text2"/>
          <w:sz w:val="32"/>
          <w:szCs w:val="32"/>
          <w:lang w:eastAsia="en-US"/>
        </w:rPr>
      </w:pPr>
    </w:p>
    <w:p w14:paraId="6C6143FA">
      <w:pPr>
        <w:pStyle w:val="12"/>
        <w:tabs>
          <w:tab w:val="left" w:pos="851"/>
        </w:tabs>
        <w:spacing w:before="0" w:beforeAutospacing="0" w:after="0" w:afterAutospacing="0" w:line="240" w:lineRule="atLeast"/>
        <w:ind w:hanging="284"/>
        <w:jc w:val="both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</w:rPr>
      </w:pPr>
      <w:r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  <w:t xml:space="preserve">7. 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BENDICIÓN DOS LECTORES </w:t>
      </w:r>
    </w:p>
    <w:p w14:paraId="600521B4">
      <w:pPr>
        <w:pStyle w:val="12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i/>
          <w:color w:val="1F497D"/>
        </w:rPr>
      </w:pPr>
    </w:p>
    <w:p w14:paraId="2196DFAF">
      <w:pPr>
        <w:pStyle w:val="12"/>
        <w:tabs>
          <w:tab w:val="left" w:pos="851"/>
        </w:tabs>
        <w:spacing w:before="0" w:beforeAutospacing="0" w:after="0" w:afterAutospacing="0" w:line="240" w:lineRule="atLeast"/>
        <w:ind w:hanging="284"/>
        <w:jc w:val="both"/>
        <w:rPr>
          <w:rFonts w:ascii="Comic Sans MS" w:hAnsi="Comic Sans MS"/>
          <w:i/>
          <w:color w:val="EE0000"/>
          <w:sz w:val="32"/>
          <w:szCs w:val="32"/>
        </w:rPr>
      </w:pPr>
      <w:r>
        <w:rPr>
          <w:rFonts w:ascii="Comic Sans MS" w:hAnsi="Comic Sans MS"/>
          <w:i/>
          <w:color w:val="EE0000"/>
          <w:sz w:val="32"/>
          <w:szCs w:val="32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355600</wp:posOffset>
            </wp:positionV>
            <wp:extent cx="1563370" cy="1295400"/>
            <wp:effectExtent l="19050" t="0" r="0" b="0"/>
            <wp:wrapThrough wrapText="bothSides">
              <wp:wrapPolygon>
                <wp:start x="-263" y="0"/>
                <wp:lineTo x="-263" y="21282"/>
                <wp:lineTo x="21582" y="21282"/>
                <wp:lineTo x="21582" y="0"/>
                <wp:lineTo x="-263" y="0"/>
              </wp:wrapPolygon>
            </wp:wrapThrough>
            <wp:docPr id="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i/>
          <w:color w:val="EE0000"/>
          <w:sz w:val="32"/>
          <w:szCs w:val="32"/>
        </w:rPr>
        <w:t xml:space="preserve">(Poderíase facer cara ao final e entregarlle a cada un o decálogo do bo lector). </w:t>
      </w:r>
    </w:p>
    <w:p w14:paraId="18E27700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</w:rPr>
        <w:t xml:space="preserve">   </w:t>
      </w:r>
      <w:r>
        <w:rPr>
          <w:rFonts w:ascii="Comic Sans MS" w:hAnsi="Comic Sans MS"/>
          <w:color w:val="FF0000"/>
          <w:sz w:val="32"/>
          <w:szCs w:val="32"/>
        </w:rPr>
        <w:t>MONITOR: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Queridos irmáns e irmás: A comunidade cristiá confíavos o servizo da proclamación da </w:t>
      </w:r>
    </w:p>
    <w:p w14:paraId="3F3C91DE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Palabra de Deus e dá grazas pola vosa dispoñibilidade. Hoxe, con esta oración, para a Bendición dun </w:t>
      </w:r>
    </w:p>
    <w:p w14:paraId="7241767D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Lector, confirma a importancia do voso ministerio. Ao mesmo tempo, lémbravos que proclamedes as lecturas á asemblea coa convicción e audacia que veñen do estudo, a oración e a preparación. </w:t>
      </w:r>
    </w:p>
    <w:p w14:paraId="5BF0B68D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Así mesmo pide a Deus que vos dea a graza necesaria para que saibades aplicar a mensaxe destas </w:t>
      </w:r>
    </w:p>
    <w:p w14:paraId="51A94D0D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mesmas lecturas a vosa vida espiritual. </w:t>
      </w:r>
    </w:p>
    <w:p w14:paraId="4EE939A6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47AB40AD">
      <w:pPr>
        <w:spacing w:line="240" w:lineRule="atLeast"/>
        <w:ind w:firstLine="284"/>
        <w:jc w:val="both"/>
        <w:rPr>
          <w:rFonts w:ascii="Comic Sans MS" w:hAnsi="Comic Sans MS"/>
          <w:color w:val="FF0000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 xml:space="preserve">   SACERDOTE: O celebrante, coas mans estendidas, engade: </w:t>
      </w:r>
    </w:p>
    <w:p w14:paraId="3953EC34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Oh, Deus, que en distintas ocasións e de moitas maneiras falaches aos homes, para darlles a coñecer o misterio da túa vontade, bendí + estes irmáns nosos, para que, cumprindo fielmente o oficio de lectores, anuncien a Palabra de Deus aos demais, meditándoa primeiro no seu corazón. Por Xesucristo,  noso Señor. </w:t>
      </w:r>
    </w:p>
    <w:p w14:paraId="48D85E73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4DC188C6">
      <w:pPr>
        <w:spacing w:line="240" w:lineRule="atLeast"/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>LECTORES: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Amén. </w:t>
      </w:r>
    </w:p>
    <w:p w14:paraId="66189987">
      <w:pPr>
        <w:autoSpaceDE w:val="0"/>
        <w:autoSpaceDN w:val="0"/>
        <w:adjustRightInd w:val="0"/>
        <w:spacing w:line="240" w:lineRule="atLeast"/>
        <w:ind w:right="340"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  <w:lang/>
        </w:rPr>
      </w:pPr>
    </w:p>
    <w:p w14:paraId="51FEE946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674370</wp:posOffset>
                </wp:positionH>
                <wp:positionV relativeFrom="paragraph">
                  <wp:posOffset>19050</wp:posOffset>
                </wp:positionV>
                <wp:extent cx="4869180" cy="701040"/>
                <wp:effectExtent l="4445" t="4445" r="15875" b="571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C63DE1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  <w:p w14:paraId="23F30B5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1029991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2E659B0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5DAACE0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8A3B31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378A933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1pt;margin-top:1.5pt;height:55.2pt;width:383.4pt;z-index:251660288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54C63DE1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  <w:p w14:paraId="23F30B5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1029991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2E659B0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5DAACE0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8A3B31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378A933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211934080"/>
      <w:bookmarkEnd w:id="0"/>
    </w:p>
    <w:p w14:paraId="06B24FC7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09B45E0B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7D291E72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12065</wp:posOffset>
                </wp:positionV>
                <wp:extent cx="5669280" cy="6591935"/>
                <wp:effectExtent l="15875" t="15875" r="17145" b="21590"/>
                <wp:wrapNone/>
                <wp:docPr id="4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9280" cy="6793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84FF36D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  <w:t>Escoitarei a túa Palabra.</w:t>
                            </w:r>
                          </w:p>
                          <w:p w14:paraId="1BFBD1C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>Escoitarei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, </w:t>
                            </w:r>
                          </w:p>
                          <w:p w14:paraId="6E7C8DEC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no profundo do meu corazón eu escoitareina. Na escuridade da noite a Palabra como luz brillará. </w:t>
                            </w:r>
                          </w:p>
                          <w:p w14:paraId="2FC255EE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</w:p>
                          <w:p w14:paraId="7F2F2EE2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>Meditarei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343085E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no silencio interior meditareina. </w:t>
                            </w:r>
                          </w:p>
                          <w:p w14:paraId="18369442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No deserto das voces a Palabra de amor resoará. </w:t>
                            </w:r>
                          </w:p>
                          <w:p w14:paraId="6FDA147F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</w:p>
                          <w:p w14:paraId="0357AADE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>E seguirei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8E12A8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polo carreiro da vida eu seguireina. </w:t>
                            </w:r>
                          </w:p>
                          <w:p w14:paraId="6B5A822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No transo da dor a Palabra da cruz salvarame. </w:t>
                            </w:r>
                          </w:p>
                          <w:p w14:paraId="4AD1397E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</w:p>
                          <w:p w14:paraId="688F4982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>Gardarei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, </w:t>
                            </w:r>
                          </w:p>
                          <w:p w14:paraId="179A0E70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para a sede dos meus días gardareina. </w:t>
                            </w:r>
                          </w:p>
                          <w:p w14:paraId="4DC3E1AC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No transcurso do tempo a Palabra do eterno non pasará. </w:t>
                            </w:r>
                          </w:p>
                          <w:p w14:paraId="2FF3371E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</w:p>
                          <w:p w14:paraId="4B8B9CC6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>Anunciarei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, </w:t>
                            </w:r>
                          </w:p>
                          <w:p w14:paraId="0CB35455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camiñando por este mundo eu anunciareina. </w:t>
                            </w:r>
                          </w:p>
                          <w:p w14:paraId="74333ED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="Calibri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</w:rPr>
                              <w:t xml:space="preserve">As fronteiras do teu reino, a Palabra como un vento, abrirá de par en par. </w:t>
                            </w:r>
                          </w:p>
                          <w:p w14:paraId="6694F410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14.6pt;margin-top:0.95pt;height:519.05pt;width:446.4pt;z-index:-251652096;mso-width-relative:page;mso-height-relative:page;" fillcolor="#FFFFFF" filled="t" stroked="t" coordsize="21600,21600" arcsize="0.166666666666667" o:gfxdata="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LYd7fbVAAAACQEAAA8AAAAAAAAAAQAgAAAAIgAAAGRycy9kb3du&#10;cmV2LnhtbFBLAQIUABQAAAAIAIdO4kAUmJX4dAIAAPEEAAAOAAAAAAAAAAEAIAAAACQBAABkcnMv&#10;ZTJvRG9jLnhtbFBLBQYAAAAABgAGAFkBAAAKBgAAAAA=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484FF36D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  <w:t>Escoitarei a túa Palabra.</w:t>
                      </w:r>
                    </w:p>
                    <w:p w14:paraId="1BFBD1C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32"/>
                          <w:szCs w:val="32"/>
                        </w:rPr>
                        <w:t>Escoitarei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, </w:t>
                      </w:r>
                    </w:p>
                    <w:p w14:paraId="6E7C8DEC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no profundo do meu corazón eu escoitareina. Na escuridade da noite a Palabra como luz brillará. </w:t>
                      </w:r>
                    </w:p>
                    <w:p w14:paraId="2FC255EE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</w:p>
                    <w:p w14:paraId="7F2F2EE2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32"/>
                          <w:szCs w:val="32"/>
                        </w:rPr>
                        <w:t>Meditarei a túa Palabra,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343085E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no silencio interior meditareina. </w:t>
                      </w:r>
                    </w:p>
                    <w:p w14:paraId="18369442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No deserto das voces a Palabra de amor resoará. </w:t>
                      </w:r>
                    </w:p>
                    <w:p w14:paraId="6FDA147F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</w:p>
                    <w:p w14:paraId="0357AADE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32"/>
                          <w:szCs w:val="32"/>
                        </w:rPr>
                        <w:t>E seguirei a túa Palabra,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8E12A8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polo carreiro da vida eu seguireina. </w:t>
                      </w:r>
                    </w:p>
                    <w:p w14:paraId="6B5A822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No transo da dor a Palabra da cruz salvarame. </w:t>
                      </w:r>
                    </w:p>
                    <w:p w14:paraId="4AD1397E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</w:p>
                    <w:p w14:paraId="688F4982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32"/>
                          <w:szCs w:val="32"/>
                        </w:rPr>
                        <w:t>Gardarei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, </w:t>
                      </w:r>
                    </w:p>
                    <w:p w14:paraId="179A0E70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para a sede dos meus días gardareina. </w:t>
                      </w:r>
                    </w:p>
                    <w:p w14:paraId="4DC3E1AC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No transcurso do tempo a Palabra do eterno non pasará. </w:t>
                      </w:r>
                    </w:p>
                    <w:p w14:paraId="2FF3371E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</w:p>
                    <w:p w14:paraId="4B8B9CC6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32"/>
                          <w:szCs w:val="32"/>
                        </w:rPr>
                        <w:t>Anunciarei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, </w:t>
                      </w:r>
                    </w:p>
                    <w:p w14:paraId="0CB35455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camiñando por este mundo eu anunciareina. </w:t>
                      </w:r>
                    </w:p>
                    <w:p w14:paraId="74333ED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="Calibri"/>
                          <w:bCs/>
                          <w:i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</w:rPr>
                        <w:t xml:space="preserve">As fronteiras do teu reino, a Palabra como un vento, abrirá de par en par. </w:t>
                      </w:r>
                    </w:p>
                    <w:p w14:paraId="6694F410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E6D544A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948055</wp:posOffset>
                </wp:positionH>
                <wp:positionV relativeFrom="paragraph">
                  <wp:posOffset>6554470</wp:posOffset>
                </wp:positionV>
                <wp:extent cx="4527550" cy="1261745"/>
                <wp:effectExtent l="5080" t="5080" r="13970" b="15875"/>
                <wp:wrapNone/>
                <wp:docPr id="1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1261456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8E2F70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6671DF9C">
                            <w:pPr>
                              <w:ind w:firstLine="708"/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TERCEIRO DO TEMPO ORDINARIO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74.65pt;margin-top:516.1pt;height:99.35pt;width:356.5pt;z-index:251659264;mso-width-relative:margin;mso-height-relative:margin;" fillcolor="#FFDD9C" filled="t" stroked="t" coordsize="21600,21600" o:gfxdata="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A/zj8vbAAAADQEAAA8AAAAAAAAAAQAg&#10;AAAAIgAAAGRycy9kb3ducmV2LnhtbFBLAQIUABQAAAAIAIdO4kDOBfpJ7wIAAMsGAAAOAAAAAAAA&#10;AAEAIAAAACo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28E2F70">
                      <w:pPr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6671DF9C">
                      <w:pPr>
                        <w:ind w:firstLine="708"/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>TERCEIRO DO TEMPO ORDINARIO - 2026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851" w:right="1134" w:bottom="68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FF000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6CF53DBE"/>
    <w:multiLevelType w:val="multilevel"/>
    <w:tmpl w:val="6CF53DBE"/>
    <w:lvl w:ilvl="0" w:tentative="0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  <w:color w:val="FF0000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58A8"/>
    <w:rsid w:val="00030ABB"/>
    <w:rsid w:val="0005230F"/>
    <w:rsid w:val="000539A1"/>
    <w:rsid w:val="00071EA2"/>
    <w:rsid w:val="00090B93"/>
    <w:rsid w:val="000B4059"/>
    <w:rsid w:val="000C5762"/>
    <w:rsid w:val="000E50EE"/>
    <w:rsid w:val="00120406"/>
    <w:rsid w:val="00120EF2"/>
    <w:rsid w:val="00122DEF"/>
    <w:rsid w:val="0012403B"/>
    <w:rsid w:val="00137E69"/>
    <w:rsid w:val="00144765"/>
    <w:rsid w:val="0015488E"/>
    <w:rsid w:val="001576F3"/>
    <w:rsid w:val="001664EC"/>
    <w:rsid w:val="001A1C77"/>
    <w:rsid w:val="001B480D"/>
    <w:rsid w:val="001C0664"/>
    <w:rsid w:val="001D01FD"/>
    <w:rsid w:val="001F6EA6"/>
    <w:rsid w:val="00216DFF"/>
    <w:rsid w:val="00237846"/>
    <w:rsid w:val="0026228E"/>
    <w:rsid w:val="002954D8"/>
    <w:rsid w:val="002965BF"/>
    <w:rsid w:val="002F1568"/>
    <w:rsid w:val="00300A22"/>
    <w:rsid w:val="00302FDF"/>
    <w:rsid w:val="0030736A"/>
    <w:rsid w:val="00313045"/>
    <w:rsid w:val="00332C5D"/>
    <w:rsid w:val="00333CE5"/>
    <w:rsid w:val="00337457"/>
    <w:rsid w:val="00345517"/>
    <w:rsid w:val="00357066"/>
    <w:rsid w:val="003656BE"/>
    <w:rsid w:val="00397F76"/>
    <w:rsid w:val="003A0934"/>
    <w:rsid w:val="003A13B2"/>
    <w:rsid w:val="003B38F0"/>
    <w:rsid w:val="003B6F67"/>
    <w:rsid w:val="003E75DD"/>
    <w:rsid w:val="00414E82"/>
    <w:rsid w:val="00416DE7"/>
    <w:rsid w:val="00423BA5"/>
    <w:rsid w:val="00430733"/>
    <w:rsid w:val="00430AF2"/>
    <w:rsid w:val="00432159"/>
    <w:rsid w:val="00450CC4"/>
    <w:rsid w:val="00471020"/>
    <w:rsid w:val="004B51A8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3714E"/>
    <w:rsid w:val="005542D8"/>
    <w:rsid w:val="0058182C"/>
    <w:rsid w:val="00581BB9"/>
    <w:rsid w:val="00587DEC"/>
    <w:rsid w:val="005918C7"/>
    <w:rsid w:val="00597B75"/>
    <w:rsid w:val="005D1859"/>
    <w:rsid w:val="005E711F"/>
    <w:rsid w:val="00617862"/>
    <w:rsid w:val="00627780"/>
    <w:rsid w:val="00635CAF"/>
    <w:rsid w:val="006378BA"/>
    <w:rsid w:val="00647AF5"/>
    <w:rsid w:val="0066053B"/>
    <w:rsid w:val="00682C76"/>
    <w:rsid w:val="006A751B"/>
    <w:rsid w:val="006B4C11"/>
    <w:rsid w:val="006D278F"/>
    <w:rsid w:val="006D43D1"/>
    <w:rsid w:val="00735C47"/>
    <w:rsid w:val="00741096"/>
    <w:rsid w:val="00743B75"/>
    <w:rsid w:val="00781C25"/>
    <w:rsid w:val="0079471C"/>
    <w:rsid w:val="007B5F5E"/>
    <w:rsid w:val="007D0EFE"/>
    <w:rsid w:val="007D6F5F"/>
    <w:rsid w:val="007E08B2"/>
    <w:rsid w:val="00810ED8"/>
    <w:rsid w:val="00812A04"/>
    <w:rsid w:val="00833D62"/>
    <w:rsid w:val="00854BEB"/>
    <w:rsid w:val="0088687D"/>
    <w:rsid w:val="008A4418"/>
    <w:rsid w:val="008E4204"/>
    <w:rsid w:val="008E77F1"/>
    <w:rsid w:val="008F4E09"/>
    <w:rsid w:val="00922369"/>
    <w:rsid w:val="009350B1"/>
    <w:rsid w:val="009364EA"/>
    <w:rsid w:val="00937430"/>
    <w:rsid w:val="00947D97"/>
    <w:rsid w:val="00950AD5"/>
    <w:rsid w:val="00950BA6"/>
    <w:rsid w:val="00981BE7"/>
    <w:rsid w:val="00983496"/>
    <w:rsid w:val="00997A39"/>
    <w:rsid w:val="009A48E7"/>
    <w:rsid w:val="009B0C93"/>
    <w:rsid w:val="009C166A"/>
    <w:rsid w:val="009C57D4"/>
    <w:rsid w:val="009F70E5"/>
    <w:rsid w:val="00A04A8C"/>
    <w:rsid w:val="00A15781"/>
    <w:rsid w:val="00A260BC"/>
    <w:rsid w:val="00A2723C"/>
    <w:rsid w:val="00A450FE"/>
    <w:rsid w:val="00A61E03"/>
    <w:rsid w:val="00AA32EC"/>
    <w:rsid w:val="00AC31D1"/>
    <w:rsid w:val="00AE3B63"/>
    <w:rsid w:val="00B00B85"/>
    <w:rsid w:val="00B10252"/>
    <w:rsid w:val="00B54A05"/>
    <w:rsid w:val="00B66483"/>
    <w:rsid w:val="00B82721"/>
    <w:rsid w:val="00BA0DED"/>
    <w:rsid w:val="00BA3E92"/>
    <w:rsid w:val="00BB3DB4"/>
    <w:rsid w:val="00BB69C5"/>
    <w:rsid w:val="00BF084D"/>
    <w:rsid w:val="00C31C53"/>
    <w:rsid w:val="00C408E1"/>
    <w:rsid w:val="00C55FC1"/>
    <w:rsid w:val="00C60F79"/>
    <w:rsid w:val="00C81EE9"/>
    <w:rsid w:val="00C85FF0"/>
    <w:rsid w:val="00CA2A46"/>
    <w:rsid w:val="00CC614B"/>
    <w:rsid w:val="00CE5705"/>
    <w:rsid w:val="00CF144D"/>
    <w:rsid w:val="00D23218"/>
    <w:rsid w:val="00D47C16"/>
    <w:rsid w:val="00D63979"/>
    <w:rsid w:val="00D74F06"/>
    <w:rsid w:val="00D800C7"/>
    <w:rsid w:val="00D94600"/>
    <w:rsid w:val="00DB3C44"/>
    <w:rsid w:val="00DE3BD3"/>
    <w:rsid w:val="00DF6827"/>
    <w:rsid w:val="00E22620"/>
    <w:rsid w:val="00E26471"/>
    <w:rsid w:val="00E40196"/>
    <w:rsid w:val="00E57E6E"/>
    <w:rsid w:val="00E6235A"/>
    <w:rsid w:val="00E6293E"/>
    <w:rsid w:val="00E87F2F"/>
    <w:rsid w:val="00E960D1"/>
    <w:rsid w:val="00EA2013"/>
    <w:rsid w:val="00EB768C"/>
    <w:rsid w:val="00EC14EE"/>
    <w:rsid w:val="00EF6663"/>
    <w:rsid w:val="00F0062C"/>
    <w:rsid w:val="00F22389"/>
    <w:rsid w:val="00F334B2"/>
    <w:rsid w:val="00F37F18"/>
    <w:rsid w:val="00F415D0"/>
    <w:rsid w:val="00F50588"/>
    <w:rsid w:val="00FA6EDE"/>
    <w:rsid w:val="00FB3E5F"/>
    <w:rsid w:val="00FC2F2A"/>
    <w:rsid w:val="00FD2DC2"/>
    <w:rsid w:val="5AC2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3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4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iPriority w:val="0"/>
    <w:rPr>
      <w:color w:val="000000"/>
      <w:u w:val="single"/>
    </w:rPr>
  </w:style>
  <w:style w:type="paragraph" w:styleId="8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2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0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1">
    <w:name w:val="Body Text Indent"/>
    <w:basedOn w:val="1"/>
    <w:link w:val="27"/>
    <w:uiPriority w:val="99"/>
    <w:pPr>
      <w:spacing w:after="120"/>
      <w:ind w:left="283"/>
    </w:p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3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4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5">
    <w:name w:val="Body Text"/>
    <w:basedOn w:val="1"/>
    <w:link w:val="29"/>
    <w:unhideWhenUsed/>
    <w:uiPriority w:val="0"/>
    <w:pPr>
      <w:spacing w:after="120"/>
    </w:pPr>
  </w:style>
  <w:style w:type="table" w:styleId="16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Título 5 Car"/>
    <w:basedOn w:val="5"/>
    <w:link w:val="2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8">
    <w:name w:val="Título 7 Car"/>
    <w:basedOn w:val="5"/>
    <w:link w:val="3"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5"/>
    <w:link w:val="10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Pie de página Car"/>
    <w:basedOn w:val="5"/>
    <w:link w:val="13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Texto de globo Car"/>
    <w:basedOn w:val="5"/>
    <w:link w:val="8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5"/>
    <w:link w:val="9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7">
    <w:name w:val="Sangría de texto normal Car"/>
    <w:basedOn w:val="5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8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9">
    <w:name w:val="Texto independiente Car"/>
    <w:basedOn w:val="5"/>
    <w:link w:val="15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0">
    <w:name w:val="Título 9 Car"/>
    <w:basedOn w:val="5"/>
    <w:link w:val="4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2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ACD1DC-ACC5-4B28-84F1-CEC77B8697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1292</Words>
  <Characters>7107</Characters>
  <Lines>59</Lines>
  <Paragraphs>16</Paragraphs>
  <TotalTime>49</TotalTime>
  <ScaleCrop>false</ScaleCrop>
  <LinksUpToDate>false</LinksUpToDate>
  <CharactersWithSpaces>8383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2026-01-22T08:08:00Z</dcterms:created>
  <dc:creator>Eugenio González Domínguez</dc:creator>
  <cp:lastModifiedBy>marga</cp:lastModifiedBy>
  <cp:lastPrinted>2026-01-21T11:46:00Z</cp:lastPrinted>
  <dcterms:modified xsi:type="dcterms:W3CDTF">2026-01-23T03:02:03Z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3149CEE339CA41B0B304E5F2C5704C4A_13</vt:lpwstr>
  </property>
</Properties>
</file>