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sldx" ContentType="application/vnd.openxmlformats-officedocument.presentationml.slide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9C4CBCA" w14:textId="77777777" w:rsidR="00CE335B" w:rsidRPr="00F8545C" w:rsidRDefault="00F8545C" w:rsidP="00146F4C">
      <w:pPr>
        <w:pStyle w:val="Ttulo5"/>
        <w:tabs>
          <w:tab w:val="left" w:pos="1276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es-ES"/>
        </w:rPr>
      </w:pPr>
      <w:r>
        <w:rPr>
          <w:rFonts w:asciiTheme="minorHAnsi" w:hAnsiTheme="minorHAnsi"/>
          <w:noProof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673600" behindDoc="0" locked="0" layoutInCell="1" allowOverlap="1" wp14:anchorId="08B3BFE7" wp14:editId="72D5C806">
            <wp:simplePos x="0" y="0"/>
            <wp:positionH relativeFrom="column">
              <wp:posOffset>5469890</wp:posOffset>
            </wp:positionH>
            <wp:positionV relativeFrom="paragraph">
              <wp:posOffset>-307340</wp:posOffset>
            </wp:positionV>
            <wp:extent cx="1676400" cy="2494915"/>
            <wp:effectExtent l="19050" t="0" r="0" b="0"/>
            <wp:wrapThrough wrapText="bothSides">
              <wp:wrapPolygon edited="0">
                <wp:start x="-245" y="0"/>
                <wp:lineTo x="-245" y="21441"/>
                <wp:lineTo x="21600" y="21441"/>
                <wp:lineTo x="21600" y="0"/>
                <wp:lineTo x="-245" y="0"/>
              </wp:wrapPolygon>
            </wp:wrapThrough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1741" t="17570" r="17868" b="2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49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0000">
        <w:rPr>
          <w:rFonts w:asciiTheme="minorHAnsi" w:hAnsiTheme="minorHAnsi"/>
          <w:noProof/>
          <w:color w:val="1F497D" w:themeColor="text2"/>
          <w:sz w:val="36"/>
          <w:szCs w:val="36"/>
          <w:lang w:val="es-ES"/>
        </w:rPr>
        <w:object w:dxaOrig="1440" w:dyaOrig="1440" w14:anchorId="0E67767C">
          <v:shape id="_x0000_s1028" type="#_x0000_t75" style="position:absolute;left:0;text-align:left;margin-left:38.85pt;margin-top:18.55pt;width:133.85pt;height:100.35pt;z-index:251669504;mso-position-horizontal-relative:text;mso-position-vertical-relative:text" wrapcoords="-113 0 -113 21449 21600 21449 21600 0 -113 0">
            <v:imagedata r:id="rId7" o:title=""/>
            <w10:wrap type="through"/>
          </v:shape>
          <o:OLEObject Type="Embed" ProgID="PowerPoint.Slide.12" ShapeID="_x0000_s1028" DrawAspect="Content" ObjectID="_1805050855" r:id="rId8"/>
        </w:object>
      </w:r>
      <w:r w:rsidR="00CE335B"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="00CE335B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NIÑOS</w:t>
      </w:r>
    </w:p>
    <w:p w14:paraId="7DCACAD0" w14:textId="77777777" w:rsidR="00CE335B" w:rsidRDefault="00272844" w:rsidP="00146F4C">
      <w:pPr>
        <w:pStyle w:val="Ttulo5"/>
        <w:tabs>
          <w:tab w:val="left" w:pos="1276"/>
        </w:tabs>
        <w:spacing w:line="240" w:lineRule="atLeast"/>
        <w:ind w:left="1134" w:right="3684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6</w:t>
      </w:r>
      <w:r w:rsidR="00CE335B">
        <w:rPr>
          <w:rFonts w:ascii="Calibri" w:hAnsi="Calibri"/>
          <w:color w:val="1F497D" w:themeColor="text2"/>
          <w:sz w:val="36"/>
          <w:szCs w:val="36"/>
        </w:rPr>
        <w:t xml:space="preserve"> de </w:t>
      </w:r>
      <w:r w:rsidR="0053619F">
        <w:rPr>
          <w:rFonts w:ascii="Calibri" w:hAnsi="Calibri"/>
          <w:color w:val="1F497D" w:themeColor="text2"/>
          <w:sz w:val="36"/>
          <w:szCs w:val="36"/>
        </w:rPr>
        <w:t>abril</w:t>
      </w:r>
      <w:r w:rsidR="00CE335B">
        <w:rPr>
          <w:rFonts w:ascii="Calibri" w:hAnsi="Calibri"/>
          <w:color w:val="1F497D" w:themeColor="text2"/>
          <w:sz w:val="36"/>
          <w:szCs w:val="36"/>
        </w:rPr>
        <w:t xml:space="preserve"> del 20</w:t>
      </w:r>
      <w:r w:rsidR="00FA54C2">
        <w:rPr>
          <w:rFonts w:ascii="Calibri" w:hAnsi="Calibri"/>
          <w:color w:val="1F497D" w:themeColor="text2"/>
          <w:sz w:val="36"/>
          <w:szCs w:val="36"/>
        </w:rPr>
        <w:t>2</w:t>
      </w:r>
      <w:r>
        <w:rPr>
          <w:rFonts w:ascii="Calibri" w:hAnsi="Calibri"/>
          <w:color w:val="1F497D" w:themeColor="text2"/>
          <w:sz w:val="36"/>
          <w:szCs w:val="36"/>
        </w:rPr>
        <w:t>5</w:t>
      </w:r>
    </w:p>
    <w:p w14:paraId="67D383DF" w14:textId="77777777" w:rsidR="00146F4C" w:rsidRPr="00146F4C" w:rsidRDefault="00494841" w:rsidP="00146F4C">
      <w:pPr>
        <w:pStyle w:val="Ttulo5"/>
        <w:tabs>
          <w:tab w:val="left" w:pos="1276"/>
          <w:tab w:val="center" w:pos="4678"/>
          <w:tab w:val="right" w:pos="8222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</w:rPr>
      </w:pPr>
      <w:r w:rsidRPr="00146F4C">
        <w:rPr>
          <w:rFonts w:asciiTheme="minorHAnsi" w:hAnsiTheme="minorHAnsi"/>
          <w:color w:val="1F497D" w:themeColor="text2"/>
          <w:sz w:val="36"/>
          <w:szCs w:val="36"/>
        </w:rPr>
        <w:t>Cuaresma</w:t>
      </w:r>
      <w:r w:rsidR="00CE335B" w:rsidRPr="00146F4C">
        <w:rPr>
          <w:rFonts w:asciiTheme="minorHAnsi" w:hAnsiTheme="minorHAnsi"/>
          <w:color w:val="1F497D" w:themeColor="text2"/>
          <w:sz w:val="36"/>
          <w:szCs w:val="36"/>
        </w:rPr>
        <w:t>-</w:t>
      </w:r>
      <w:r w:rsidR="0053619F">
        <w:rPr>
          <w:rFonts w:asciiTheme="minorHAnsi" w:hAnsiTheme="minorHAnsi"/>
          <w:color w:val="1F497D" w:themeColor="text2"/>
          <w:sz w:val="36"/>
          <w:szCs w:val="36"/>
        </w:rPr>
        <w:t>5</w:t>
      </w:r>
      <w:r w:rsidR="00CE335B" w:rsidRPr="00146F4C">
        <w:rPr>
          <w:rFonts w:asciiTheme="minorHAnsi" w:hAnsiTheme="minorHAnsi"/>
          <w:color w:val="1F497D" w:themeColor="text2"/>
          <w:sz w:val="36"/>
          <w:szCs w:val="36"/>
        </w:rPr>
        <w:t>º C</w:t>
      </w:r>
      <w:r w:rsidRPr="00146F4C">
        <w:rPr>
          <w:rFonts w:asciiTheme="minorHAnsi" w:hAnsiTheme="minorHAnsi"/>
          <w:color w:val="1F497D" w:themeColor="text2"/>
          <w:sz w:val="36"/>
          <w:szCs w:val="36"/>
        </w:rPr>
        <w:t>-</w:t>
      </w:r>
      <w:r w:rsidR="0053619F">
        <w:rPr>
          <w:rFonts w:asciiTheme="minorHAnsi" w:hAnsiTheme="minorHAnsi"/>
          <w:color w:val="1F497D" w:themeColor="text2"/>
          <w:sz w:val="36"/>
          <w:szCs w:val="36"/>
        </w:rPr>
        <w:t>La pecadora perdonada</w:t>
      </w:r>
    </w:p>
    <w:p w14:paraId="3876FB06" w14:textId="77777777" w:rsidR="0053619F" w:rsidRPr="00D76012" w:rsidRDefault="0053619F" w:rsidP="00272844">
      <w:pPr>
        <w:tabs>
          <w:tab w:val="left" w:pos="10490"/>
        </w:tabs>
        <w:autoSpaceDE w:val="0"/>
        <w:autoSpaceDN w:val="0"/>
        <w:adjustRightInd w:val="0"/>
        <w:ind w:left="3261" w:right="566"/>
        <w:jc w:val="center"/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</w:pPr>
      <w:r w:rsidRPr="00D76012">
        <w:rPr>
          <w:rFonts w:asciiTheme="minorHAnsi" w:hAnsiTheme="minorHAnsi"/>
          <w:b/>
          <w:bCs/>
          <w:color w:val="1F497D" w:themeColor="text2"/>
          <w:sz w:val="28"/>
          <w:szCs w:val="28"/>
        </w:rPr>
        <w:t>J</w:t>
      </w:r>
      <w:r w:rsidR="00FA54C2" w:rsidRPr="00D76012">
        <w:rPr>
          <w:rFonts w:asciiTheme="minorHAnsi" w:hAnsiTheme="minorHAnsi"/>
          <w:b/>
          <w:bCs/>
          <w:color w:val="1F497D" w:themeColor="text2"/>
          <w:sz w:val="28"/>
          <w:szCs w:val="28"/>
        </w:rPr>
        <w:t>uan</w:t>
      </w:r>
      <w:r w:rsidRPr="00D76012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8, 1-11: </w:t>
      </w:r>
      <w:r>
        <w:rPr>
          <w:rFonts w:asciiTheme="minorHAnsi" w:hAnsiTheme="minorHAnsi"/>
          <w:b/>
          <w:bCs/>
          <w:color w:val="1F497D" w:themeColor="text2"/>
          <w:sz w:val="28"/>
          <w:szCs w:val="28"/>
        </w:rPr>
        <w:t>“</w:t>
      </w:r>
      <w:r w:rsidRPr="00D7601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El que esté sin pecado, que le tire la primera piedra</w:t>
      </w:r>
      <w:r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”</w:t>
      </w:r>
      <w:r w:rsidRPr="00D76012">
        <w:rPr>
          <w:rFonts w:asciiTheme="minorHAnsi" w:hAnsiTheme="minorHAnsi"/>
          <w:b/>
          <w:bCs/>
          <w:color w:val="1F497D" w:themeColor="text2"/>
          <w:sz w:val="28"/>
          <w:szCs w:val="28"/>
        </w:rPr>
        <w:t>.</w:t>
      </w:r>
    </w:p>
    <w:p w14:paraId="4788D611" w14:textId="77777777" w:rsidR="00272844" w:rsidRDefault="00060B23" w:rsidP="00F8545C">
      <w:pPr>
        <w:tabs>
          <w:tab w:val="left" w:pos="10490"/>
        </w:tabs>
        <w:autoSpaceDE w:val="0"/>
        <w:autoSpaceDN w:val="0"/>
        <w:adjustRightInd w:val="0"/>
        <w:ind w:left="3402" w:right="3259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  <w:r w:rsidRPr="0056745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</w:t>
      </w:r>
      <w:r w:rsidR="00272844" w:rsidRPr="00272844">
        <w:rPr>
          <w:rFonts w:asciiTheme="minorHAnsi" w:hAnsiTheme="minorHAnsi"/>
          <w:b/>
          <w:bCs/>
          <w:color w:val="1F497D"/>
          <w:sz w:val="28"/>
          <w:szCs w:val="28"/>
        </w:rPr>
        <w:t xml:space="preserve">Repara los </w:t>
      </w:r>
      <w:proofErr w:type="gramStart"/>
      <w:r w:rsidR="00272844" w:rsidRPr="00272844">
        <w:rPr>
          <w:rFonts w:asciiTheme="minorHAnsi" w:hAnsiTheme="minorHAnsi"/>
          <w:b/>
          <w:bCs/>
          <w:color w:val="1F497D"/>
          <w:sz w:val="28"/>
          <w:szCs w:val="28"/>
        </w:rPr>
        <w:t>pinchazos  de</w:t>
      </w:r>
      <w:proofErr w:type="gramEnd"/>
      <w:r w:rsidR="00272844" w:rsidRPr="00272844">
        <w:rPr>
          <w:rFonts w:asciiTheme="minorHAnsi" w:hAnsiTheme="minorHAnsi"/>
          <w:b/>
          <w:bCs/>
          <w:color w:val="1F497D"/>
          <w:sz w:val="28"/>
          <w:szCs w:val="28"/>
        </w:rPr>
        <w:t xml:space="preserve"> la infidelidad</w:t>
      </w:r>
      <w:r w:rsidR="00F8545C">
        <w:rPr>
          <w:rFonts w:asciiTheme="minorHAnsi" w:hAnsiTheme="minorHAnsi"/>
          <w:b/>
          <w:bCs/>
          <w:color w:val="1F497D"/>
          <w:sz w:val="28"/>
          <w:szCs w:val="28"/>
        </w:rPr>
        <w:t xml:space="preserve"> </w:t>
      </w:r>
      <w:r w:rsidR="00272844" w:rsidRPr="00272844">
        <w:rPr>
          <w:rFonts w:asciiTheme="minorHAnsi" w:hAnsiTheme="minorHAnsi"/>
          <w:b/>
          <w:bCs/>
          <w:color w:val="1F497D"/>
          <w:sz w:val="28"/>
          <w:szCs w:val="28"/>
        </w:rPr>
        <w:t xml:space="preserve">dando oportunidades y sin condenar </w:t>
      </w:r>
    </w:p>
    <w:p w14:paraId="3056B807" w14:textId="77777777" w:rsidR="007511D7" w:rsidRPr="00272844" w:rsidRDefault="007511D7" w:rsidP="00F8545C">
      <w:pPr>
        <w:tabs>
          <w:tab w:val="left" w:pos="10490"/>
        </w:tabs>
        <w:autoSpaceDE w:val="0"/>
        <w:autoSpaceDN w:val="0"/>
        <w:adjustRightInd w:val="0"/>
        <w:ind w:left="3402" w:right="3259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14:paraId="14F22B36" w14:textId="77777777" w:rsidR="00060B23" w:rsidRPr="007511D7" w:rsidRDefault="00060B23" w:rsidP="00D2443A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367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7511D7">
        <w:rPr>
          <w:rFonts w:ascii="Calibri" w:hAnsi="Calibri"/>
          <w:b/>
          <w:color w:val="1F497D" w:themeColor="text2"/>
          <w:sz w:val="32"/>
          <w:szCs w:val="32"/>
        </w:rPr>
        <w:t xml:space="preserve">1. </w:t>
      </w:r>
      <w:r w:rsidR="00272844" w:rsidRPr="007511D7">
        <w:rPr>
          <w:rFonts w:ascii="Calibri" w:hAnsi="Calibri"/>
          <w:b/>
          <w:color w:val="1F497D" w:themeColor="text2"/>
          <w:sz w:val="32"/>
          <w:szCs w:val="32"/>
        </w:rPr>
        <w:t>MONICIÓN DE ENTRADA</w:t>
      </w:r>
    </w:p>
    <w:p w14:paraId="29707B2E" w14:textId="77777777" w:rsidR="00F8545C" w:rsidRPr="007511D7" w:rsidRDefault="0053619F" w:rsidP="00D2443A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="Calibri" w:hAnsi="Calibri" w:cs="Times New Roman"/>
          <w:color w:val="1F497D" w:themeColor="text2"/>
          <w:sz w:val="32"/>
          <w:szCs w:val="32"/>
        </w:rPr>
      </w:pPr>
      <w:r w:rsidRPr="007511D7">
        <w:rPr>
          <w:rFonts w:ascii="Calibri" w:hAnsi="Calibri" w:cs="Times New Roman"/>
          <w:color w:val="1F497D" w:themeColor="text2"/>
          <w:sz w:val="32"/>
          <w:szCs w:val="32"/>
        </w:rPr>
        <w:t>Hermanos y hermanas, celebramos la Eucaristía en el 5º Domingo de Cuaresma</w:t>
      </w:r>
      <w:r w:rsidR="00F8545C" w:rsidRPr="007511D7">
        <w:rPr>
          <w:rFonts w:ascii="Calibri" w:hAnsi="Calibri" w:cs="Times New Roman"/>
          <w:color w:val="1F497D" w:themeColor="text2"/>
          <w:sz w:val="32"/>
          <w:szCs w:val="32"/>
        </w:rPr>
        <w:t xml:space="preserve"> contemplando a Jesús que no condena a la pecadora pública sino perdonándola y dando una nueva oportunidad</w:t>
      </w:r>
      <w:r w:rsidRPr="007511D7">
        <w:rPr>
          <w:rFonts w:ascii="Calibri" w:hAnsi="Calibri" w:cs="Times New Roman"/>
          <w:color w:val="1F497D" w:themeColor="text2"/>
          <w:sz w:val="32"/>
          <w:szCs w:val="32"/>
        </w:rPr>
        <w:t xml:space="preserve">. Hoy, a pocos días ya de la Semana Santa, se nos invita a </w:t>
      </w:r>
      <w:r w:rsidR="00F8545C" w:rsidRPr="007511D7">
        <w:rPr>
          <w:rFonts w:ascii="Calibri" w:hAnsi="Calibri" w:cs="Times New Roman"/>
          <w:color w:val="1F497D" w:themeColor="text2"/>
          <w:sz w:val="32"/>
          <w:szCs w:val="32"/>
        </w:rPr>
        <w:t>acercarnos al Taller “La cuaresma” a descubrir los “pinchazos” que aparecen en nuestra vida, en nuestra fe, en el</w:t>
      </w:r>
      <w:r w:rsidR="002E5991" w:rsidRPr="007511D7">
        <w:rPr>
          <w:rFonts w:ascii="Calibri" w:hAnsi="Calibri" w:cs="Times New Roman"/>
          <w:color w:val="1F497D" w:themeColor="text2"/>
          <w:sz w:val="32"/>
          <w:szCs w:val="32"/>
        </w:rPr>
        <w:t xml:space="preserve"> trato con los demás y con Dios. Dejemos que </w:t>
      </w:r>
      <w:r w:rsidR="002E5991" w:rsidRPr="007511D7">
        <w:rPr>
          <w:rFonts w:ascii="Calibri" w:hAnsi="Calibri"/>
          <w:b/>
          <w:bCs/>
          <w:color w:val="1F497D"/>
          <w:sz w:val="32"/>
          <w:szCs w:val="32"/>
        </w:rPr>
        <w:t xml:space="preserve">el “aire” del Espíritu repare nuestras “fugas” </w:t>
      </w:r>
      <w:r w:rsidR="002E5991" w:rsidRPr="007511D7">
        <w:rPr>
          <w:rFonts w:ascii="Calibri" w:hAnsi="Calibri" w:cs="Times New Roman"/>
          <w:color w:val="1F497D" w:themeColor="text2"/>
          <w:sz w:val="32"/>
          <w:szCs w:val="32"/>
        </w:rPr>
        <w:t>que vacían la confianza en Dios y en los demás. Y</w:t>
      </w:r>
      <w:r w:rsidR="002E5991" w:rsidRPr="007511D7">
        <w:rPr>
          <w:rFonts w:asciiTheme="minorHAnsi" w:hAnsiTheme="minorHAnsi" w:cstheme="minorHAnsi"/>
          <w:bCs/>
          <w:color w:val="1F497D"/>
          <w:sz w:val="32"/>
          <w:szCs w:val="32"/>
        </w:rPr>
        <w:t xml:space="preserve"> pidamos al Dios de las Oportunidades que nos enseñe a no condenar a nadie y a perdonar.</w:t>
      </w:r>
      <w:r w:rsidR="002E5991" w:rsidRPr="007511D7">
        <w:rPr>
          <w:rFonts w:ascii="Calibri" w:hAnsi="Calibri" w:cs="Times New Roman"/>
          <w:color w:val="1F497D" w:themeColor="text2"/>
          <w:sz w:val="32"/>
          <w:szCs w:val="32"/>
        </w:rPr>
        <w:t xml:space="preserve"> </w:t>
      </w:r>
      <w:r w:rsidR="00F8545C" w:rsidRPr="007511D7">
        <w:rPr>
          <w:rFonts w:ascii="Calibri" w:hAnsi="Calibri" w:cs="Times New Roman"/>
          <w:color w:val="1F497D" w:themeColor="text2"/>
          <w:sz w:val="32"/>
          <w:szCs w:val="32"/>
        </w:rPr>
        <w:t xml:space="preserve">  </w:t>
      </w:r>
    </w:p>
    <w:p w14:paraId="5B324EE7" w14:textId="77777777" w:rsidR="00060B23" w:rsidRPr="007511D7" w:rsidRDefault="002E5991" w:rsidP="00D2443A">
      <w:pPr>
        <w:pStyle w:val="NormalWeb"/>
        <w:spacing w:before="0" w:beforeAutospacing="0" w:after="0" w:afterAutospacing="0" w:line="240" w:lineRule="atLeast"/>
        <w:ind w:left="1418" w:right="616" w:firstLine="284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</w:pPr>
      <w:r w:rsidRPr="007511D7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</w:t>
      </w:r>
      <w:r w:rsidR="00060B23" w:rsidRPr="007511D7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(Salimos con un cartel con </w:t>
      </w:r>
      <w:r w:rsidRPr="007511D7">
        <w:rPr>
          <w:rFonts w:asciiTheme="minorHAnsi" w:hAnsiTheme="minorHAnsi"/>
          <w:bCs/>
          <w:i/>
          <w:color w:val="1F497D" w:themeColor="text2"/>
          <w:sz w:val="32"/>
          <w:szCs w:val="32"/>
        </w:rPr>
        <w:t>l</w:t>
      </w:r>
      <w:r w:rsidR="00060B23" w:rsidRPr="007511D7">
        <w:rPr>
          <w:rFonts w:asciiTheme="minorHAnsi" w:hAnsiTheme="minorHAnsi"/>
          <w:bCs/>
          <w:i/>
          <w:color w:val="1F497D" w:themeColor="text2"/>
          <w:sz w:val="32"/>
          <w:szCs w:val="32"/>
        </w:rPr>
        <w:t>a frase: “</w:t>
      </w:r>
      <w:r w:rsidRPr="007511D7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Repara los </w:t>
      </w:r>
      <w:proofErr w:type="gramStart"/>
      <w:r w:rsidRPr="007511D7">
        <w:rPr>
          <w:rFonts w:asciiTheme="minorHAnsi" w:hAnsiTheme="minorHAnsi"/>
          <w:bCs/>
          <w:i/>
          <w:color w:val="1F497D" w:themeColor="text2"/>
          <w:sz w:val="32"/>
          <w:szCs w:val="32"/>
        </w:rPr>
        <w:t>pinchazos  de</w:t>
      </w:r>
      <w:proofErr w:type="gramEnd"/>
      <w:r w:rsidRPr="007511D7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la infidelidad dando oportunidades y sin condenar”)</w:t>
      </w:r>
      <w:r w:rsidR="00060B23" w:rsidRPr="007511D7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. </w:t>
      </w:r>
    </w:p>
    <w:p w14:paraId="3409E0CA" w14:textId="77777777" w:rsidR="00060B23" w:rsidRPr="007511D7" w:rsidRDefault="00943F49" w:rsidP="00D2443A">
      <w:pPr>
        <w:pStyle w:val="Ttulo5"/>
        <w:spacing w:line="240" w:lineRule="atLeast"/>
        <w:ind w:left="1418" w:right="566" w:firstLine="283"/>
        <w:rPr>
          <w:rFonts w:ascii="Calibri" w:hAnsi="Calibri"/>
          <w:b w:val="0"/>
          <w:color w:val="1F497D" w:themeColor="text2"/>
          <w:sz w:val="32"/>
          <w:szCs w:val="32"/>
          <w:lang w:val="es-ES"/>
        </w:rPr>
      </w:pPr>
      <w:r w:rsidRPr="007511D7">
        <w:rPr>
          <w:rFonts w:asciiTheme="minorHAnsi" w:hAnsiTheme="minorHAnsi"/>
          <w:b w:val="0"/>
          <w:bCs/>
          <w:i/>
          <w:color w:val="1F497D" w:themeColor="text2"/>
          <w:sz w:val="32"/>
          <w:szCs w:val="32"/>
          <w:lang w:val="es-ES"/>
        </w:rPr>
        <w:t xml:space="preserve">SACERDOTE: </w:t>
      </w:r>
      <w:r w:rsidR="0053619F" w:rsidRPr="007511D7">
        <w:rPr>
          <w:rFonts w:asciiTheme="minorHAnsi" w:hAnsiTheme="minorHAnsi"/>
          <w:b w:val="0"/>
          <w:bCs/>
          <w:i/>
          <w:color w:val="1F497D" w:themeColor="text2"/>
          <w:sz w:val="32"/>
          <w:szCs w:val="32"/>
          <w:lang w:val="es-ES"/>
        </w:rPr>
        <w:t>-La gracia, el perdón y la paz de nuestro Señor Jesucristo, esté con todos vosotros.</w:t>
      </w:r>
    </w:p>
    <w:p w14:paraId="7A017C4C" w14:textId="77777777" w:rsidR="00460CF0" w:rsidRPr="007511D7" w:rsidRDefault="00460CF0" w:rsidP="00D2443A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14:paraId="260A646D" w14:textId="77777777" w:rsidR="0064659E" w:rsidRPr="007511D7" w:rsidRDefault="0064659E" w:rsidP="00D2443A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7511D7">
        <w:rPr>
          <w:rFonts w:ascii="Calibri" w:hAnsi="Calibri"/>
          <w:b/>
          <w:color w:val="1F497D" w:themeColor="text2"/>
          <w:sz w:val="32"/>
          <w:szCs w:val="32"/>
        </w:rPr>
        <w:t>2.</w:t>
      </w:r>
      <w:r w:rsidR="00272844" w:rsidRPr="007511D7">
        <w:rPr>
          <w:rFonts w:ascii="Calibri" w:hAnsi="Calibri"/>
          <w:b/>
          <w:color w:val="1F497D" w:themeColor="text2"/>
          <w:sz w:val="32"/>
          <w:szCs w:val="32"/>
        </w:rPr>
        <w:t xml:space="preserve"> SÚPLICAS DE </w:t>
      </w:r>
      <w:r w:rsidRPr="007511D7">
        <w:rPr>
          <w:rFonts w:ascii="Calibri" w:hAnsi="Calibri"/>
          <w:b/>
          <w:color w:val="1F497D" w:themeColor="text2"/>
          <w:sz w:val="32"/>
          <w:szCs w:val="32"/>
        </w:rPr>
        <w:t>PERDÓN</w:t>
      </w:r>
    </w:p>
    <w:p w14:paraId="77BB63F7" w14:textId="77777777" w:rsidR="0053619F" w:rsidRPr="007511D7" w:rsidRDefault="0053619F" w:rsidP="00D2443A">
      <w:pPr>
        <w:tabs>
          <w:tab w:val="left" w:pos="11340"/>
        </w:tabs>
        <w:spacing w:line="240" w:lineRule="atLeast"/>
        <w:ind w:left="1418" w:right="540"/>
        <w:jc w:val="both"/>
        <w:rPr>
          <w:i/>
          <w:color w:val="1F497D" w:themeColor="text2"/>
          <w:sz w:val="32"/>
          <w:szCs w:val="32"/>
          <w:lang w:val="es-ES_tradnl"/>
        </w:rPr>
      </w:pPr>
      <w:r w:rsidRPr="007511D7">
        <w:rPr>
          <w:i/>
          <w:color w:val="1F497D" w:themeColor="text2"/>
          <w:sz w:val="32"/>
          <w:szCs w:val="32"/>
          <w:lang w:val="es-ES_tradnl"/>
        </w:rPr>
        <w:t xml:space="preserve">Jesús perdona a la mujer pecadora con un perdón ilimitado, también nos perdona a nosotros si le pedimos perdón.  </w:t>
      </w:r>
    </w:p>
    <w:p w14:paraId="6AF6E7AD" w14:textId="77777777" w:rsidR="0053619F" w:rsidRPr="007511D7" w:rsidRDefault="0053619F" w:rsidP="00D2443A">
      <w:pPr>
        <w:pStyle w:val="Prrafodelista"/>
        <w:tabs>
          <w:tab w:val="left" w:pos="11340"/>
        </w:tabs>
        <w:spacing w:line="240" w:lineRule="atLeast"/>
        <w:ind w:left="1418" w:right="539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7511D7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-Somos propensos a juzgar a los demás y a criticarles sin piedad. </w:t>
      </w:r>
      <w:r w:rsidRPr="007511D7">
        <w:rPr>
          <w:rFonts w:asciiTheme="minorHAnsi" w:hAnsiTheme="minorHAnsi"/>
          <w:b/>
          <w:i/>
          <w:color w:val="1F497D" w:themeColor="text2"/>
          <w:sz w:val="32"/>
          <w:szCs w:val="32"/>
          <w:lang w:val="es-ES_tradnl"/>
        </w:rPr>
        <w:t>Señor, ten piedad.</w:t>
      </w:r>
      <w:r w:rsidRPr="007511D7">
        <w:rPr>
          <w:rFonts w:asciiTheme="minorHAnsi" w:hAnsiTheme="minorHAnsi"/>
          <w:b/>
          <w:i/>
          <w:color w:val="1F497D" w:themeColor="text2"/>
          <w:sz w:val="32"/>
          <w:szCs w:val="32"/>
        </w:rPr>
        <w:t xml:space="preserve"> </w:t>
      </w:r>
    </w:p>
    <w:p w14:paraId="1D22B5E3" w14:textId="77777777" w:rsidR="0053619F" w:rsidRPr="007511D7" w:rsidRDefault="0053619F" w:rsidP="00D2443A">
      <w:pPr>
        <w:spacing w:line="240" w:lineRule="atLeast"/>
        <w:ind w:left="1418" w:right="539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7511D7">
        <w:rPr>
          <w:rFonts w:asciiTheme="minorHAnsi" w:hAnsiTheme="minorHAnsi"/>
          <w:color w:val="1F497D" w:themeColor="text2"/>
          <w:sz w:val="32"/>
          <w:szCs w:val="32"/>
        </w:rPr>
        <w:t>-</w:t>
      </w:r>
      <w:r w:rsidRPr="007511D7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Somos duros con los que no piensan como nosotros y nos caen mal. </w:t>
      </w:r>
      <w:r w:rsidRPr="007511D7">
        <w:rPr>
          <w:rFonts w:asciiTheme="minorHAnsi" w:hAnsiTheme="minorHAnsi"/>
          <w:b/>
          <w:i/>
          <w:color w:val="1F497D" w:themeColor="text2"/>
          <w:sz w:val="32"/>
          <w:szCs w:val="32"/>
          <w:lang w:val="es-ES_tradnl"/>
        </w:rPr>
        <w:t>Cristo, ten piedad.</w:t>
      </w:r>
    </w:p>
    <w:p w14:paraId="57A87771" w14:textId="77777777" w:rsidR="0053619F" w:rsidRPr="007511D7" w:rsidRDefault="0053619F" w:rsidP="00D2443A">
      <w:pPr>
        <w:spacing w:line="240" w:lineRule="atLeast"/>
        <w:ind w:left="1418" w:right="539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7511D7">
        <w:rPr>
          <w:rFonts w:asciiTheme="minorHAnsi" w:hAnsiTheme="minorHAnsi"/>
          <w:color w:val="1F497D" w:themeColor="text2"/>
          <w:sz w:val="32"/>
          <w:szCs w:val="32"/>
        </w:rPr>
        <w:t>-Somos intransigentes y severos con las personas.</w:t>
      </w:r>
      <w:r w:rsidRPr="007511D7">
        <w:rPr>
          <w:rFonts w:asciiTheme="minorHAnsi" w:hAnsiTheme="minorHAnsi"/>
          <w:b/>
          <w:i/>
          <w:color w:val="1F497D" w:themeColor="text2"/>
          <w:sz w:val="32"/>
          <w:szCs w:val="32"/>
          <w:lang w:val="es-ES_tradnl"/>
        </w:rPr>
        <w:t xml:space="preserve"> Señor, ten piedad.</w:t>
      </w:r>
    </w:p>
    <w:p w14:paraId="5DB42948" w14:textId="77777777" w:rsidR="0064659E" w:rsidRPr="007511D7" w:rsidRDefault="0064659E" w:rsidP="00D2443A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7511D7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lastRenderedPageBreak/>
        <w:t>3.</w:t>
      </w:r>
      <w:r w:rsidR="00272844" w:rsidRPr="007511D7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</w:t>
      </w:r>
      <w:r w:rsidRPr="007511D7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MONICIÓN A LAS LECTURAS</w:t>
      </w:r>
    </w:p>
    <w:p w14:paraId="63A09C53" w14:textId="77777777" w:rsidR="0064659E" w:rsidRPr="007511D7" w:rsidRDefault="00D2443A" w:rsidP="00D2443A">
      <w:pPr>
        <w:pStyle w:val="Ttulo7"/>
        <w:tabs>
          <w:tab w:val="left" w:pos="10490"/>
        </w:tabs>
        <w:spacing w:before="0" w:line="240" w:lineRule="atLeast"/>
        <w:ind w:left="1418" w:right="566" w:firstLine="284"/>
        <w:jc w:val="both"/>
        <w:rPr>
          <w:rFonts w:asciiTheme="minorHAnsi" w:hAnsiTheme="minorHAnsi"/>
          <w:i w:val="0"/>
          <w:color w:val="1F497D" w:themeColor="text2"/>
          <w:sz w:val="32"/>
          <w:szCs w:val="32"/>
        </w:rPr>
      </w:pPr>
      <w:r w:rsidRPr="007511D7">
        <w:rPr>
          <w:rFonts w:asciiTheme="minorHAnsi" w:hAnsiTheme="minorHAnsi"/>
          <w:i w:val="0"/>
          <w:color w:val="1F497D" w:themeColor="text2"/>
          <w:sz w:val="32"/>
          <w:szCs w:val="32"/>
        </w:rPr>
        <w:t xml:space="preserve">Dios no abandona nunca a su pueblo y </w:t>
      </w:r>
      <w:proofErr w:type="gramStart"/>
      <w:r w:rsidRPr="007511D7">
        <w:rPr>
          <w:rFonts w:asciiTheme="minorHAnsi" w:hAnsiTheme="minorHAnsi"/>
          <w:i w:val="0"/>
          <w:color w:val="1F497D" w:themeColor="text2"/>
          <w:sz w:val="32"/>
          <w:szCs w:val="32"/>
        </w:rPr>
        <w:t>les</w:t>
      </w:r>
      <w:proofErr w:type="gramEnd"/>
      <w:r w:rsidRPr="007511D7">
        <w:rPr>
          <w:rFonts w:asciiTheme="minorHAnsi" w:hAnsiTheme="minorHAnsi"/>
          <w:i w:val="0"/>
          <w:color w:val="1F497D" w:themeColor="text2"/>
          <w:sz w:val="32"/>
          <w:szCs w:val="32"/>
        </w:rPr>
        <w:t xml:space="preserve"> anuncia el regreso a la tierra prometida tras el Exilio.  Es lo que expresa el salmo: El Señor ha estado grande con nosotros y estamos alegres. San Pablo da un paso adelante: la verdadera alegría para un cristiano es conocer a Cristo, porque él lo es todo para nosotros. S. Juan, con la parábola de la mujer adúltera, nos invita a adentrarnos en el mundo de la misericordia, del perdón, en el corazón de Dios.</w:t>
      </w:r>
    </w:p>
    <w:p w14:paraId="683C17E1" w14:textId="77777777" w:rsidR="0064659E" w:rsidRPr="007511D7" w:rsidRDefault="0064659E" w:rsidP="00D2443A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7511D7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4.</w:t>
      </w:r>
      <w:r w:rsidR="00272844" w:rsidRPr="007511D7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ORACIÓN DE LOS FIELES</w:t>
      </w:r>
      <w:r w:rsidRPr="007511D7">
        <w:rPr>
          <w:rFonts w:ascii="Calibri" w:eastAsia="Times New Roman" w:hAnsi="Calibri" w:cs="Times New Roman"/>
          <w:color w:val="1F497D" w:themeColor="text2"/>
          <w:sz w:val="32"/>
          <w:szCs w:val="32"/>
        </w:rPr>
        <w:t xml:space="preserve"> </w:t>
      </w:r>
    </w:p>
    <w:p w14:paraId="646CF4E4" w14:textId="77777777" w:rsidR="00D2443A" w:rsidRPr="007511D7" w:rsidRDefault="00D2443A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 w:cs="Times New Roman"/>
          <w:bCs/>
          <w:i/>
          <w:iCs/>
          <w:color w:val="1F497D" w:themeColor="text2"/>
          <w:sz w:val="32"/>
          <w:szCs w:val="32"/>
          <w:lang w:val="es-ES_tradnl"/>
        </w:rPr>
      </w:pPr>
      <w:r w:rsidRPr="007511D7">
        <w:rPr>
          <w:rFonts w:asciiTheme="minorHAnsi" w:hAnsiTheme="minorHAnsi" w:cs="Times New Roman"/>
          <w:iCs/>
          <w:color w:val="1F497D" w:themeColor="text2"/>
          <w:sz w:val="32"/>
          <w:szCs w:val="32"/>
          <w:lang w:val="es-ES_tradnl"/>
        </w:rPr>
        <w:t xml:space="preserve">Sintiéndonos </w:t>
      </w:r>
      <w:r w:rsidRPr="007511D7">
        <w:rPr>
          <w:rFonts w:asciiTheme="minorHAnsi" w:hAnsiTheme="minorHAnsi" w:cs="Times New Roman"/>
          <w:bCs/>
          <w:i/>
          <w:iCs/>
          <w:color w:val="1F497D" w:themeColor="text2"/>
          <w:sz w:val="32"/>
          <w:szCs w:val="32"/>
          <w:lang w:val="es-ES_tradnl"/>
        </w:rPr>
        <w:t xml:space="preserve">Con toda la confianza que nos merece ese Jesús que acoge, que escucha, que perdona y da la vida. Nos dirigimos a él y le rogamos: </w:t>
      </w:r>
      <w:r w:rsidRPr="007511D7">
        <w:rPr>
          <w:rFonts w:asciiTheme="minorHAnsi" w:hAnsiTheme="minorHAnsi" w:cs="Times New Roman"/>
          <w:b/>
          <w:bCs/>
          <w:i/>
          <w:iCs/>
          <w:color w:val="1F497D" w:themeColor="text2"/>
          <w:sz w:val="32"/>
          <w:szCs w:val="32"/>
          <w:lang w:val="es-ES_tradnl"/>
        </w:rPr>
        <w:t>-Enséñanos a disculpar y perdonar. -Danos tu mirada compasiva.</w:t>
      </w:r>
    </w:p>
    <w:p w14:paraId="42FBCD15" w14:textId="77777777" w:rsidR="00D2443A" w:rsidRPr="007511D7" w:rsidRDefault="00D2443A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/>
          <w:iCs/>
          <w:color w:val="1F497D" w:themeColor="text2"/>
          <w:sz w:val="32"/>
          <w:szCs w:val="32"/>
          <w:lang w:val="es-ES_tradnl"/>
        </w:rPr>
      </w:pPr>
      <w:r w:rsidRPr="007511D7">
        <w:rPr>
          <w:rFonts w:asciiTheme="minorHAnsi" w:hAnsiTheme="minorHAnsi"/>
          <w:bCs/>
          <w:iCs/>
          <w:color w:val="1F497D" w:themeColor="text2"/>
          <w:sz w:val="32"/>
          <w:szCs w:val="32"/>
          <w:lang w:val="es-ES_tradnl"/>
        </w:rPr>
        <w:t>1.-</w:t>
      </w:r>
      <w:r w:rsidRPr="007511D7">
        <w:rPr>
          <w:rFonts w:asciiTheme="minorHAnsi" w:hAnsiTheme="minorHAnsi"/>
          <w:b/>
          <w:bCs/>
          <w:iCs/>
          <w:color w:val="1F497D" w:themeColor="text2"/>
          <w:sz w:val="32"/>
          <w:szCs w:val="32"/>
          <w:lang w:val="es-ES_tradnl"/>
        </w:rPr>
        <w:t xml:space="preserve"> Por el papa Francisco,</w:t>
      </w:r>
      <w:r w:rsidRPr="007511D7">
        <w:rPr>
          <w:rFonts w:asciiTheme="minorHAnsi" w:hAnsiTheme="minorHAnsi"/>
          <w:bCs/>
          <w:iCs/>
          <w:color w:val="1F497D" w:themeColor="text2"/>
          <w:sz w:val="32"/>
          <w:szCs w:val="32"/>
          <w:lang w:val="es-ES_tradnl"/>
        </w:rPr>
        <w:t xml:space="preserve"> para que nos siga enseñando el evangelio de la misericordia, defendiendo a los</w:t>
      </w:r>
      <w:r w:rsidRPr="007511D7">
        <w:rPr>
          <w:rFonts w:asciiTheme="minorHAnsi" w:hAnsiTheme="minorHAnsi"/>
          <w:iCs/>
          <w:color w:val="1F497D" w:themeColor="text2"/>
          <w:sz w:val="32"/>
          <w:szCs w:val="32"/>
          <w:lang w:val="es-ES_tradnl"/>
        </w:rPr>
        <w:t xml:space="preserve"> pobres, acercándose a los marginados y renovando los corazones. </w:t>
      </w:r>
      <w:r w:rsidRPr="007511D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  <w:lang w:val="es-ES_tradnl"/>
        </w:rPr>
        <w:t>Oremos.</w:t>
      </w:r>
    </w:p>
    <w:p w14:paraId="50F77AF1" w14:textId="77777777" w:rsidR="00D2443A" w:rsidRPr="007511D7" w:rsidRDefault="00D2443A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7511D7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2.- </w:t>
      </w:r>
      <w:r w:rsidRPr="007511D7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 xml:space="preserve">Por los seminaristas y por nuestras comunidades cristianas, </w:t>
      </w:r>
      <w:r w:rsidRPr="007511D7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para que de ellas surjan jóvenes dispuestos a seguir a Jesús en el ministerio sacerdotal. </w:t>
      </w:r>
      <w:r w:rsidRPr="007511D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14:paraId="41344100" w14:textId="77777777" w:rsidR="00D2443A" w:rsidRPr="007511D7" w:rsidRDefault="00D02196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7511D7">
        <w:rPr>
          <w:rFonts w:asciiTheme="minorHAnsi" w:hAnsiTheme="minorHAnsi"/>
          <w:bCs/>
          <w:iCs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32392088" wp14:editId="54A1BEB2">
            <wp:simplePos x="0" y="0"/>
            <wp:positionH relativeFrom="column">
              <wp:posOffset>5131435</wp:posOffset>
            </wp:positionH>
            <wp:positionV relativeFrom="paragraph">
              <wp:posOffset>96520</wp:posOffset>
            </wp:positionV>
            <wp:extent cx="2079625" cy="1383030"/>
            <wp:effectExtent l="19050" t="0" r="0" b="0"/>
            <wp:wrapThrough wrapText="bothSides">
              <wp:wrapPolygon edited="0">
                <wp:start x="-198" y="0"/>
                <wp:lineTo x="-198" y="21421"/>
                <wp:lineTo x="21567" y="21421"/>
                <wp:lineTo x="21567" y="0"/>
                <wp:lineTo x="-198" y="0"/>
              </wp:wrapPolygon>
            </wp:wrapThrough>
            <wp:docPr id="6" name="gallery-image" descr="https://www.lds.org/bc/content/bible-videos/videos/go-and-sin-no-more/images/christ-takes-the-hand-of-the-woman-caught-in-adultery-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llery-image" descr="https://www.lds.org/bc/content/bible-videos/videos/go-and-sin-no-more/images/christ-takes-the-hand-of-the-woman-caught-in-adultery-mediu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625" cy="138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443A" w:rsidRPr="007511D7">
        <w:rPr>
          <w:rFonts w:asciiTheme="minorHAnsi" w:hAnsiTheme="minorHAnsi"/>
          <w:bCs/>
          <w:iCs/>
          <w:color w:val="1F497D" w:themeColor="text2"/>
          <w:sz w:val="32"/>
          <w:szCs w:val="32"/>
        </w:rPr>
        <w:t>3.-</w:t>
      </w:r>
      <w:r w:rsidR="00D2443A" w:rsidRPr="007511D7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 xml:space="preserve"> Por los alejados de Cristo</w:t>
      </w:r>
      <w:r w:rsidR="00D2443A" w:rsidRPr="007511D7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, para que acojan sus palabras capaces de renovar y dignificar sus vidas. </w:t>
      </w:r>
      <w:r w:rsidR="00D2443A" w:rsidRPr="007511D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14:paraId="0CAE617D" w14:textId="77777777" w:rsidR="00D2443A" w:rsidRPr="007511D7" w:rsidRDefault="00D2443A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7511D7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4.- </w:t>
      </w:r>
      <w:r w:rsidRPr="007511D7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Por los que sufren</w:t>
      </w:r>
      <w:r w:rsidRPr="007511D7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, para que no echemos más peso sobre sus </w:t>
      </w:r>
      <w:proofErr w:type="gramStart"/>
      <w:r w:rsidRPr="007511D7">
        <w:rPr>
          <w:rFonts w:asciiTheme="minorHAnsi" w:hAnsiTheme="minorHAnsi"/>
          <w:bCs/>
          <w:iCs/>
          <w:color w:val="1F497D" w:themeColor="text2"/>
          <w:sz w:val="32"/>
          <w:szCs w:val="32"/>
        </w:rPr>
        <w:t>cruces</w:t>
      </w:r>
      <w:proofErr w:type="gramEnd"/>
      <w:r w:rsidRPr="007511D7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sino que les rehabilitemos y le tendamos la mano. </w:t>
      </w:r>
      <w:r w:rsidRPr="007511D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14:paraId="18DEACA3" w14:textId="77777777" w:rsidR="00D2443A" w:rsidRPr="007511D7" w:rsidRDefault="00D2443A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7511D7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5.- </w:t>
      </w:r>
      <w:r w:rsidRPr="007511D7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Por los que estamos aquí</w:t>
      </w:r>
      <w:r w:rsidRPr="007511D7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, para que antes de tirar piedras </w:t>
      </w:r>
      <w:r w:rsidR="00272844" w:rsidRPr="007511D7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y condenar </w:t>
      </w:r>
      <w:r w:rsidRPr="007511D7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nos miremos a nosotros mismos. </w:t>
      </w:r>
      <w:r w:rsidRPr="007511D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14:paraId="3191B3D8" w14:textId="77777777" w:rsidR="00D2443A" w:rsidRPr="007511D7" w:rsidRDefault="00D2443A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7511D7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6.- </w:t>
      </w:r>
      <w:r w:rsidRPr="007511D7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Por todos nosotros</w:t>
      </w:r>
      <w:r w:rsidRPr="007511D7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, para que ante la Semana Santa nos confesemos y perdonemos a </w:t>
      </w:r>
      <w:proofErr w:type="gramStart"/>
      <w:r w:rsidRPr="007511D7">
        <w:rPr>
          <w:rFonts w:asciiTheme="minorHAnsi" w:hAnsiTheme="minorHAnsi"/>
          <w:bCs/>
          <w:iCs/>
          <w:color w:val="1F497D" w:themeColor="text2"/>
          <w:sz w:val="32"/>
          <w:szCs w:val="32"/>
        </w:rPr>
        <w:t>todos</w:t>
      </w:r>
      <w:proofErr w:type="gramEnd"/>
      <w:r w:rsidRPr="007511D7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así como Dios nos perdona. </w:t>
      </w:r>
      <w:r w:rsidRPr="007511D7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14:paraId="3DAD3C03" w14:textId="77777777" w:rsidR="00D2443A" w:rsidRPr="007511D7" w:rsidRDefault="00D2443A" w:rsidP="00D2443A">
      <w:pPr>
        <w:pStyle w:val="Textoindependiente2"/>
        <w:spacing w:before="0" w:beforeAutospacing="0" w:after="0" w:afterAutospacing="0" w:line="240" w:lineRule="atLeast"/>
        <w:ind w:left="1701" w:right="616" w:hanging="283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7511D7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   Derrama, Señor, sobre el mundo entero tu amor y tu perdón</w:t>
      </w:r>
      <w:r w:rsidR="00943F49" w:rsidRPr="007511D7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. Por JCNS.</w:t>
      </w:r>
    </w:p>
    <w:p w14:paraId="7D6F61B5" w14:textId="77777777" w:rsidR="0064659E" w:rsidRPr="007511D7" w:rsidRDefault="0064659E" w:rsidP="0064659E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7511D7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5. </w:t>
      </w:r>
      <w:r w:rsidR="00272844" w:rsidRPr="007511D7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PROCESIÓN DE </w:t>
      </w:r>
      <w:r w:rsidRPr="007511D7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OFRENDAS </w:t>
      </w:r>
    </w:p>
    <w:p w14:paraId="35046739" w14:textId="77777777" w:rsidR="00D2443A" w:rsidRPr="007511D7" w:rsidRDefault="00D2443A" w:rsidP="00D2443A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7511D7">
        <w:rPr>
          <w:rFonts w:ascii="Calibri" w:hAnsi="Calibri"/>
          <w:b/>
          <w:color w:val="1F497D" w:themeColor="text2"/>
          <w:sz w:val="28"/>
          <w:szCs w:val="28"/>
        </w:rPr>
        <w:t>PIEDRAS:</w:t>
      </w:r>
      <w:r w:rsidRPr="007511D7">
        <w:rPr>
          <w:rFonts w:ascii="Calibri" w:hAnsi="Calibri"/>
          <w:color w:val="1F497D" w:themeColor="text2"/>
          <w:sz w:val="28"/>
          <w:szCs w:val="28"/>
        </w:rPr>
        <w:t xml:space="preserve"> Con estas piedras presentamos ante ti, Señor, nuestro deseo de que transformes la dureza de nuestros corazones y de nuestros juicios en una mayor comprensión y respeto a las personas.</w:t>
      </w:r>
    </w:p>
    <w:p w14:paraId="04F8C2F6" w14:textId="77777777" w:rsidR="00D2443A" w:rsidRPr="007511D7" w:rsidRDefault="00D2443A" w:rsidP="00D2443A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7511D7">
        <w:rPr>
          <w:rFonts w:ascii="Calibri" w:hAnsi="Calibri"/>
          <w:b/>
          <w:color w:val="1F497D" w:themeColor="text2"/>
          <w:sz w:val="28"/>
          <w:szCs w:val="28"/>
        </w:rPr>
        <w:t>JARRA DE AGUA:</w:t>
      </w:r>
      <w:r w:rsidRPr="007511D7">
        <w:rPr>
          <w:rFonts w:ascii="Calibri" w:hAnsi="Calibri"/>
          <w:color w:val="1F497D" w:themeColor="text2"/>
          <w:sz w:val="28"/>
          <w:szCs w:val="28"/>
        </w:rPr>
        <w:t xml:space="preserve"> Con esta jarra de agua limpia y cristalina, Señor, queremos decirte que queremos comenzar la Pascua con un deseo de cambiar, de arrepentirnos de aquello que no vaya con nuestra vida cristiana. Lávanos y límpianos con tu gran poder, Señor.</w:t>
      </w:r>
    </w:p>
    <w:p w14:paraId="25A8602B" w14:textId="429B2663" w:rsidR="0053619F" w:rsidRPr="007511D7" w:rsidRDefault="00D2443A" w:rsidP="007511D7">
      <w:pPr>
        <w:tabs>
          <w:tab w:val="left" w:pos="1701"/>
        </w:tabs>
        <w:ind w:left="1701" w:right="566" w:hanging="283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7511D7">
        <w:rPr>
          <w:rFonts w:ascii="Calibri" w:hAnsi="Calibri"/>
          <w:b/>
          <w:color w:val="1F497D" w:themeColor="text2"/>
          <w:sz w:val="28"/>
          <w:szCs w:val="28"/>
        </w:rPr>
        <w:t>PAN Y EL VINO:</w:t>
      </w:r>
      <w:r w:rsidRPr="007511D7">
        <w:rPr>
          <w:rFonts w:ascii="Calibri" w:hAnsi="Calibri"/>
          <w:color w:val="1F497D" w:themeColor="text2"/>
          <w:sz w:val="28"/>
          <w:szCs w:val="28"/>
        </w:rPr>
        <w:t xml:space="preserve"> Con el pan y el vino, presentamos, Señor, nuestro deseo de que te hagas presente en el camino de nuestra vida. Que cuando alguien nos desprecie o no nos valore, Señor, no olvidemos que tu mano y la Eucaristía nos da fuerza y nos sostiene.</w:t>
      </w:r>
    </w:p>
    <w:sectPr w:rsidR="0053619F" w:rsidRPr="007511D7" w:rsidSect="002E5991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08A7F358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033888826" o:spid="_x0000_i1025" type="#_x0000_t75" style="width:11.4pt;height:11.4pt;visibility:visible;mso-wrap-style:square">
            <v:imagedata r:id="rId1" o:title=""/>
          </v:shape>
        </w:pict>
      </mc:Choice>
      <mc:Fallback>
        <w:drawing>
          <wp:inline distT="0" distB="0" distL="0" distR="0" wp14:anchorId="2AB9BD02" wp14:editId="3294BE09">
            <wp:extent cx="144780" cy="144780"/>
            <wp:effectExtent l="0" t="0" r="0" b="0"/>
            <wp:docPr id="1033888826" name="Imagen 1033888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5B3BAC2F" id="Imagen 1051149645" o:spid="_x0000_i1025" type="#_x0000_t75" style="width:11.4pt;height:11.4pt;visibility:visible;mso-wrap-style:square">
            <v:imagedata r:id="rId3" o:title=""/>
          </v:shape>
        </w:pict>
      </mc:Choice>
      <mc:Fallback>
        <w:drawing>
          <wp:inline distT="0" distB="0" distL="0" distR="0" wp14:anchorId="0F4B1D9D" wp14:editId="4FBBC84E">
            <wp:extent cx="144780" cy="144780"/>
            <wp:effectExtent l="0" t="0" r="0" b="0"/>
            <wp:docPr id="1051149645" name="Imagen 1051149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 w15:restartNumberingAfterBreak="0">
    <w:nsid w:val="23791F04"/>
    <w:multiLevelType w:val="hybridMultilevel"/>
    <w:tmpl w:val="C994B702"/>
    <w:lvl w:ilvl="0" w:tplc="3BF2FC62">
      <w:start w:val="5"/>
      <w:numFmt w:val="bullet"/>
      <w:lvlText w:val="-"/>
      <w:lvlJc w:val="left"/>
      <w:pPr>
        <w:ind w:left="185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 w15:restartNumberingAfterBreak="0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5" w15:restartNumberingAfterBreak="0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 w15:restartNumberingAfterBreak="0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 w15:restartNumberingAfterBreak="0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 w15:restartNumberingAfterBreak="0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 w15:restartNumberingAfterBreak="0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9" w15:restartNumberingAfterBreak="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 w15:restartNumberingAfterBreak="0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225117749">
    <w:abstractNumId w:val="19"/>
  </w:num>
  <w:num w:numId="2" w16cid:durableId="1225679925">
    <w:abstractNumId w:val="29"/>
  </w:num>
  <w:num w:numId="3" w16cid:durableId="662321661">
    <w:abstractNumId w:val="17"/>
  </w:num>
  <w:num w:numId="4" w16cid:durableId="492721231">
    <w:abstractNumId w:val="22"/>
  </w:num>
  <w:num w:numId="5" w16cid:durableId="1839807448">
    <w:abstractNumId w:val="28"/>
  </w:num>
  <w:num w:numId="6" w16cid:durableId="8852898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8751976">
    <w:abstractNumId w:val="26"/>
  </w:num>
  <w:num w:numId="8" w16cid:durableId="1622495524">
    <w:abstractNumId w:val="25"/>
  </w:num>
  <w:num w:numId="9" w16cid:durableId="1548682467">
    <w:abstractNumId w:val="9"/>
  </w:num>
  <w:num w:numId="10" w16cid:durableId="311953914">
    <w:abstractNumId w:val="6"/>
  </w:num>
  <w:num w:numId="11" w16cid:durableId="1889605790">
    <w:abstractNumId w:val="5"/>
  </w:num>
  <w:num w:numId="12" w16cid:durableId="2083867667">
    <w:abstractNumId w:val="20"/>
  </w:num>
  <w:num w:numId="13" w16cid:durableId="1732190589">
    <w:abstractNumId w:val="13"/>
  </w:num>
  <w:num w:numId="14" w16cid:durableId="94600283">
    <w:abstractNumId w:val="16"/>
  </w:num>
  <w:num w:numId="15" w16cid:durableId="1822385673">
    <w:abstractNumId w:val="3"/>
  </w:num>
  <w:num w:numId="16" w16cid:durableId="586966505">
    <w:abstractNumId w:val="14"/>
  </w:num>
  <w:num w:numId="17" w16cid:durableId="179126185">
    <w:abstractNumId w:val="12"/>
  </w:num>
  <w:num w:numId="18" w16cid:durableId="1358432061">
    <w:abstractNumId w:val="30"/>
  </w:num>
  <w:num w:numId="19" w16cid:durableId="1981569801">
    <w:abstractNumId w:val="0"/>
  </w:num>
  <w:num w:numId="20" w16cid:durableId="1135224060">
    <w:abstractNumId w:val="23"/>
  </w:num>
  <w:num w:numId="21" w16cid:durableId="2073497813">
    <w:abstractNumId w:val="11"/>
  </w:num>
  <w:num w:numId="22" w16cid:durableId="1839540564">
    <w:abstractNumId w:val="4"/>
  </w:num>
  <w:num w:numId="23" w16cid:durableId="868418726">
    <w:abstractNumId w:val="1"/>
  </w:num>
  <w:num w:numId="24" w16cid:durableId="130176439">
    <w:abstractNumId w:val="18"/>
  </w:num>
  <w:num w:numId="25" w16cid:durableId="462692445">
    <w:abstractNumId w:val="8"/>
  </w:num>
  <w:num w:numId="26" w16cid:durableId="142010000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21628920">
    <w:abstractNumId w:val="2"/>
  </w:num>
  <w:num w:numId="28" w16cid:durableId="718088224">
    <w:abstractNumId w:val="15"/>
  </w:num>
  <w:num w:numId="29" w16cid:durableId="1429932244">
    <w:abstractNumId w:val="7"/>
  </w:num>
  <w:num w:numId="30" w16cid:durableId="1209686687">
    <w:abstractNumId w:val="31"/>
  </w:num>
  <w:num w:numId="31" w16cid:durableId="1324233564">
    <w:abstractNumId w:val="21"/>
  </w:num>
  <w:num w:numId="32" w16cid:durableId="1649476167">
    <w:abstractNumId w:val="24"/>
  </w:num>
  <w:num w:numId="33" w16cid:durableId="2045714772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0BCD"/>
    <w:rsid w:val="0000024C"/>
    <w:rsid w:val="00000476"/>
    <w:rsid w:val="0000083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013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04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6F4C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102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2844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991"/>
    <w:rsid w:val="002E5B95"/>
    <w:rsid w:val="002E5D80"/>
    <w:rsid w:val="002E6416"/>
    <w:rsid w:val="002E6762"/>
    <w:rsid w:val="002E67D7"/>
    <w:rsid w:val="002E6C57"/>
    <w:rsid w:val="002E71D8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67EB8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3E2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4E2"/>
    <w:rsid w:val="00567FB0"/>
    <w:rsid w:val="005705EA"/>
    <w:rsid w:val="00570722"/>
    <w:rsid w:val="0057095D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47ADC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28F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1D7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04E0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291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3F49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1F5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0E86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5CE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3CE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041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167A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196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2F2C"/>
    <w:rsid w:val="00D5340C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6B8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CD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5C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4C2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C8A8D82"/>
  <w15:docId w15:val="{E6F2A6B3-2840-4FE8-BF0A-9E94F437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8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Slide.sldx"/><Relationship Id="rId3" Type="http://schemas.openxmlformats.org/officeDocument/2006/relationships/styles" Target="styles.xml"/><Relationship Id="rId7" Type="http://schemas.openxmlformats.org/officeDocument/2006/relationships/image" Target="media/image6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5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DB2FEE-B26D-41F0-B03B-6820D49D1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578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Eugenio González Domínguez</cp:lastModifiedBy>
  <cp:revision>25</cp:revision>
  <cp:lastPrinted>2019-03-24T19:17:00Z</cp:lastPrinted>
  <dcterms:created xsi:type="dcterms:W3CDTF">2019-03-05T16:34:00Z</dcterms:created>
  <dcterms:modified xsi:type="dcterms:W3CDTF">2025-04-01T20:14:00Z</dcterms:modified>
</cp:coreProperties>
</file>