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DAC4ADF" w14:textId="5348EF34" w:rsidR="00F459B0" w:rsidRPr="00861D21" w:rsidRDefault="00F459B0">
      <w:pPr>
        <w:rPr>
          <w:sz w:val="32"/>
          <w:szCs w:val="32"/>
          <w:lang w:val="es-ES"/>
        </w:rPr>
      </w:pPr>
      <w:r w:rsidRPr="00861D21">
        <w:rPr>
          <w:noProof/>
          <w:sz w:val="32"/>
          <w:szCs w:val="32"/>
          <w:lang w:eastAsia="es-ES_tradnl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2EE6A8A" wp14:editId="263F2558">
                <wp:simplePos x="0" y="0"/>
                <wp:positionH relativeFrom="column">
                  <wp:posOffset>47625</wp:posOffset>
                </wp:positionH>
                <wp:positionV relativeFrom="paragraph">
                  <wp:posOffset>-15875</wp:posOffset>
                </wp:positionV>
                <wp:extent cx="5380355" cy="1569720"/>
                <wp:effectExtent l="57150" t="38100" r="67945" b="87630"/>
                <wp:wrapNone/>
                <wp:docPr id="2" name="2 Cuadro de 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80355" cy="156972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91FCFB3" w14:textId="77777777" w:rsidR="00AE41E2" w:rsidRPr="00437F1E" w:rsidRDefault="00AE41E2" w:rsidP="00AE41E2">
                            <w:pPr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  <w:r w:rsidRPr="00437F1E"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  <w:t xml:space="preserve">IDEAS </w:t>
                            </w:r>
                          </w:p>
                          <w:p w14:paraId="54700BEC" w14:textId="42C48A04" w:rsidR="00AE41E2" w:rsidRPr="00437F1E" w:rsidRDefault="00AE41E2" w:rsidP="00AE41E2">
                            <w:pPr>
                              <w:jc w:val="center"/>
                              <w:rPr>
                                <w:rFonts w:ascii="Arial Narrow" w:hAnsi="Arial Narrow"/>
                                <w:b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  <w:r w:rsidRPr="00437F1E">
                              <w:rPr>
                                <w:rFonts w:ascii="Arial Narrow" w:hAnsi="Arial Narrow"/>
                                <w:b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  <w:t>PARA UNA</w:t>
                            </w:r>
                            <w:r w:rsidR="00FE4131">
                              <w:rPr>
                                <w:rFonts w:ascii="Arial Narrow" w:hAnsi="Arial Narrow"/>
                                <w:b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  <w:t xml:space="preserve"> posible</w:t>
                            </w:r>
                            <w:r w:rsidRPr="00437F1E">
                              <w:rPr>
                                <w:rFonts w:ascii="Arial Narrow" w:hAnsi="Arial Narrow"/>
                                <w:b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  <w:t xml:space="preserve"> HOMILÍA CON NIÑOS</w:t>
                            </w:r>
                          </w:p>
                          <w:p w14:paraId="69864D59" w14:textId="75F2726A" w:rsidR="00AE41E2" w:rsidRPr="00243CF3" w:rsidRDefault="008B6974" w:rsidP="00243CF3">
                            <w:pPr>
                              <w:spacing w:after="240"/>
                              <w:jc w:val="center"/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</w:pPr>
                            <w:r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  <w:t>1</w:t>
                            </w:r>
                            <w:r w:rsidR="00A41BA5"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  <w:t>9</w:t>
                            </w:r>
                            <w:r w:rsidR="00243CF3"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  <w:t xml:space="preserve"> </w:t>
                            </w:r>
                            <w:r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  <w:t>ENERO</w:t>
                            </w:r>
                            <w:r w:rsidR="00E31F38"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  <w:t xml:space="preserve"> </w:t>
                            </w:r>
                            <w:r w:rsidR="00AA5819" w:rsidRPr="00437F1E"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  <w:t>202</w:t>
                            </w:r>
                            <w:r>
                              <w:rPr>
                                <w:rFonts w:ascii="Arial Narrow" w:hAnsi="Arial Narrow"/>
                                <w:color w:val="7030A0"/>
                                <w:sz w:val="52"/>
                                <w:szCs w:val="52"/>
                                <w:lang w:val="es-ES"/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2 Cuadro de texto" o:spid="_x0000_s1026" type="#_x0000_t202" style="position:absolute;margin-left:3.75pt;margin-top:-1.25pt;width:423.65pt;height:123.6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14:paraId="791FCFB3" w14:textId="77777777" w:rsidR="00AE41E2" w:rsidRPr="00437F1E" w:rsidRDefault="00AE41E2" w:rsidP="00AE41E2">
                      <w:pPr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  <w:r w:rsidRPr="00437F1E"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  <w:t xml:space="preserve">IDEAS </w:t>
                      </w:r>
                    </w:p>
                    <w:p w14:paraId="54700BEC" w14:textId="42C48A04" w:rsidR="00AE41E2" w:rsidRPr="00437F1E" w:rsidRDefault="00AE41E2" w:rsidP="00AE41E2">
                      <w:pPr>
                        <w:jc w:val="center"/>
                        <w:rPr>
                          <w:rFonts w:ascii="Arial Narrow" w:hAnsi="Arial Narrow"/>
                          <w:b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  <w:r w:rsidRPr="00437F1E">
                        <w:rPr>
                          <w:rFonts w:ascii="Arial Narrow" w:hAnsi="Arial Narrow"/>
                          <w:b/>
                          <w:color w:val="7030A0"/>
                          <w:sz w:val="52"/>
                          <w:szCs w:val="52"/>
                          <w:lang w:val="es-ES"/>
                        </w:rPr>
                        <w:t>PARA UNA</w:t>
                      </w:r>
                      <w:r w:rsidR="00FE4131">
                        <w:rPr>
                          <w:rFonts w:ascii="Arial Narrow" w:hAnsi="Arial Narrow"/>
                          <w:b/>
                          <w:color w:val="7030A0"/>
                          <w:sz w:val="52"/>
                          <w:szCs w:val="52"/>
                          <w:lang w:val="es-ES"/>
                        </w:rPr>
                        <w:t xml:space="preserve"> posible</w:t>
                      </w:r>
                      <w:r w:rsidRPr="00437F1E">
                        <w:rPr>
                          <w:rFonts w:ascii="Arial Narrow" w:hAnsi="Arial Narrow"/>
                          <w:b/>
                          <w:color w:val="7030A0"/>
                          <w:sz w:val="52"/>
                          <w:szCs w:val="52"/>
                          <w:lang w:val="es-ES"/>
                        </w:rPr>
                        <w:t xml:space="preserve"> HOMILÍA CON NIÑOS</w:t>
                      </w:r>
                    </w:p>
                    <w:p w14:paraId="69864D59" w14:textId="75F2726A" w:rsidR="00AE41E2" w:rsidRPr="00243CF3" w:rsidRDefault="008B6974" w:rsidP="00243CF3">
                      <w:pPr>
                        <w:spacing w:after="240"/>
                        <w:jc w:val="center"/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</w:pPr>
                      <w:r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  <w:t>1</w:t>
                      </w:r>
                      <w:r w:rsidR="00A41BA5"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  <w:t>9</w:t>
                      </w:r>
                      <w:r w:rsidR="00243CF3"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  <w:t xml:space="preserve"> </w:t>
                      </w:r>
                      <w:r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  <w:t>ENERO</w:t>
                      </w:r>
                      <w:r w:rsidR="00E31F38"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  <w:t xml:space="preserve"> </w:t>
                      </w:r>
                      <w:r w:rsidR="00AA5819" w:rsidRPr="00437F1E"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  <w:t>202</w:t>
                      </w:r>
                      <w:r>
                        <w:rPr>
                          <w:rFonts w:ascii="Arial Narrow" w:hAnsi="Arial Narrow"/>
                          <w:color w:val="7030A0"/>
                          <w:sz w:val="52"/>
                          <w:szCs w:val="52"/>
                          <w:lang w:val="es-ES"/>
                        </w:rPr>
                        <w:t>5</w:t>
                      </w:r>
                    </w:p>
                  </w:txbxContent>
                </v:textbox>
              </v:shape>
            </w:pict>
          </mc:Fallback>
        </mc:AlternateContent>
      </w:r>
    </w:p>
    <w:p w14:paraId="05C12DAC" w14:textId="77777777" w:rsidR="00F459B0" w:rsidRPr="00861D21" w:rsidRDefault="00F459B0">
      <w:pPr>
        <w:rPr>
          <w:sz w:val="32"/>
          <w:szCs w:val="32"/>
          <w:lang w:val="es-ES"/>
        </w:rPr>
      </w:pPr>
    </w:p>
    <w:p w14:paraId="5F01DF3F" w14:textId="77777777" w:rsidR="00F459B0" w:rsidRPr="00861D21" w:rsidRDefault="00F459B0">
      <w:pPr>
        <w:rPr>
          <w:sz w:val="32"/>
          <w:szCs w:val="32"/>
          <w:lang w:val="es-ES"/>
        </w:rPr>
      </w:pPr>
    </w:p>
    <w:p w14:paraId="65DE63D4" w14:textId="7D455C71" w:rsidR="00F459B0" w:rsidRPr="00861D21" w:rsidRDefault="00F459B0">
      <w:pPr>
        <w:rPr>
          <w:sz w:val="32"/>
          <w:szCs w:val="32"/>
          <w:lang w:val="es-ES"/>
        </w:rPr>
      </w:pPr>
    </w:p>
    <w:p w14:paraId="1FA8A418" w14:textId="77777777" w:rsidR="00F459B0" w:rsidRPr="00861D21" w:rsidRDefault="00F459B0">
      <w:pPr>
        <w:rPr>
          <w:sz w:val="32"/>
          <w:szCs w:val="32"/>
          <w:lang w:val="es-ES"/>
        </w:rPr>
      </w:pPr>
    </w:p>
    <w:p w14:paraId="23ABEBA9" w14:textId="77777777" w:rsidR="00F459B0" w:rsidRPr="00861D21" w:rsidRDefault="00F459B0">
      <w:pPr>
        <w:rPr>
          <w:sz w:val="32"/>
          <w:szCs w:val="32"/>
          <w:lang w:val="es-ES"/>
        </w:rPr>
      </w:pPr>
    </w:p>
    <w:p w14:paraId="157C7C0D" w14:textId="77777777" w:rsidR="00AE41E2" w:rsidRPr="00861D21" w:rsidRDefault="00AE41E2">
      <w:pPr>
        <w:rPr>
          <w:sz w:val="32"/>
          <w:szCs w:val="32"/>
          <w:lang w:val="es-ES"/>
        </w:rPr>
      </w:pPr>
    </w:p>
    <w:p w14:paraId="3DDE423A" w14:textId="77777777" w:rsidR="00060B71" w:rsidRDefault="00060B71" w:rsidP="00060B71">
      <w:pPr>
        <w:pStyle w:val="Prrafodelista"/>
        <w:spacing w:line="200" w:lineRule="atLeast"/>
        <w:ind w:left="360" w:hanging="360"/>
        <w:jc w:val="center"/>
        <w:rPr>
          <w:rFonts w:ascii="Impact" w:hAnsi="Impact"/>
          <w:color w:val="00B050"/>
          <w:sz w:val="48"/>
          <w:szCs w:val="48"/>
        </w:rPr>
      </w:pPr>
    </w:p>
    <w:p w14:paraId="0A7194F1" w14:textId="77777777" w:rsidR="00060B71" w:rsidRPr="00060B71" w:rsidRDefault="00060B71" w:rsidP="00060B71">
      <w:pPr>
        <w:pStyle w:val="Prrafodelista"/>
        <w:spacing w:line="200" w:lineRule="atLeast"/>
        <w:ind w:left="360" w:hanging="360"/>
        <w:jc w:val="center"/>
        <w:rPr>
          <w:rFonts w:ascii="Impact" w:hAnsi="Impact"/>
          <w:color w:val="00B050"/>
          <w:sz w:val="48"/>
          <w:szCs w:val="48"/>
        </w:rPr>
      </w:pPr>
      <w:r w:rsidRPr="00060B71">
        <w:rPr>
          <w:rFonts w:ascii="Impact" w:hAnsi="Impact"/>
          <w:color w:val="00B050"/>
          <w:sz w:val="48"/>
          <w:szCs w:val="48"/>
        </w:rPr>
        <w:t>Qué bueno, este vino te lleva al Cielo</w:t>
      </w:r>
    </w:p>
    <w:p w14:paraId="7E8E965A" w14:textId="77777777" w:rsidR="00060B71" w:rsidRDefault="00060B71" w:rsidP="00060B71">
      <w:pPr>
        <w:pStyle w:val="Prrafodelista"/>
        <w:spacing w:line="200" w:lineRule="atLeast"/>
        <w:ind w:left="360" w:hanging="360"/>
        <w:rPr>
          <w:rFonts w:ascii="Lucida Sans" w:hAnsi="Lucida Sans"/>
          <w:b/>
          <w:color w:val="00B050"/>
          <w:sz w:val="36"/>
          <w:szCs w:val="36"/>
        </w:rPr>
      </w:pPr>
    </w:p>
    <w:p w14:paraId="426B910E" w14:textId="77777777" w:rsidR="00060B71" w:rsidRPr="00060B71" w:rsidRDefault="00060B71" w:rsidP="00060B71">
      <w:pPr>
        <w:pStyle w:val="Prrafodelista"/>
        <w:spacing w:line="200" w:lineRule="atLeast"/>
        <w:ind w:left="360" w:hanging="360"/>
        <w:rPr>
          <w:rFonts w:ascii="Lucida Sans" w:hAnsi="Lucida Sans"/>
          <w:b/>
          <w:color w:val="00B050"/>
          <w:sz w:val="36"/>
          <w:szCs w:val="36"/>
        </w:rPr>
      </w:pPr>
      <w:r w:rsidRPr="00060B71">
        <w:rPr>
          <w:rFonts w:ascii="Lucida Sans" w:hAnsi="Lucida Sans"/>
          <w:b/>
          <w:color w:val="00B050"/>
          <w:sz w:val="36"/>
          <w:szCs w:val="36"/>
        </w:rPr>
        <w:t>1. VER: Te da alas</w:t>
      </w:r>
    </w:p>
    <w:p w14:paraId="33A8A612" w14:textId="77777777" w:rsidR="00060B71" w:rsidRPr="00060B71" w:rsidRDefault="00060B71" w:rsidP="00060B71">
      <w:pPr>
        <w:pStyle w:val="Prrafodelista"/>
        <w:spacing w:line="200" w:lineRule="atLeast"/>
        <w:ind w:left="284" w:right="-11" w:hanging="142"/>
        <w:jc w:val="both"/>
        <w:rPr>
          <w:bCs/>
          <w:i/>
          <w:color w:val="000000" w:themeColor="text1"/>
          <w:sz w:val="36"/>
          <w:szCs w:val="36"/>
        </w:rPr>
      </w:pPr>
      <w:r w:rsidRPr="00060B71">
        <w:rPr>
          <w:bCs/>
          <w:color w:val="000000" w:themeColor="text1"/>
          <w:sz w:val="36"/>
          <w:szCs w:val="36"/>
        </w:rPr>
        <w:t xml:space="preserve">- Al ver el dibujo de esta semana con la frase del mayordomo “qué bueno, este vino te lleva al Cielo”, me viene a la mente aquel anuncio con publicidad engañosa de una bebida energética Red Bull en la que el protagonista al tomarla salía volando mientras se oía aquella frase: </w:t>
      </w:r>
      <w:r w:rsidRPr="00060B71">
        <w:rPr>
          <w:bCs/>
          <w:i/>
          <w:color w:val="000000" w:themeColor="text1"/>
          <w:sz w:val="36"/>
          <w:szCs w:val="36"/>
        </w:rPr>
        <w:t xml:space="preserve">“Red Bull te da </w:t>
      </w:r>
      <w:proofErr w:type="spellStart"/>
      <w:r w:rsidRPr="00060B71">
        <w:rPr>
          <w:bCs/>
          <w:i/>
          <w:color w:val="000000" w:themeColor="text1"/>
          <w:sz w:val="36"/>
          <w:szCs w:val="36"/>
        </w:rPr>
        <w:t>alaaas</w:t>
      </w:r>
      <w:proofErr w:type="spellEnd"/>
      <w:r w:rsidRPr="00060B71">
        <w:rPr>
          <w:bCs/>
          <w:i/>
          <w:color w:val="000000" w:themeColor="text1"/>
          <w:sz w:val="36"/>
          <w:szCs w:val="36"/>
        </w:rPr>
        <w:t xml:space="preserve">”. </w:t>
      </w:r>
    </w:p>
    <w:p w14:paraId="5DED1B1F" w14:textId="77777777" w:rsidR="00060B71" w:rsidRDefault="00060B71" w:rsidP="00060B71">
      <w:pPr>
        <w:pStyle w:val="Prrafodelista"/>
        <w:spacing w:line="200" w:lineRule="atLeast"/>
        <w:ind w:left="284" w:right="-11" w:hanging="142"/>
        <w:jc w:val="right"/>
        <w:rPr>
          <w:rFonts w:ascii="Arial Narrow" w:hAnsi="Arial Narrow"/>
          <w:b/>
          <w:bCs/>
          <w:i/>
          <w:color w:val="00B050"/>
          <w:sz w:val="36"/>
          <w:szCs w:val="36"/>
          <w:lang w:val="es-ES_tradnl"/>
        </w:rPr>
      </w:pPr>
      <w:proofErr w:type="gramStart"/>
      <w:r w:rsidRPr="00060B71">
        <w:rPr>
          <w:rFonts w:ascii="Arial Narrow" w:hAnsi="Arial Narrow"/>
          <w:b/>
          <w:bCs/>
          <w:i/>
          <w:color w:val="00B050"/>
          <w:sz w:val="36"/>
          <w:szCs w:val="36"/>
          <w:lang w:val="es-ES_tradnl"/>
        </w:rPr>
        <w:t>¿</w:t>
      </w:r>
      <w:proofErr w:type="gramEnd"/>
      <w:r w:rsidRPr="00060B71">
        <w:rPr>
          <w:rFonts w:ascii="Arial Narrow" w:hAnsi="Arial Narrow"/>
          <w:b/>
          <w:bCs/>
          <w:i/>
          <w:color w:val="00B050"/>
          <w:sz w:val="36"/>
          <w:szCs w:val="36"/>
          <w:lang w:val="es-ES_tradnl"/>
        </w:rPr>
        <w:t xml:space="preserve">Qué </w:t>
      </w:r>
      <w:r w:rsidRPr="00060B71">
        <w:rPr>
          <w:rFonts w:ascii="Arial Narrow" w:hAnsi="Arial Narrow"/>
          <w:b/>
          <w:bCs/>
          <w:i/>
          <w:color w:val="00B050"/>
          <w:sz w:val="36"/>
          <w:szCs w:val="36"/>
          <w:lang w:val="es-ES_tradnl"/>
        </w:rPr>
        <w:t>les</w:t>
      </w:r>
      <w:r w:rsidRPr="00060B71">
        <w:rPr>
          <w:rFonts w:ascii="Arial Narrow" w:hAnsi="Arial Narrow"/>
          <w:b/>
          <w:bCs/>
          <w:i/>
          <w:color w:val="00B050"/>
          <w:sz w:val="36"/>
          <w:szCs w:val="36"/>
          <w:lang w:val="es-ES_tradnl"/>
        </w:rPr>
        <w:t xml:space="preserve"> pasó a Jesús y a María </w:t>
      </w:r>
    </w:p>
    <w:p w14:paraId="67F7CE2A" w14:textId="6C365F8F" w:rsidR="00060B71" w:rsidRDefault="00060B71" w:rsidP="00060B71">
      <w:pPr>
        <w:pStyle w:val="Prrafodelista"/>
        <w:spacing w:line="200" w:lineRule="atLeast"/>
        <w:ind w:left="284" w:right="-11" w:hanging="142"/>
        <w:jc w:val="right"/>
        <w:rPr>
          <w:rFonts w:ascii="Arial Narrow" w:hAnsi="Arial Narrow"/>
          <w:b/>
          <w:bCs/>
          <w:i/>
          <w:color w:val="00B050"/>
          <w:sz w:val="36"/>
          <w:szCs w:val="36"/>
          <w:lang w:val="es-ES_tradnl"/>
        </w:rPr>
      </w:pPr>
      <w:proofErr w:type="gramStart"/>
      <w:r w:rsidRPr="00060B71">
        <w:rPr>
          <w:rFonts w:ascii="Arial Narrow" w:hAnsi="Arial Narrow"/>
          <w:b/>
          <w:bCs/>
          <w:i/>
          <w:color w:val="00B050"/>
          <w:sz w:val="36"/>
          <w:szCs w:val="36"/>
          <w:lang w:val="es-ES_tradnl"/>
        </w:rPr>
        <w:t>con</w:t>
      </w:r>
      <w:proofErr w:type="gramEnd"/>
      <w:r w:rsidRPr="00060B71">
        <w:rPr>
          <w:rFonts w:ascii="Arial Narrow" w:hAnsi="Arial Narrow"/>
          <w:b/>
          <w:bCs/>
          <w:i/>
          <w:color w:val="00B050"/>
          <w:sz w:val="36"/>
          <w:szCs w:val="36"/>
          <w:lang w:val="es-ES_tradnl"/>
        </w:rPr>
        <w:t xml:space="preserve"> una bebida en la boda de Caná?</w:t>
      </w:r>
    </w:p>
    <w:p w14:paraId="3F2AFCB2" w14:textId="77777777" w:rsidR="00060B71" w:rsidRPr="00060B71" w:rsidRDefault="00060B71" w:rsidP="00060B71">
      <w:pPr>
        <w:pStyle w:val="Prrafodelista"/>
        <w:spacing w:line="200" w:lineRule="atLeast"/>
        <w:ind w:left="284" w:right="-11" w:hanging="142"/>
        <w:jc w:val="right"/>
        <w:rPr>
          <w:rFonts w:ascii="Arial Narrow" w:hAnsi="Arial Narrow"/>
          <w:b/>
          <w:bCs/>
          <w:i/>
          <w:color w:val="00B050"/>
          <w:sz w:val="36"/>
          <w:szCs w:val="36"/>
          <w:lang w:val="es-ES_tradnl"/>
        </w:rPr>
      </w:pPr>
    </w:p>
    <w:p w14:paraId="28AD01FE" w14:textId="77777777" w:rsidR="00060B71" w:rsidRDefault="00060B71" w:rsidP="00060B71">
      <w:pPr>
        <w:pStyle w:val="Prrafodelista"/>
        <w:spacing w:after="0" w:line="240" w:lineRule="atLeast"/>
        <w:ind w:left="284" w:right="-11" w:hanging="142"/>
        <w:jc w:val="both"/>
        <w:rPr>
          <w:rFonts w:ascii="Lucida Sans" w:hAnsi="Lucida Sans"/>
          <w:b/>
          <w:color w:val="00B050"/>
          <w:sz w:val="36"/>
          <w:szCs w:val="36"/>
        </w:rPr>
      </w:pPr>
      <w:r w:rsidRPr="00060B71">
        <w:rPr>
          <w:rFonts w:ascii="Lucida Sans" w:hAnsi="Lucida Sans"/>
          <w:b/>
          <w:bCs/>
          <w:color w:val="00B050"/>
          <w:sz w:val="36"/>
          <w:szCs w:val="36"/>
        </w:rPr>
        <w:t>2</w:t>
      </w:r>
      <w:r w:rsidRPr="00060B71">
        <w:rPr>
          <w:rFonts w:ascii="Lucida Sans" w:hAnsi="Lucida Sans"/>
          <w:bCs/>
          <w:color w:val="00B050"/>
          <w:sz w:val="36"/>
          <w:szCs w:val="36"/>
        </w:rPr>
        <w:t xml:space="preserve">. </w:t>
      </w:r>
      <w:r w:rsidRPr="00060B71">
        <w:rPr>
          <w:rFonts w:ascii="Lucida Sans" w:hAnsi="Lucida Sans"/>
          <w:b/>
          <w:color w:val="00B050"/>
          <w:sz w:val="36"/>
          <w:szCs w:val="36"/>
        </w:rPr>
        <w:t>JUZGAR: El vino de Jesús te lleva al Cielo</w:t>
      </w:r>
    </w:p>
    <w:p w14:paraId="01C6410A" w14:textId="77777777" w:rsidR="00060B71" w:rsidRPr="00060B71" w:rsidRDefault="00060B71" w:rsidP="00060B71">
      <w:pPr>
        <w:pStyle w:val="Prrafodelista"/>
        <w:spacing w:after="0" w:line="240" w:lineRule="atLeast"/>
        <w:ind w:left="284" w:right="-11" w:hanging="142"/>
        <w:jc w:val="both"/>
        <w:rPr>
          <w:rFonts w:ascii="Lucida Sans" w:hAnsi="Lucida Sans"/>
          <w:b/>
          <w:color w:val="00B050"/>
          <w:sz w:val="16"/>
          <w:szCs w:val="16"/>
        </w:rPr>
      </w:pPr>
    </w:p>
    <w:p w14:paraId="103233DC" w14:textId="77777777" w:rsidR="00060B71" w:rsidRPr="00060B71" w:rsidRDefault="00060B71" w:rsidP="00060B71">
      <w:pPr>
        <w:ind w:left="284" w:right="-51" w:hanging="142"/>
        <w:jc w:val="both"/>
        <w:rPr>
          <w:rFonts w:ascii="Calibri" w:hAnsi="Calibri" w:cs="Calibri"/>
          <w:bCs/>
          <w:color w:val="000000" w:themeColor="text1"/>
          <w:sz w:val="36"/>
          <w:szCs w:val="36"/>
        </w:rPr>
      </w:pPr>
      <w:r w:rsidRPr="00060B71">
        <w:rPr>
          <w:rFonts w:ascii="Calibri" w:hAnsi="Calibri" w:cs="Calibri"/>
          <w:bCs/>
          <w:color w:val="000000" w:themeColor="text1"/>
          <w:sz w:val="36"/>
          <w:szCs w:val="36"/>
        </w:rPr>
        <w:t>- En el evangelio de hoy,</w:t>
      </w:r>
      <w:r w:rsidRPr="00060B71">
        <w:rPr>
          <w:rFonts w:ascii="Calibri" w:hAnsi="Calibri" w:cs="Calibri"/>
          <w:b/>
          <w:bCs/>
          <w:color w:val="000000" w:themeColor="text1"/>
          <w:sz w:val="36"/>
          <w:szCs w:val="36"/>
        </w:rPr>
        <w:t xml:space="preserve"> </w:t>
      </w:r>
      <w:r w:rsidRPr="00060B71">
        <w:rPr>
          <w:rFonts w:ascii="Calibri" w:hAnsi="Calibri" w:cs="Calibri"/>
          <w:bCs/>
          <w:color w:val="000000" w:themeColor="text1"/>
          <w:sz w:val="36"/>
          <w:szCs w:val="36"/>
        </w:rPr>
        <w:t xml:space="preserve">más que un milagro (el primero), Jesús hace un </w:t>
      </w:r>
      <w:r w:rsidRPr="00060B71">
        <w:rPr>
          <w:rFonts w:ascii="Calibri" w:hAnsi="Calibri" w:cs="Calibri"/>
          <w:b/>
          <w:bCs/>
          <w:color w:val="000000" w:themeColor="text1"/>
          <w:sz w:val="36"/>
          <w:szCs w:val="36"/>
        </w:rPr>
        <w:t xml:space="preserve">signo </w:t>
      </w:r>
      <w:r w:rsidRPr="00060B71">
        <w:rPr>
          <w:rFonts w:ascii="Calibri" w:hAnsi="Calibri" w:cs="Calibri"/>
          <w:bCs/>
          <w:color w:val="000000" w:themeColor="text1"/>
          <w:sz w:val="36"/>
          <w:szCs w:val="36"/>
        </w:rPr>
        <w:t>de que él era especial, el Hijo de Dios</w:t>
      </w:r>
      <w:r w:rsidRPr="00060B71">
        <w:rPr>
          <w:rFonts w:ascii="Calibri" w:hAnsi="Calibri" w:cs="Calibri"/>
          <w:bCs/>
          <w:i/>
          <w:color w:val="000000" w:themeColor="text1"/>
          <w:sz w:val="36"/>
          <w:szCs w:val="36"/>
        </w:rPr>
        <w:t xml:space="preserve">. </w:t>
      </w:r>
      <w:r w:rsidRPr="00060B71">
        <w:rPr>
          <w:rFonts w:ascii="Calibri" w:hAnsi="Calibri" w:cs="Calibri"/>
          <w:b/>
          <w:bCs/>
          <w:i/>
          <w:color w:val="000000" w:themeColor="text1"/>
          <w:sz w:val="36"/>
          <w:szCs w:val="36"/>
        </w:rPr>
        <w:t>“Faltó el vino”</w:t>
      </w:r>
      <w:r w:rsidRPr="00060B71">
        <w:rPr>
          <w:rFonts w:ascii="Calibri" w:hAnsi="Calibri" w:cs="Calibri"/>
          <w:bCs/>
          <w:color w:val="000000" w:themeColor="text1"/>
          <w:sz w:val="36"/>
          <w:szCs w:val="36"/>
        </w:rPr>
        <w:t xml:space="preserve"> y María, confiada, se da cuenta y dice a Jesús:</w:t>
      </w:r>
      <w:r w:rsidRPr="00060B71">
        <w:rPr>
          <w:rFonts w:ascii="Calibri" w:hAnsi="Calibri" w:cs="Calibri"/>
          <w:b/>
          <w:bCs/>
          <w:color w:val="000000" w:themeColor="text1"/>
          <w:sz w:val="36"/>
          <w:szCs w:val="36"/>
        </w:rPr>
        <w:t xml:space="preserve"> </w:t>
      </w:r>
      <w:r w:rsidRPr="00060B71">
        <w:rPr>
          <w:rFonts w:ascii="Calibri" w:hAnsi="Calibri" w:cs="Calibri"/>
          <w:b/>
          <w:bCs/>
          <w:i/>
          <w:iCs/>
          <w:color w:val="000000" w:themeColor="text1"/>
          <w:sz w:val="36"/>
          <w:szCs w:val="36"/>
        </w:rPr>
        <w:t>“no les queda vino</w:t>
      </w:r>
      <w:r w:rsidRPr="00060B71">
        <w:rPr>
          <w:rFonts w:ascii="Calibri" w:hAnsi="Calibri" w:cs="Calibri"/>
          <w:bCs/>
          <w:iCs/>
          <w:color w:val="000000" w:themeColor="text1"/>
          <w:sz w:val="36"/>
          <w:szCs w:val="36"/>
        </w:rPr>
        <w:t>”. Y luego a los sirvientes:</w:t>
      </w:r>
      <w:r w:rsidRPr="00060B71">
        <w:rPr>
          <w:rFonts w:ascii="Calibri" w:hAnsi="Calibri" w:cs="Calibri"/>
          <w:b/>
          <w:bCs/>
          <w:i/>
          <w:iCs/>
          <w:color w:val="000000" w:themeColor="text1"/>
          <w:sz w:val="36"/>
          <w:szCs w:val="36"/>
        </w:rPr>
        <w:t xml:space="preserve"> “haced lo que Él diga”. </w:t>
      </w:r>
      <w:r w:rsidRPr="00060B71">
        <w:rPr>
          <w:rFonts w:ascii="Calibri" w:hAnsi="Calibri" w:cs="Calibri"/>
          <w:bCs/>
          <w:iCs/>
          <w:color w:val="000000" w:themeColor="text1"/>
          <w:sz w:val="36"/>
          <w:szCs w:val="36"/>
        </w:rPr>
        <w:t>Los sirvientes</w:t>
      </w:r>
      <w:r w:rsidRPr="00060B71">
        <w:rPr>
          <w:rFonts w:ascii="Calibri" w:hAnsi="Calibri" w:cs="Calibri"/>
          <w:b/>
          <w:bCs/>
          <w:i/>
          <w:iCs/>
          <w:color w:val="000000" w:themeColor="text1"/>
          <w:sz w:val="36"/>
          <w:szCs w:val="36"/>
        </w:rPr>
        <w:t xml:space="preserve"> “llenaron las tinajas de agua”</w:t>
      </w:r>
      <w:r w:rsidRPr="00060B71">
        <w:rPr>
          <w:rFonts w:ascii="Calibri" w:hAnsi="Calibri" w:cs="Calibri"/>
          <w:bCs/>
          <w:iCs/>
          <w:color w:val="000000" w:themeColor="text1"/>
          <w:sz w:val="36"/>
          <w:szCs w:val="36"/>
        </w:rPr>
        <w:t xml:space="preserve"> y se produjo el milagro, volviendo la alegría a aquella boda.</w:t>
      </w:r>
    </w:p>
    <w:p w14:paraId="7F7E2F87" w14:textId="77777777" w:rsidR="00060B71" w:rsidRDefault="00060B71" w:rsidP="00060B71">
      <w:pPr>
        <w:ind w:left="284" w:right="566" w:hanging="142"/>
        <w:rPr>
          <w:rFonts w:ascii="Calibri" w:hAnsi="Calibri" w:cs="Calibri"/>
          <w:b/>
          <w:bCs/>
          <w:color w:val="000000" w:themeColor="text1"/>
          <w:sz w:val="36"/>
          <w:szCs w:val="36"/>
          <w:u w:val="single"/>
        </w:rPr>
      </w:pPr>
    </w:p>
    <w:p w14:paraId="16C17DBF" w14:textId="77777777" w:rsidR="00060B71" w:rsidRPr="00060B71" w:rsidRDefault="00060B71" w:rsidP="00060B71">
      <w:pPr>
        <w:ind w:left="284" w:right="566" w:hanging="142"/>
        <w:rPr>
          <w:rFonts w:ascii="Calibri" w:hAnsi="Calibri" w:cs="Calibri"/>
          <w:b/>
          <w:bCs/>
          <w:color w:val="000000" w:themeColor="text1"/>
          <w:sz w:val="36"/>
          <w:szCs w:val="36"/>
          <w:u w:val="single"/>
        </w:rPr>
      </w:pPr>
      <w:r w:rsidRPr="00060B71">
        <w:rPr>
          <w:rFonts w:ascii="Calibri" w:hAnsi="Calibri" w:cs="Calibri"/>
          <w:b/>
          <w:bCs/>
          <w:color w:val="000000" w:themeColor="text1"/>
          <w:sz w:val="36"/>
          <w:szCs w:val="36"/>
          <w:u w:val="single"/>
        </w:rPr>
        <w:t>¿QUÉ NOS QUIERE DECIR?</w:t>
      </w:r>
    </w:p>
    <w:p w14:paraId="1801C30F" w14:textId="77777777" w:rsidR="00060B71" w:rsidRPr="00060B71" w:rsidRDefault="00060B71" w:rsidP="00060B71">
      <w:pPr>
        <w:spacing w:line="240" w:lineRule="atLeast"/>
        <w:ind w:left="284" w:right="-51" w:hanging="142"/>
        <w:jc w:val="both"/>
        <w:rPr>
          <w:rFonts w:ascii="Calibri" w:hAnsi="Calibri" w:cs="Calibri"/>
          <w:bCs/>
          <w:color w:val="000000" w:themeColor="text1"/>
          <w:sz w:val="36"/>
          <w:szCs w:val="36"/>
        </w:rPr>
      </w:pPr>
      <w:r w:rsidRPr="00060B71">
        <w:rPr>
          <w:rFonts w:ascii="Calibri" w:hAnsi="Calibri" w:cs="Calibri"/>
          <w:bCs/>
          <w:color w:val="000000" w:themeColor="text1"/>
          <w:sz w:val="36"/>
          <w:szCs w:val="36"/>
        </w:rPr>
        <w:t xml:space="preserve">- Entre el domingo pasado y este iniciamos el </w:t>
      </w:r>
      <w:r w:rsidRPr="00060B71">
        <w:rPr>
          <w:rFonts w:ascii="Calibri" w:hAnsi="Calibri" w:cs="Calibri"/>
          <w:b/>
          <w:bCs/>
          <w:color w:val="000000" w:themeColor="text1"/>
          <w:sz w:val="36"/>
          <w:szCs w:val="36"/>
        </w:rPr>
        <w:t>tiempo ordinario</w:t>
      </w:r>
      <w:r w:rsidRPr="00060B71">
        <w:rPr>
          <w:rFonts w:ascii="Calibri" w:hAnsi="Calibri" w:cs="Calibri"/>
          <w:bCs/>
          <w:color w:val="000000" w:themeColor="text1"/>
          <w:sz w:val="36"/>
          <w:szCs w:val="36"/>
        </w:rPr>
        <w:t xml:space="preserve">. Jesús empieza su vida pública con una boda. </w:t>
      </w:r>
      <w:r w:rsidRPr="00060B71">
        <w:rPr>
          <w:rFonts w:ascii="Calibri" w:hAnsi="Calibri" w:cs="Calibri"/>
          <w:bCs/>
          <w:color w:val="000000" w:themeColor="text1"/>
          <w:sz w:val="36"/>
          <w:szCs w:val="36"/>
        </w:rPr>
        <w:lastRenderedPageBreak/>
        <w:t xml:space="preserve">¿Qué sucedió? Se quedan sin vino. ¿Quién se da cuenta de ello? </w:t>
      </w:r>
      <w:r w:rsidRPr="00060B71">
        <w:rPr>
          <w:rFonts w:ascii="Calibri" w:hAnsi="Calibri" w:cs="Calibri"/>
          <w:b/>
          <w:bCs/>
          <w:color w:val="000000" w:themeColor="text1"/>
          <w:sz w:val="36"/>
          <w:szCs w:val="36"/>
        </w:rPr>
        <w:t>María, que se lo dice a Jesús.</w:t>
      </w:r>
    </w:p>
    <w:p w14:paraId="16A4D28B" w14:textId="77777777" w:rsidR="00060B71" w:rsidRPr="00060B71" w:rsidRDefault="00060B71" w:rsidP="00060B71">
      <w:pPr>
        <w:spacing w:line="240" w:lineRule="atLeast"/>
        <w:ind w:left="284" w:right="-51" w:hanging="142"/>
        <w:jc w:val="both"/>
        <w:rPr>
          <w:rFonts w:ascii="Calibri" w:hAnsi="Calibri" w:cs="Calibri"/>
          <w:bCs/>
          <w:color w:val="000000" w:themeColor="text1"/>
          <w:sz w:val="36"/>
          <w:szCs w:val="36"/>
        </w:rPr>
      </w:pPr>
      <w:r w:rsidRPr="00060B71">
        <w:rPr>
          <w:rFonts w:ascii="Calibri" w:hAnsi="Calibri" w:cs="Calibri"/>
          <w:bCs/>
          <w:color w:val="000000" w:themeColor="text1"/>
          <w:sz w:val="36"/>
          <w:szCs w:val="36"/>
        </w:rPr>
        <w:t xml:space="preserve">- Primera lección: los novios invitan a Jesús y a María a su boda. Ojalá </w:t>
      </w:r>
      <w:r w:rsidRPr="00060B71">
        <w:rPr>
          <w:rFonts w:ascii="Calibri" w:hAnsi="Calibri" w:cs="Calibri"/>
          <w:b/>
          <w:bCs/>
          <w:color w:val="000000" w:themeColor="text1"/>
          <w:sz w:val="36"/>
          <w:szCs w:val="36"/>
        </w:rPr>
        <w:t>INVITEMOS</w:t>
      </w:r>
      <w:r w:rsidRPr="00060B71">
        <w:rPr>
          <w:rFonts w:ascii="Calibri" w:hAnsi="Calibri" w:cs="Calibri"/>
          <w:bCs/>
          <w:color w:val="000000" w:themeColor="text1"/>
          <w:sz w:val="36"/>
          <w:szCs w:val="36"/>
        </w:rPr>
        <w:t xml:space="preserve"> a Jesús y a María a todas nuestras fiestas, a todos los eventos de nuestra vida, al día a día, contándoles lo que nos pasa, orando, hablando con ellos, escuchando su Palabra…</w:t>
      </w:r>
    </w:p>
    <w:p w14:paraId="4C2DEBE6" w14:textId="77777777" w:rsidR="00060B71" w:rsidRPr="00060B71" w:rsidRDefault="00060B71" w:rsidP="00060B71">
      <w:pPr>
        <w:spacing w:line="240" w:lineRule="atLeast"/>
        <w:ind w:left="284" w:right="-51" w:hanging="142"/>
        <w:jc w:val="both"/>
        <w:rPr>
          <w:rFonts w:ascii="Calibri" w:hAnsi="Calibri" w:cs="Calibri"/>
          <w:bCs/>
          <w:color w:val="000000" w:themeColor="text1"/>
          <w:sz w:val="36"/>
          <w:szCs w:val="36"/>
        </w:rPr>
      </w:pPr>
      <w:r w:rsidRPr="00060B71">
        <w:rPr>
          <w:rFonts w:ascii="Calibri" w:hAnsi="Calibri" w:cs="Calibri"/>
          <w:bCs/>
          <w:color w:val="000000" w:themeColor="text1"/>
          <w:sz w:val="36"/>
          <w:szCs w:val="36"/>
        </w:rPr>
        <w:t xml:space="preserve">- Segunda lección: María sabe que su hijo puede arreglar el problema y por eso se lo dice. Debemos aprender que cuando tenemos un problema debemos discurrir, buscar solución, luchar, utilizar nuestros carismas (1Cor 12,4)… Pero cuando el problema es muy grande, difícil, o complejo, </w:t>
      </w:r>
      <w:r w:rsidRPr="00060B71">
        <w:rPr>
          <w:rFonts w:ascii="Calibri" w:hAnsi="Calibri" w:cs="Calibri"/>
          <w:b/>
          <w:bCs/>
          <w:color w:val="000000" w:themeColor="text1"/>
          <w:sz w:val="36"/>
          <w:szCs w:val="36"/>
        </w:rPr>
        <w:t>NOS ELEVAMOS AL CIELO EN LA ORACIÓN,</w:t>
      </w:r>
      <w:r w:rsidRPr="00060B71">
        <w:rPr>
          <w:rFonts w:ascii="Calibri" w:hAnsi="Calibri" w:cs="Calibri"/>
          <w:bCs/>
          <w:color w:val="000000" w:themeColor="text1"/>
          <w:sz w:val="36"/>
          <w:szCs w:val="36"/>
        </w:rPr>
        <w:t xml:space="preserve"> lo ponemos en las manos de Jesús, él hará el milagro, el agua se convertirá en vino.</w:t>
      </w:r>
    </w:p>
    <w:p w14:paraId="129F6F55" w14:textId="77777777" w:rsidR="00060B71" w:rsidRDefault="00060B71" w:rsidP="00060B71">
      <w:pPr>
        <w:spacing w:line="240" w:lineRule="atLeast"/>
        <w:ind w:left="284" w:right="-51" w:hanging="142"/>
        <w:jc w:val="both"/>
        <w:rPr>
          <w:rFonts w:ascii="Calibri" w:hAnsi="Calibri" w:cs="Calibri"/>
          <w:bCs/>
          <w:color w:val="000000" w:themeColor="text1"/>
          <w:sz w:val="36"/>
          <w:szCs w:val="36"/>
        </w:rPr>
      </w:pPr>
      <w:r w:rsidRPr="00060B71">
        <w:rPr>
          <w:rFonts w:ascii="Calibri" w:hAnsi="Calibri" w:cs="Calibri"/>
          <w:bCs/>
          <w:color w:val="000000" w:themeColor="text1"/>
          <w:sz w:val="36"/>
          <w:szCs w:val="36"/>
        </w:rPr>
        <w:t xml:space="preserve">- Eso es lo que celebramos en la </w:t>
      </w:r>
      <w:r w:rsidRPr="00060B71">
        <w:rPr>
          <w:rFonts w:ascii="Calibri" w:hAnsi="Calibri" w:cs="Calibri"/>
          <w:b/>
          <w:bCs/>
          <w:color w:val="000000" w:themeColor="text1"/>
          <w:sz w:val="36"/>
          <w:szCs w:val="36"/>
        </w:rPr>
        <w:t>Jornada de la Santa Infancia</w:t>
      </w:r>
      <w:r w:rsidRPr="00060B71">
        <w:rPr>
          <w:rFonts w:ascii="Calibri" w:hAnsi="Calibri" w:cs="Calibri"/>
          <w:bCs/>
          <w:color w:val="000000" w:themeColor="text1"/>
          <w:sz w:val="36"/>
          <w:szCs w:val="36"/>
        </w:rPr>
        <w:t>: los niños tratan de conocer los problemas del mundo, se unen a los misioneros  y buscan soluciones: comparto mis monedas, comparto mi corazón, comparto mi oración…; Y tú ¿qué compartes?</w:t>
      </w:r>
    </w:p>
    <w:p w14:paraId="18BFA263" w14:textId="097ED591" w:rsidR="00060B71" w:rsidRPr="00060B71" w:rsidRDefault="00060B71" w:rsidP="00060B71">
      <w:pPr>
        <w:spacing w:line="240" w:lineRule="atLeast"/>
        <w:ind w:left="284" w:right="-51" w:hanging="142"/>
        <w:jc w:val="both"/>
        <w:rPr>
          <w:rFonts w:ascii="Calibri" w:hAnsi="Calibri" w:cs="Calibri"/>
          <w:bCs/>
          <w:color w:val="000000" w:themeColor="text1"/>
          <w:sz w:val="16"/>
          <w:szCs w:val="16"/>
        </w:rPr>
      </w:pPr>
      <w:r w:rsidRPr="00060B71">
        <w:rPr>
          <w:rFonts w:ascii="Calibri" w:hAnsi="Calibri" w:cs="Calibri"/>
          <w:bCs/>
          <w:color w:val="000000" w:themeColor="text1"/>
          <w:sz w:val="16"/>
          <w:szCs w:val="16"/>
        </w:rPr>
        <w:t xml:space="preserve">  </w:t>
      </w:r>
    </w:p>
    <w:p w14:paraId="36B6AF65" w14:textId="77777777" w:rsidR="00060B71" w:rsidRPr="00060B71" w:rsidRDefault="00060B71" w:rsidP="00060B71">
      <w:pPr>
        <w:pStyle w:val="Prrafodelista"/>
        <w:tabs>
          <w:tab w:val="left" w:pos="284"/>
          <w:tab w:val="left" w:pos="426"/>
        </w:tabs>
        <w:spacing w:after="0" w:line="240" w:lineRule="atLeast"/>
        <w:ind w:left="284" w:right="-11"/>
        <w:jc w:val="right"/>
        <w:rPr>
          <w:rFonts w:ascii="Arial Narrow" w:hAnsi="Arial Narrow"/>
          <w:b/>
          <w:bCs/>
          <w:color w:val="00B050"/>
          <w:sz w:val="36"/>
          <w:szCs w:val="36"/>
          <w:lang w:val="es-ES_tradnl"/>
        </w:rPr>
      </w:pPr>
      <w:r w:rsidRPr="00060B71">
        <w:rPr>
          <w:rFonts w:ascii="Arial Narrow" w:hAnsi="Arial Narrow"/>
          <w:b/>
          <w:bCs/>
          <w:color w:val="00B050"/>
          <w:sz w:val="36"/>
          <w:szCs w:val="36"/>
          <w:lang w:val="es-ES_tradnl"/>
        </w:rPr>
        <w:t>¿Qué te enseñan María y Jesús?</w:t>
      </w:r>
    </w:p>
    <w:p w14:paraId="4A3AFFA8" w14:textId="19739275" w:rsidR="00060B71" w:rsidRDefault="00060B71" w:rsidP="00060B71">
      <w:pPr>
        <w:pStyle w:val="Prrafodelista"/>
        <w:tabs>
          <w:tab w:val="left" w:pos="284"/>
          <w:tab w:val="left" w:pos="426"/>
        </w:tabs>
        <w:spacing w:after="0" w:line="240" w:lineRule="atLeast"/>
        <w:ind w:left="284" w:right="-11"/>
        <w:jc w:val="right"/>
        <w:rPr>
          <w:rFonts w:ascii="Arial Narrow" w:hAnsi="Arial Narrow"/>
          <w:b/>
          <w:bCs/>
          <w:i/>
          <w:color w:val="00B050"/>
          <w:sz w:val="36"/>
          <w:szCs w:val="36"/>
          <w:lang w:val="es-ES_tradnl"/>
        </w:rPr>
      </w:pPr>
      <w:r w:rsidRPr="00060B71">
        <w:rPr>
          <w:rFonts w:ascii="Arial Narrow" w:hAnsi="Arial Narrow"/>
          <w:b/>
          <w:bCs/>
          <w:i/>
          <w:color w:val="00B050"/>
          <w:sz w:val="36"/>
          <w:szCs w:val="36"/>
          <w:lang w:val="es-ES_tradnl"/>
        </w:rPr>
        <w:t xml:space="preserve"> ¿Qué compartes?</w:t>
      </w:r>
    </w:p>
    <w:p w14:paraId="26F2410F" w14:textId="77777777" w:rsidR="00060B71" w:rsidRPr="00060B71" w:rsidRDefault="00060B71" w:rsidP="00060B71">
      <w:pPr>
        <w:pStyle w:val="Prrafodelista"/>
        <w:tabs>
          <w:tab w:val="left" w:pos="284"/>
          <w:tab w:val="left" w:pos="426"/>
        </w:tabs>
        <w:spacing w:after="0" w:line="240" w:lineRule="atLeast"/>
        <w:ind w:left="284" w:right="-11"/>
        <w:jc w:val="right"/>
        <w:rPr>
          <w:rFonts w:ascii="Arial Narrow" w:hAnsi="Arial Narrow"/>
          <w:b/>
          <w:bCs/>
          <w:i/>
          <w:color w:val="00B050"/>
          <w:sz w:val="36"/>
          <w:szCs w:val="36"/>
          <w:lang w:val="es-ES_tradnl"/>
        </w:rPr>
      </w:pPr>
    </w:p>
    <w:p w14:paraId="3234604E" w14:textId="77777777" w:rsidR="00060B71" w:rsidRPr="00060B71" w:rsidRDefault="00060B71" w:rsidP="00060B71">
      <w:pPr>
        <w:pStyle w:val="Prrafodelista"/>
        <w:numPr>
          <w:ilvl w:val="0"/>
          <w:numId w:val="20"/>
        </w:numPr>
        <w:tabs>
          <w:tab w:val="left" w:pos="284"/>
          <w:tab w:val="left" w:pos="426"/>
        </w:tabs>
        <w:spacing w:after="0" w:line="240" w:lineRule="atLeast"/>
        <w:ind w:left="284" w:right="-11" w:hanging="142"/>
        <w:jc w:val="both"/>
        <w:rPr>
          <w:bCs/>
          <w:color w:val="000000" w:themeColor="text1"/>
          <w:sz w:val="36"/>
          <w:szCs w:val="36"/>
          <w:lang w:val="es-ES_tradnl"/>
        </w:rPr>
      </w:pPr>
      <w:r w:rsidRPr="00060B71">
        <w:rPr>
          <w:rFonts w:ascii="Lucida Sans" w:hAnsi="Lucida Sans"/>
          <w:b/>
          <w:color w:val="00B050"/>
          <w:sz w:val="36"/>
          <w:szCs w:val="36"/>
        </w:rPr>
        <w:t>ACTUAR: Comparto, quiero, oro</w:t>
      </w:r>
    </w:p>
    <w:p w14:paraId="4E50A852" w14:textId="77777777" w:rsidR="00060B71" w:rsidRPr="00060B71" w:rsidRDefault="00060B71" w:rsidP="00060B71">
      <w:pPr>
        <w:pStyle w:val="Prrafodelista"/>
        <w:tabs>
          <w:tab w:val="left" w:pos="284"/>
          <w:tab w:val="left" w:pos="426"/>
        </w:tabs>
        <w:spacing w:after="0" w:line="240" w:lineRule="atLeast"/>
        <w:ind w:left="284" w:right="-11"/>
        <w:jc w:val="both"/>
        <w:rPr>
          <w:bCs/>
          <w:color w:val="1F497D"/>
          <w:sz w:val="16"/>
          <w:szCs w:val="16"/>
          <w:lang w:val="es-ES_tradnl"/>
        </w:rPr>
      </w:pPr>
    </w:p>
    <w:p w14:paraId="334F8F01" w14:textId="1E5F6FCC" w:rsidR="00060B71" w:rsidRPr="00060B71" w:rsidRDefault="00060B71" w:rsidP="00060B71">
      <w:pPr>
        <w:pStyle w:val="Prrafodelista"/>
        <w:tabs>
          <w:tab w:val="left" w:pos="284"/>
          <w:tab w:val="left" w:pos="426"/>
        </w:tabs>
        <w:spacing w:after="0" w:line="240" w:lineRule="atLeast"/>
        <w:ind w:left="284" w:right="-11"/>
        <w:jc w:val="both"/>
        <w:rPr>
          <w:bCs/>
          <w:color w:val="000000" w:themeColor="text1"/>
          <w:sz w:val="36"/>
          <w:szCs w:val="36"/>
          <w:lang w:val="es-ES_tradnl"/>
        </w:rPr>
      </w:pPr>
      <w:r w:rsidRPr="00060B71">
        <w:rPr>
          <w:bCs/>
          <w:color w:val="000000" w:themeColor="text1"/>
          <w:sz w:val="36"/>
          <w:szCs w:val="36"/>
          <w:lang w:val="es-ES_tradnl"/>
        </w:rPr>
        <w:t>- Invita a Jesús a compartir lo que te pasa cada día. Acude a Jesús y a María cuando necesites algo después de esforzarte por conseguirlo. Se misionero compartiendo, queriendo a todos y orando (ver dibujo).</w:t>
      </w:r>
    </w:p>
    <w:p w14:paraId="7D35D142" w14:textId="77777777" w:rsidR="00971642" w:rsidRPr="00060B71" w:rsidRDefault="00971642" w:rsidP="00971642">
      <w:pPr>
        <w:tabs>
          <w:tab w:val="left" w:pos="426"/>
        </w:tabs>
        <w:ind w:left="284"/>
        <w:jc w:val="center"/>
        <w:rPr>
          <w:rFonts w:ascii="Lucida Sans" w:hAnsi="Lucida Sans"/>
          <w:b/>
          <w:color w:val="5F497A" w:themeColor="accent4" w:themeShade="BF"/>
          <w:sz w:val="36"/>
          <w:szCs w:val="36"/>
        </w:rPr>
      </w:pPr>
    </w:p>
    <w:p w14:paraId="254B49F1" w14:textId="77777777" w:rsidR="00BE05DA" w:rsidRPr="00060B71" w:rsidRDefault="00BE05DA" w:rsidP="003E7062">
      <w:pPr>
        <w:spacing w:after="200" w:line="276" w:lineRule="auto"/>
        <w:jc w:val="center"/>
        <w:rPr>
          <w:rFonts w:ascii="Bradley Hand ITC" w:hAnsi="Bradley Hand ITC"/>
          <w:b/>
          <w:color w:val="FF0000"/>
          <w:sz w:val="36"/>
          <w:szCs w:val="36"/>
        </w:rPr>
      </w:pPr>
    </w:p>
    <w:p w14:paraId="60470F1A" w14:textId="240656BA" w:rsidR="000D5A3B" w:rsidRPr="00FE4131" w:rsidRDefault="000D5A3B" w:rsidP="003E7062">
      <w:pPr>
        <w:spacing w:after="200" w:line="276" w:lineRule="auto"/>
        <w:jc w:val="center"/>
        <w:rPr>
          <w:rFonts w:ascii="Bradley Hand ITC" w:hAnsi="Bradley Hand ITC"/>
          <w:b/>
          <w:color w:val="FF0000"/>
          <w:sz w:val="72"/>
          <w:szCs w:val="72"/>
        </w:rPr>
      </w:pPr>
      <w:r w:rsidRPr="00FE4131">
        <w:rPr>
          <w:rFonts w:ascii="Bradley Hand ITC" w:hAnsi="Bradley Hand ITC"/>
          <w:b/>
          <w:color w:val="FF0000"/>
          <w:sz w:val="72"/>
          <w:szCs w:val="72"/>
        </w:rPr>
        <w:lastRenderedPageBreak/>
        <w:t>LECTURAS</w:t>
      </w:r>
    </w:p>
    <w:p w14:paraId="7FA6AD4D" w14:textId="77777777" w:rsidR="00BF1B00" w:rsidRDefault="00BF1B00" w:rsidP="00060B71">
      <w:pPr>
        <w:tabs>
          <w:tab w:val="left" w:pos="142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line="200" w:lineRule="atLeast"/>
        <w:ind w:left="284" w:right="-49" w:hanging="284"/>
        <w:jc w:val="both"/>
        <w:rPr>
          <w:rFonts w:asciiTheme="minorHAnsi" w:hAnsiTheme="minorHAnsi"/>
          <w:b/>
          <w:bCs/>
          <w:iCs/>
          <w:snapToGrid w:val="0"/>
          <w:color w:val="00B050"/>
          <w:sz w:val="36"/>
          <w:szCs w:val="36"/>
        </w:rPr>
      </w:pPr>
    </w:p>
    <w:p w14:paraId="79B13426" w14:textId="77777777" w:rsidR="00060B71" w:rsidRDefault="00060B71" w:rsidP="00060B71">
      <w:pPr>
        <w:tabs>
          <w:tab w:val="left" w:pos="142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line="200" w:lineRule="atLeast"/>
        <w:ind w:left="284" w:right="-49" w:hanging="284"/>
        <w:jc w:val="both"/>
        <w:rPr>
          <w:rFonts w:asciiTheme="minorHAnsi" w:hAnsiTheme="minorHAnsi"/>
          <w:bCs/>
          <w:i/>
          <w:iCs/>
          <w:snapToGrid w:val="0"/>
          <w:color w:val="00B050"/>
          <w:sz w:val="36"/>
          <w:szCs w:val="36"/>
        </w:rPr>
      </w:pPr>
      <w:r w:rsidRPr="00060B71">
        <w:rPr>
          <w:rFonts w:asciiTheme="minorHAnsi" w:hAnsiTheme="minorHAnsi"/>
          <w:b/>
          <w:bCs/>
          <w:iCs/>
          <w:snapToGrid w:val="0"/>
          <w:color w:val="00B050"/>
          <w:sz w:val="36"/>
          <w:szCs w:val="36"/>
        </w:rPr>
        <w:t xml:space="preserve">ISAÍAS 62,1-5: </w:t>
      </w:r>
      <w:r w:rsidRPr="00060B71">
        <w:rPr>
          <w:rFonts w:asciiTheme="minorHAnsi" w:hAnsiTheme="minorHAnsi"/>
          <w:bCs/>
          <w:i/>
          <w:iCs/>
          <w:snapToGrid w:val="0"/>
          <w:color w:val="00B050"/>
          <w:sz w:val="36"/>
          <w:szCs w:val="36"/>
        </w:rPr>
        <w:t>Se regocija el marido con su esposa.</w:t>
      </w:r>
    </w:p>
    <w:p w14:paraId="0D9D9A6A" w14:textId="77777777" w:rsidR="00BF1B00" w:rsidRPr="00060B71" w:rsidRDefault="00BF1B00" w:rsidP="00060B71">
      <w:pPr>
        <w:tabs>
          <w:tab w:val="left" w:pos="142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line="200" w:lineRule="atLeast"/>
        <w:ind w:left="284" w:right="-49" w:hanging="284"/>
        <w:jc w:val="both"/>
        <w:rPr>
          <w:rFonts w:asciiTheme="minorHAnsi" w:hAnsiTheme="minorHAnsi"/>
          <w:b/>
          <w:bCs/>
          <w:i/>
          <w:iCs/>
          <w:snapToGrid w:val="0"/>
          <w:color w:val="00B050"/>
          <w:sz w:val="36"/>
          <w:szCs w:val="36"/>
        </w:rPr>
      </w:pPr>
    </w:p>
    <w:p w14:paraId="1E2A9988" w14:textId="77777777" w:rsidR="00060B71" w:rsidRDefault="00060B71" w:rsidP="00060B71">
      <w:pPr>
        <w:tabs>
          <w:tab w:val="left" w:pos="28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line="200" w:lineRule="atLeast"/>
        <w:ind w:left="142" w:right="-49" w:firstLine="142"/>
        <w:jc w:val="both"/>
        <w:rPr>
          <w:rFonts w:asciiTheme="minorHAnsi" w:hAnsiTheme="minorHAnsi"/>
          <w:bCs/>
          <w:i/>
          <w:iCs/>
          <w:snapToGrid w:val="0"/>
          <w:color w:val="000000" w:themeColor="text1"/>
          <w:sz w:val="36"/>
          <w:szCs w:val="36"/>
        </w:rPr>
      </w:pPr>
      <w:r w:rsidRPr="00060B71">
        <w:rPr>
          <w:rFonts w:asciiTheme="minorHAnsi" w:hAnsiTheme="minorHAnsi"/>
          <w:bCs/>
          <w:iCs/>
          <w:snapToGrid w:val="0"/>
          <w:color w:val="000000" w:themeColor="text1"/>
          <w:sz w:val="36"/>
          <w:szCs w:val="36"/>
        </w:rPr>
        <w:t xml:space="preserve">Por amor a </w:t>
      </w:r>
      <w:proofErr w:type="spellStart"/>
      <w:r w:rsidRPr="00060B71">
        <w:rPr>
          <w:rFonts w:asciiTheme="minorHAnsi" w:hAnsiTheme="minorHAnsi"/>
          <w:bCs/>
          <w:iCs/>
          <w:snapToGrid w:val="0"/>
          <w:color w:val="000000" w:themeColor="text1"/>
          <w:sz w:val="36"/>
          <w:szCs w:val="36"/>
        </w:rPr>
        <w:t>Sión</w:t>
      </w:r>
      <w:proofErr w:type="spellEnd"/>
      <w:r w:rsidRPr="00060B71">
        <w:rPr>
          <w:rFonts w:asciiTheme="minorHAnsi" w:hAnsiTheme="minorHAnsi"/>
          <w:bCs/>
          <w:iCs/>
          <w:snapToGrid w:val="0"/>
          <w:color w:val="000000" w:themeColor="text1"/>
          <w:sz w:val="36"/>
          <w:szCs w:val="36"/>
        </w:rPr>
        <w:t xml:space="preserve"> no callaré, por amor de Jerusalén no descansaré, hasta que rompa la aurora de su justicia, y su salvación llamee como antorcha. Los pueblos verán tu justicia, y los reyes tu gloria; te pondrán un nombre nuevo, pronunciado por la boca del Señor. Serás corona fúlgida en la mano del Señor y diadema real en la palma de tu Dios. Ya no te llamarán «Abandonada», ni a tu tierra «Devastada»; a ti te llamarán «Mi predilecta», y a tu tierra «Desposada», porque el Señor te prefiere a ti, y tu tierra tendrá un esposo. Como un joven se desposa con una doncella, así te desposan tus constructores. </w:t>
      </w:r>
      <w:r w:rsidRPr="00060B71">
        <w:rPr>
          <w:rFonts w:asciiTheme="minorHAnsi" w:hAnsiTheme="minorHAnsi"/>
          <w:b/>
          <w:bCs/>
          <w:i/>
          <w:iCs/>
          <w:snapToGrid w:val="0"/>
          <w:color w:val="000000" w:themeColor="text1"/>
          <w:sz w:val="36"/>
          <w:szCs w:val="36"/>
        </w:rPr>
        <w:t>Como se regocija el marido con su esposa, se regocija tu Dios contigo</w:t>
      </w:r>
      <w:r w:rsidRPr="00060B71">
        <w:rPr>
          <w:rFonts w:asciiTheme="minorHAnsi" w:hAnsiTheme="minorHAnsi"/>
          <w:bCs/>
          <w:i/>
          <w:iCs/>
          <w:snapToGrid w:val="0"/>
          <w:color w:val="000000" w:themeColor="text1"/>
          <w:sz w:val="36"/>
          <w:szCs w:val="36"/>
        </w:rPr>
        <w:t>.  Palabra de Dios.</w:t>
      </w:r>
    </w:p>
    <w:p w14:paraId="723996AB" w14:textId="77777777" w:rsidR="00BF1B00" w:rsidRDefault="00BF1B00" w:rsidP="00060B71">
      <w:pPr>
        <w:tabs>
          <w:tab w:val="left" w:pos="28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line="200" w:lineRule="atLeast"/>
        <w:ind w:left="142" w:right="-49" w:firstLine="142"/>
        <w:jc w:val="both"/>
        <w:rPr>
          <w:rFonts w:asciiTheme="minorHAnsi" w:hAnsiTheme="minorHAnsi"/>
          <w:bCs/>
          <w:i/>
          <w:iCs/>
          <w:snapToGrid w:val="0"/>
          <w:color w:val="000000" w:themeColor="text1"/>
          <w:sz w:val="36"/>
          <w:szCs w:val="36"/>
        </w:rPr>
      </w:pPr>
    </w:p>
    <w:p w14:paraId="776F9CBE" w14:textId="77777777" w:rsidR="00060B71" w:rsidRPr="00060B71" w:rsidRDefault="00060B71" w:rsidP="00060B71">
      <w:pPr>
        <w:tabs>
          <w:tab w:val="left" w:pos="28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line="200" w:lineRule="atLeast"/>
        <w:ind w:left="142" w:right="-49" w:firstLine="142"/>
        <w:jc w:val="both"/>
        <w:rPr>
          <w:rFonts w:asciiTheme="minorHAnsi" w:hAnsiTheme="minorHAnsi"/>
          <w:bCs/>
          <w:i/>
          <w:iCs/>
          <w:snapToGrid w:val="0"/>
          <w:color w:val="000000" w:themeColor="text1"/>
          <w:sz w:val="36"/>
          <w:szCs w:val="36"/>
        </w:rPr>
      </w:pPr>
    </w:p>
    <w:p w14:paraId="265606DF" w14:textId="77777777" w:rsidR="00BF1B00" w:rsidRDefault="00060B71" w:rsidP="00060B71">
      <w:pPr>
        <w:tabs>
          <w:tab w:val="left" w:pos="28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line="200" w:lineRule="atLeast"/>
        <w:ind w:left="142" w:right="-49" w:hanging="142"/>
        <w:jc w:val="both"/>
        <w:rPr>
          <w:rFonts w:asciiTheme="minorHAnsi" w:hAnsiTheme="minorHAnsi"/>
          <w:b/>
          <w:snapToGrid w:val="0"/>
          <w:color w:val="00B050"/>
          <w:sz w:val="36"/>
          <w:szCs w:val="36"/>
        </w:rPr>
      </w:pPr>
      <w:r w:rsidRPr="00060B71">
        <w:rPr>
          <w:rFonts w:asciiTheme="minorHAnsi" w:hAnsiTheme="minorHAnsi"/>
          <w:b/>
          <w:snapToGrid w:val="0"/>
          <w:color w:val="00B050"/>
          <w:sz w:val="36"/>
          <w:szCs w:val="36"/>
        </w:rPr>
        <w:t xml:space="preserve">SALMO 95: </w:t>
      </w:r>
    </w:p>
    <w:p w14:paraId="74272F09" w14:textId="77777777" w:rsidR="00BF1B00" w:rsidRDefault="00BF1B00" w:rsidP="00060B71">
      <w:pPr>
        <w:tabs>
          <w:tab w:val="left" w:pos="28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line="200" w:lineRule="atLeast"/>
        <w:ind w:left="142" w:right="-49" w:hanging="142"/>
        <w:jc w:val="both"/>
        <w:rPr>
          <w:rFonts w:asciiTheme="minorHAnsi" w:hAnsiTheme="minorHAnsi"/>
          <w:b/>
          <w:snapToGrid w:val="0"/>
          <w:color w:val="00B050"/>
          <w:sz w:val="36"/>
          <w:szCs w:val="36"/>
        </w:rPr>
      </w:pPr>
      <w:r>
        <w:rPr>
          <w:rFonts w:asciiTheme="minorHAnsi" w:hAnsiTheme="minorHAnsi"/>
          <w:b/>
          <w:snapToGrid w:val="0"/>
          <w:color w:val="00B050"/>
          <w:sz w:val="36"/>
          <w:szCs w:val="36"/>
        </w:rPr>
        <w:tab/>
      </w:r>
    </w:p>
    <w:p w14:paraId="6350B651" w14:textId="1E4473BE" w:rsidR="00060B71" w:rsidRPr="00BF1B00" w:rsidRDefault="00BF1B00" w:rsidP="00060B71">
      <w:pPr>
        <w:tabs>
          <w:tab w:val="left" w:pos="28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line="200" w:lineRule="atLeast"/>
        <w:ind w:left="142" w:right="-49" w:hanging="142"/>
        <w:jc w:val="both"/>
        <w:rPr>
          <w:rFonts w:asciiTheme="minorHAnsi" w:hAnsiTheme="minorHAnsi"/>
          <w:b/>
          <w:bCs/>
          <w:snapToGrid w:val="0"/>
          <w:sz w:val="36"/>
          <w:szCs w:val="36"/>
        </w:rPr>
      </w:pPr>
      <w:r>
        <w:rPr>
          <w:rFonts w:asciiTheme="minorHAnsi" w:hAnsiTheme="minorHAnsi"/>
          <w:b/>
          <w:snapToGrid w:val="0"/>
          <w:color w:val="00B050"/>
          <w:sz w:val="36"/>
          <w:szCs w:val="36"/>
        </w:rPr>
        <w:tab/>
      </w:r>
      <w:r w:rsidR="00060B71" w:rsidRPr="00BF1B00">
        <w:rPr>
          <w:rFonts w:asciiTheme="minorHAnsi" w:hAnsiTheme="minorHAnsi"/>
          <w:b/>
          <w:bCs/>
          <w:snapToGrid w:val="0"/>
          <w:sz w:val="36"/>
          <w:szCs w:val="36"/>
        </w:rPr>
        <w:t>Contad las maravillas del Señor a todas las naciones.</w:t>
      </w:r>
    </w:p>
    <w:p w14:paraId="0A7AF483" w14:textId="77777777" w:rsidR="00BF1B00" w:rsidRPr="00060B71" w:rsidRDefault="00BF1B00" w:rsidP="00060B71">
      <w:pPr>
        <w:tabs>
          <w:tab w:val="left" w:pos="28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line="200" w:lineRule="atLeast"/>
        <w:ind w:left="142" w:right="-49" w:hanging="142"/>
        <w:jc w:val="both"/>
        <w:rPr>
          <w:rFonts w:asciiTheme="minorHAnsi" w:hAnsiTheme="minorHAnsi"/>
          <w:b/>
          <w:bCs/>
          <w:i/>
          <w:snapToGrid w:val="0"/>
          <w:color w:val="00B050"/>
          <w:sz w:val="36"/>
          <w:szCs w:val="36"/>
        </w:rPr>
      </w:pPr>
    </w:p>
    <w:p w14:paraId="3853711D" w14:textId="77777777" w:rsidR="00BF1B00" w:rsidRDefault="00BF1B00" w:rsidP="00060B71">
      <w:pPr>
        <w:tabs>
          <w:tab w:val="left" w:pos="14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line="200" w:lineRule="atLeast"/>
        <w:ind w:left="142" w:right="-51" w:hanging="142"/>
        <w:jc w:val="both"/>
        <w:rPr>
          <w:rFonts w:asciiTheme="minorHAnsi" w:hAnsiTheme="minorHAnsi"/>
          <w:b/>
          <w:bCs/>
          <w:snapToGrid w:val="0"/>
          <w:color w:val="00B050"/>
          <w:sz w:val="36"/>
          <w:szCs w:val="36"/>
        </w:rPr>
      </w:pPr>
    </w:p>
    <w:p w14:paraId="2A6F3F4F" w14:textId="77777777" w:rsidR="00060B71" w:rsidRPr="00060B71" w:rsidRDefault="00060B71" w:rsidP="00060B71">
      <w:pPr>
        <w:tabs>
          <w:tab w:val="left" w:pos="14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line="200" w:lineRule="atLeast"/>
        <w:ind w:left="142" w:right="-51" w:hanging="142"/>
        <w:jc w:val="both"/>
        <w:rPr>
          <w:rFonts w:asciiTheme="minorHAnsi" w:hAnsiTheme="minorHAnsi"/>
          <w:b/>
          <w:bCs/>
          <w:snapToGrid w:val="0"/>
          <w:color w:val="00B050"/>
          <w:sz w:val="36"/>
          <w:szCs w:val="36"/>
        </w:rPr>
      </w:pPr>
      <w:r w:rsidRPr="00060B71">
        <w:rPr>
          <w:rFonts w:asciiTheme="minorHAnsi" w:hAnsiTheme="minorHAnsi"/>
          <w:b/>
          <w:bCs/>
          <w:snapToGrid w:val="0"/>
          <w:color w:val="00B050"/>
          <w:sz w:val="36"/>
          <w:szCs w:val="36"/>
        </w:rPr>
        <w:t xml:space="preserve">1 CORINTIOS 12,4-11: </w:t>
      </w:r>
      <w:r w:rsidRPr="00060B71">
        <w:rPr>
          <w:rFonts w:asciiTheme="minorHAnsi" w:hAnsiTheme="minorHAnsi"/>
          <w:bCs/>
          <w:i/>
          <w:snapToGrid w:val="0"/>
          <w:color w:val="00B050"/>
          <w:sz w:val="36"/>
          <w:szCs w:val="36"/>
        </w:rPr>
        <w:t xml:space="preserve">El mismo y único Espíritu reparte </w:t>
      </w:r>
      <w:r w:rsidRPr="00060B71">
        <w:rPr>
          <w:rFonts w:asciiTheme="minorHAnsi" w:hAnsiTheme="minorHAnsi"/>
          <w:bCs/>
          <w:i/>
          <w:iCs/>
          <w:snapToGrid w:val="0"/>
          <w:color w:val="00B050"/>
          <w:sz w:val="36"/>
          <w:szCs w:val="36"/>
        </w:rPr>
        <w:t>en particular como él quiere</w:t>
      </w:r>
      <w:r w:rsidRPr="00060B71">
        <w:rPr>
          <w:rFonts w:asciiTheme="minorHAnsi" w:hAnsiTheme="minorHAnsi"/>
          <w:bCs/>
          <w:i/>
          <w:snapToGrid w:val="0"/>
          <w:color w:val="00B050"/>
          <w:sz w:val="36"/>
          <w:szCs w:val="36"/>
        </w:rPr>
        <w:t>.</w:t>
      </w:r>
      <w:r w:rsidRPr="00060B71">
        <w:rPr>
          <w:rFonts w:asciiTheme="minorHAnsi" w:hAnsiTheme="minorHAnsi"/>
          <w:b/>
          <w:bCs/>
          <w:snapToGrid w:val="0"/>
          <w:color w:val="00B050"/>
          <w:sz w:val="36"/>
          <w:szCs w:val="36"/>
        </w:rPr>
        <w:t xml:space="preserve"> </w:t>
      </w:r>
    </w:p>
    <w:p w14:paraId="08DC732C" w14:textId="77777777" w:rsidR="00060B71" w:rsidRPr="00BF1B00" w:rsidRDefault="00060B71" w:rsidP="00060B71">
      <w:pPr>
        <w:tabs>
          <w:tab w:val="left" w:pos="14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line="200" w:lineRule="atLeast"/>
        <w:ind w:left="142" w:right="-51" w:hanging="142"/>
        <w:jc w:val="both"/>
        <w:rPr>
          <w:rFonts w:asciiTheme="minorHAnsi" w:hAnsiTheme="minorHAnsi"/>
          <w:bCs/>
          <w:snapToGrid w:val="0"/>
          <w:color w:val="00B050"/>
          <w:sz w:val="36"/>
          <w:szCs w:val="36"/>
        </w:rPr>
      </w:pPr>
    </w:p>
    <w:p w14:paraId="22DADC95" w14:textId="77777777" w:rsidR="00BF1B00" w:rsidRDefault="00BF1B00">
      <w:pPr>
        <w:spacing w:after="200" w:line="276" w:lineRule="auto"/>
        <w:rPr>
          <w:rFonts w:asciiTheme="minorHAnsi" w:hAnsiTheme="minorHAnsi"/>
          <w:bCs/>
          <w:snapToGrid w:val="0"/>
          <w:color w:val="00B050"/>
          <w:sz w:val="36"/>
          <w:szCs w:val="36"/>
        </w:rPr>
      </w:pPr>
      <w:r>
        <w:rPr>
          <w:rFonts w:asciiTheme="minorHAnsi" w:hAnsiTheme="minorHAnsi"/>
          <w:bCs/>
          <w:snapToGrid w:val="0"/>
          <w:color w:val="00B050"/>
          <w:sz w:val="36"/>
          <w:szCs w:val="36"/>
        </w:rPr>
        <w:br w:type="page"/>
      </w:r>
    </w:p>
    <w:p w14:paraId="0C3B1EAD" w14:textId="4F44F0E8" w:rsidR="00060B71" w:rsidRDefault="00060B71" w:rsidP="00060B71">
      <w:pPr>
        <w:tabs>
          <w:tab w:val="left" w:pos="14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line="200" w:lineRule="atLeast"/>
        <w:ind w:left="142" w:right="-51" w:hanging="142"/>
        <w:jc w:val="both"/>
        <w:rPr>
          <w:rFonts w:asciiTheme="minorHAnsi" w:hAnsiTheme="minorHAnsi"/>
          <w:bCs/>
          <w:i/>
          <w:iCs/>
          <w:snapToGrid w:val="0"/>
          <w:color w:val="00B050"/>
          <w:sz w:val="36"/>
          <w:szCs w:val="36"/>
        </w:rPr>
      </w:pPr>
      <w:r w:rsidRPr="00BF1B00">
        <w:rPr>
          <w:rFonts w:asciiTheme="minorHAnsi" w:hAnsiTheme="minorHAnsi"/>
          <w:bCs/>
          <w:snapToGrid w:val="0"/>
          <w:color w:val="00B050"/>
          <w:sz w:val="36"/>
          <w:szCs w:val="36"/>
        </w:rPr>
        <w:lastRenderedPageBreak/>
        <w:t>JUA</w:t>
      </w:r>
      <w:bookmarkStart w:id="0" w:name="_GoBack"/>
      <w:bookmarkEnd w:id="0"/>
      <w:r w:rsidRPr="00BF1B00">
        <w:rPr>
          <w:rFonts w:asciiTheme="minorHAnsi" w:hAnsiTheme="minorHAnsi"/>
          <w:bCs/>
          <w:snapToGrid w:val="0"/>
          <w:color w:val="00B050"/>
          <w:sz w:val="36"/>
          <w:szCs w:val="36"/>
        </w:rPr>
        <w:t xml:space="preserve">N 2,1-12: </w:t>
      </w:r>
      <w:r w:rsidRPr="00BF1B00">
        <w:rPr>
          <w:rFonts w:asciiTheme="minorHAnsi" w:hAnsiTheme="minorHAnsi"/>
          <w:bCs/>
          <w:i/>
          <w:iCs/>
          <w:snapToGrid w:val="0"/>
          <w:color w:val="00B050"/>
          <w:sz w:val="36"/>
          <w:szCs w:val="36"/>
        </w:rPr>
        <w:t>Este fue el primero de los signos que Jesús</w:t>
      </w:r>
      <w:r w:rsidRPr="00060B71">
        <w:rPr>
          <w:rFonts w:asciiTheme="minorHAnsi" w:hAnsiTheme="minorHAnsi"/>
          <w:bCs/>
          <w:i/>
          <w:iCs/>
          <w:snapToGrid w:val="0"/>
          <w:color w:val="00B050"/>
          <w:sz w:val="36"/>
          <w:szCs w:val="36"/>
        </w:rPr>
        <w:t xml:space="preserve"> realizó en Caná de Galilea.</w:t>
      </w:r>
    </w:p>
    <w:p w14:paraId="0646EF62" w14:textId="77777777" w:rsidR="00BF1B00" w:rsidRPr="00BF1B00" w:rsidRDefault="00BF1B00" w:rsidP="00060B71">
      <w:pPr>
        <w:tabs>
          <w:tab w:val="left" w:pos="14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line="200" w:lineRule="atLeast"/>
        <w:ind w:left="142" w:right="-51" w:hanging="142"/>
        <w:jc w:val="both"/>
        <w:rPr>
          <w:rFonts w:asciiTheme="minorHAnsi" w:hAnsiTheme="minorHAnsi"/>
          <w:bCs/>
          <w:i/>
          <w:iCs/>
          <w:snapToGrid w:val="0"/>
          <w:color w:val="00B050"/>
          <w:sz w:val="16"/>
          <w:szCs w:val="16"/>
        </w:rPr>
      </w:pPr>
    </w:p>
    <w:p w14:paraId="53149575" w14:textId="77777777" w:rsidR="00060B71" w:rsidRPr="00060B71" w:rsidRDefault="00060B71" w:rsidP="00BF1B0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4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line="200" w:lineRule="atLeast"/>
        <w:ind w:left="142" w:right="-51" w:hanging="142"/>
        <w:jc w:val="both"/>
        <w:rPr>
          <w:rFonts w:asciiTheme="minorHAnsi" w:eastAsia="Calibri" w:hAnsiTheme="minorHAnsi"/>
          <w:bCs/>
          <w:iCs/>
          <w:color w:val="000000" w:themeColor="text1"/>
          <w:sz w:val="36"/>
          <w:szCs w:val="36"/>
          <w:lang w:eastAsia="en-US"/>
        </w:rPr>
      </w:pPr>
      <w:r w:rsidRPr="00060B71">
        <w:rPr>
          <w:rFonts w:asciiTheme="minorHAnsi" w:eastAsia="Calibri" w:hAnsiTheme="minorHAnsi"/>
          <w:b/>
          <w:bCs/>
          <w:iCs/>
          <w:color w:val="000000" w:themeColor="text1"/>
          <w:sz w:val="36"/>
          <w:szCs w:val="36"/>
          <w:lang w:eastAsia="en-US"/>
        </w:rPr>
        <w:t xml:space="preserve">Narrador: </w:t>
      </w:r>
      <w:r w:rsidRPr="00060B71">
        <w:rPr>
          <w:rFonts w:asciiTheme="minorHAnsi" w:eastAsia="Calibri" w:hAnsiTheme="minorHAnsi"/>
          <w:bCs/>
          <w:iCs/>
          <w:color w:val="000000" w:themeColor="text1"/>
          <w:sz w:val="36"/>
          <w:szCs w:val="36"/>
          <w:lang w:eastAsia="en-US"/>
        </w:rPr>
        <w:t>En aquel tiempo, había una boda en Caná de Galilea, y la madre de Jesús estaba allí. Jesús y sus discípulos estaban también invitados a la boda. Faltó el vino, y la madre de Jesús le dice: </w:t>
      </w:r>
    </w:p>
    <w:p w14:paraId="57B695B3" w14:textId="77777777" w:rsidR="00060B71" w:rsidRPr="00060B71" w:rsidRDefault="00060B71" w:rsidP="00BF1B0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4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line="200" w:lineRule="atLeast"/>
        <w:ind w:left="142" w:right="-51" w:hanging="142"/>
        <w:jc w:val="both"/>
        <w:rPr>
          <w:rFonts w:asciiTheme="minorHAnsi" w:eastAsia="Calibri" w:hAnsiTheme="minorHAnsi"/>
          <w:bCs/>
          <w:iCs/>
          <w:color w:val="000000" w:themeColor="text1"/>
          <w:sz w:val="36"/>
          <w:szCs w:val="36"/>
          <w:lang w:eastAsia="en-US"/>
        </w:rPr>
      </w:pPr>
      <w:r w:rsidRPr="00060B71">
        <w:rPr>
          <w:rFonts w:asciiTheme="minorHAnsi" w:hAnsiTheme="minorHAnsi"/>
          <w:b/>
          <w:bCs/>
          <w:snapToGrid w:val="0"/>
          <w:color w:val="000000" w:themeColor="text1"/>
          <w:sz w:val="36"/>
          <w:szCs w:val="36"/>
        </w:rPr>
        <w:t>María:</w:t>
      </w:r>
      <w:r w:rsidRPr="00060B71">
        <w:rPr>
          <w:rFonts w:asciiTheme="minorHAnsi" w:eastAsia="Calibri" w:hAnsiTheme="minorHAnsi"/>
          <w:bCs/>
          <w:iCs/>
          <w:color w:val="000000" w:themeColor="text1"/>
          <w:sz w:val="36"/>
          <w:szCs w:val="36"/>
          <w:lang w:eastAsia="en-US"/>
        </w:rPr>
        <w:t xml:space="preserve"> </w:t>
      </w:r>
      <w:r w:rsidRPr="00060B71">
        <w:rPr>
          <w:rFonts w:asciiTheme="minorHAnsi" w:eastAsia="Calibri" w:hAnsiTheme="minorHAnsi"/>
          <w:b/>
          <w:bCs/>
          <w:i/>
          <w:iCs/>
          <w:color w:val="000000" w:themeColor="text1"/>
          <w:sz w:val="36"/>
          <w:szCs w:val="36"/>
          <w:lang w:eastAsia="en-US"/>
        </w:rPr>
        <w:t>-«No tienen vino».</w:t>
      </w:r>
      <w:r w:rsidRPr="00060B71">
        <w:rPr>
          <w:rFonts w:asciiTheme="minorHAnsi" w:eastAsia="Calibri" w:hAnsiTheme="minorHAnsi"/>
          <w:bCs/>
          <w:iCs/>
          <w:color w:val="000000" w:themeColor="text1"/>
          <w:sz w:val="36"/>
          <w:szCs w:val="36"/>
          <w:lang w:eastAsia="en-US"/>
        </w:rPr>
        <w:t xml:space="preserve"> </w:t>
      </w:r>
    </w:p>
    <w:p w14:paraId="1299D8F5" w14:textId="77777777" w:rsidR="00060B71" w:rsidRPr="00060B71" w:rsidRDefault="00060B71" w:rsidP="00BF1B0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4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line="200" w:lineRule="atLeast"/>
        <w:ind w:left="142" w:right="-51" w:hanging="142"/>
        <w:jc w:val="both"/>
        <w:rPr>
          <w:rFonts w:asciiTheme="minorHAnsi" w:eastAsia="Calibri" w:hAnsiTheme="minorHAnsi"/>
          <w:bCs/>
          <w:iCs/>
          <w:color w:val="000000" w:themeColor="text1"/>
          <w:sz w:val="36"/>
          <w:szCs w:val="36"/>
          <w:lang w:eastAsia="en-US"/>
        </w:rPr>
      </w:pPr>
      <w:r w:rsidRPr="00060B71">
        <w:rPr>
          <w:rFonts w:asciiTheme="minorHAnsi" w:eastAsia="Calibri" w:hAnsiTheme="minorHAnsi"/>
          <w:b/>
          <w:bCs/>
          <w:iCs/>
          <w:color w:val="000000" w:themeColor="text1"/>
          <w:sz w:val="36"/>
          <w:szCs w:val="36"/>
          <w:lang w:eastAsia="en-US"/>
        </w:rPr>
        <w:t xml:space="preserve">Narrador: </w:t>
      </w:r>
      <w:r w:rsidRPr="00060B71">
        <w:rPr>
          <w:rFonts w:asciiTheme="minorHAnsi" w:eastAsia="Calibri" w:hAnsiTheme="minorHAnsi"/>
          <w:bCs/>
          <w:iCs/>
          <w:color w:val="000000" w:themeColor="text1"/>
          <w:sz w:val="36"/>
          <w:szCs w:val="36"/>
          <w:lang w:eastAsia="en-US"/>
        </w:rPr>
        <w:t>Jesús le dice: </w:t>
      </w:r>
    </w:p>
    <w:p w14:paraId="3324FC2E" w14:textId="77777777" w:rsidR="00060B71" w:rsidRPr="00060B71" w:rsidRDefault="00060B71" w:rsidP="00BF1B0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4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line="200" w:lineRule="atLeast"/>
        <w:ind w:left="142" w:right="-51" w:hanging="142"/>
        <w:jc w:val="both"/>
        <w:rPr>
          <w:rFonts w:asciiTheme="minorHAnsi" w:eastAsia="Calibri" w:hAnsiTheme="minorHAnsi"/>
          <w:bCs/>
          <w:i/>
          <w:iCs/>
          <w:color w:val="000000" w:themeColor="text1"/>
          <w:sz w:val="36"/>
          <w:szCs w:val="36"/>
          <w:lang w:eastAsia="en-US"/>
        </w:rPr>
      </w:pPr>
      <w:r w:rsidRPr="00060B71">
        <w:rPr>
          <w:rFonts w:asciiTheme="minorHAnsi" w:eastAsia="Calibri" w:hAnsiTheme="minorHAnsi"/>
          <w:b/>
          <w:bCs/>
          <w:iCs/>
          <w:color w:val="000000" w:themeColor="text1"/>
          <w:sz w:val="36"/>
          <w:szCs w:val="36"/>
          <w:lang w:eastAsia="en-US"/>
        </w:rPr>
        <w:t>Jesús:</w:t>
      </w:r>
      <w:r w:rsidRPr="00060B71">
        <w:rPr>
          <w:rFonts w:asciiTheme="minorHAnsi" w:eastAsia="Calibri" w:hAnsiTheme="minorHAnsi"/>
          <w:bCs/>
          <w:iCs/>
          <w:color w:val="000000" w:themeColor="text1"/>
          <w:sz w:val="36"/>
          <w:szCs w:val="36"/>
          <w:lang w:eastAsia="en-US"/>
        </w:rPr>
        <w:t xml:space="preserve"> </w:t>
      </w:r>
      <w:r w:rsidRPr="00060B71">
        <w:rPr>
          <w:rFonts w:asciiTheme="minorHAnsi" w:eastAsia="Calibri" w:hAnsiTheme="minorHAnsi"/>
          <w:bCs/>
          <w:i/>
          <w:iCs/>
          <w:color w:val="000000" w:themeColor="text1"/>
          <w:sz w:val="36"/>
          <w:szCs w:val="36"/>
          <w:lang w:eastAsia="en-US"/>
        </w:rPr>
        <w:t>-«Mujer, ¿qué tengo yo que ver contigo? Todavía no ha llegado mi hora».</w:t>
      </w:r>
    </w:p>
    <w:p w14:paraId="2CEB4E00" w14:textId="72E67183" w:rsidR="00060B71" w:rsidRPr="00060B71" w:rsidRDefault="00060B71" w:rsidP="00BF1B0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4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line="200" w:lineRule="atLeast"/>
        <w:ind w:left="142" w:right="-51" w:hanging="142"/>
        <w:jc w:val="both"/>
        <w:rPr>
          <w:rFonts w:asciiTheme="minorHAnsi" w:eastAsia="Calibri" w:hAnsiTheme="minorHAnsi"/>
          <w:bCs/>
          <w:iCs/>
          <w:color w:val="000000" w:themeColor="text1"/>
          <w:sz w:val="36"/>
          <w:szCs w:val="36"/>
          <w:lang w:eastAsia="en-US"/>
        </w:rPr>
      </w:pPr>
      <w:r w:rsidRPr="00060B71">
        <w:rPr>
          <w:rFonts w:asciiTheme="minorHAnsi" w:eastAsia="Calibri" w:hAnsiTheme="minorHAnsi"/>
          <w:b/>
          <w:bCs/>
          <w:iCs/>
          <w:color w:val="000000" w:themeColor="text1"/>
          <w:sz w:val="36"/>
          <w:szCs w:val="36"/>
          <w:lang w:eastAsia="en-US"/>
        </w:rPr>
        <w:t>Narrador</w:t>
      </w:r>
      <w:r w:rsidR="00BF1B00" w:rsidRPr="00060B71">
        <w:rPr>
          <w:rFonts w:asciiTheme="minorHAnsi" w:eastAsia="Calibri" w:hAnsiTheme="minorHAnsi"/>
          <w:b/>
          <w:bCs/>
          <w:iCs/>
          <w:color w:val="000000" w:themeColor="text1"/>
          <w:sz w:val="36"/>
          <w:szCs w:val="36"/>
          <w:lang w:eastAsia="en-US"/>
        </w:rPr>
        <w:t xml:space="preserve">: </w:t>
      </w:r>
      <w:r w:rsidR="00BF1B00" w:rsidRPr="00060B71">
        <w:rPr>
          <w:rFonts w:asciiTheme="minorHAnsi" w:eastAsia="Calibri" w:hAnsiTheme="minorHAnsi"/>
          <w:bCs/>
          <w:iCs/>
          <w:color w:val="000000" w:themeColor="text1"/>
          <w:sz w:val="36"/>
          <w:szCs w:val="36"/>
          <w:lang w:eastAsia="en-US"/>
        </w:rPr>
        <w:t>Su</w:t>
      </w:r>
      <w:r w:rsidRPr="00060B71">
        <w:rPr>
          <w:rFonts w:asciiTheme="minorHAnsi" w:eastAsia="Calibri" w:hAnsiTheme="minorHAnsi"/>
          <w:bCs/>
          <w:iCs/>
          <w:color w:val="000000" w:themeColor="text1"/>
          <w:sz w:val="36"/>
          <w:szCs w:val="36"/>
          <w:lang w:eastAsia="en-US"/>
        </w:rPr>
        <w:t xml:space="preserve"> madre dice a los sirvientes: </w:t>
      </w:r>
    </w:p>
    <w:p w14:paraId="6F6A3715" w14:textId="77777777" w:rsidR="00BF1B00" w:rsidRDefault="00060B71" w:rsidP="00BF1B0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4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line="200" w:lineRule="atLeast"/>
        <w:ind w:left="142" w:right="-51" w:hanging="142"/>
        <w:jc w:val="both"/>
        <w:rPr>
          <w:rFonts w:asciiTheme="minorHAnsi" w:eastAsia="Calibri" w:hAnsiTheme="minorHAnsi"/>
          <w:bCs/>
          <w:iCs/>
          <w:color w:val="000000" w:themeColor="text1"/>
          <w:sz w:val="36"/>
          <w:szCs w:val="36"/>
          <w:lang w:eastAsia="en-US"/>
        </w:rPr>
      </w:pPr>
      <w:r w:rsidRPr="00060B71">
        <w:rPr>
          <w:rFonts w:asciiTheme="minorHAnsi" w:hAnsiTheme="minorHAnsi"/>
          <w:b/>
          <w:bCs/>
          <w:snapToGrid w:val="0"/>
          <w:color w:val="000000" w:themeColor="text1"/>
          <w:sz w:val="36"/>
          <w:szCs w:val="36"/>
        </w:rPr>
        <w:t>María:</w:t>
      </w:r>
      <w:r w:rsidRPr="00060B71">
        <w:rPr>
          <w:rFonts w:asciiTheme="minorHAnsi" w:eastAsia="Calibri" w:hAnsiTheme="minorHAnsi"/>
          <w:bCs/>
          <w:iCs/>
          <w:color w:val="000000" w:themeColor="text1"/>
          <w:sz w:val="36"/>
          <w:szCs w:val="36"/>
          <w:lang w:eastAsia="en-US"/>
        </w:rPr>
        <w:t xml:space="preserve"> </w:t>
      </w:r>
      <w:r w:rsidRPr="00060B71">
        <w:rPr>
          <w:rFonts w:asciiTheme="minorHAnsi" w:eastAsia="Calibri" w:hAnsiTheme="minorHAnsi"/>
          <w:b/>
          <w:bCs/>
          <w:i/>
          <w:iCs/>
          <w:color w:val="000000" w:themeColor="text1"/>
          <w:sz w:val="36"/>
          <w:szCs w:val="36"/>
          <w:lang w:eastAsia="en-US"/>
        </w:rPr>
        <w:t>-«Haced lo que él os diga».</w:t>
      </w:r>
    </w:p>
    <w:p w14:paraId="7FA4696F" w14:textId="77777777" w:rsidR="00BF1B00" w:rsidRDefault="00060B71" w:rsidP="00BF1B0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4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line="200" w:lineRule="atLeast"/>
        <w:ind w:left="142" w:right="-51" w:hanging="142"/>
        <w:jc w:val="both"/>
        <w:rPr>
          <w:rFonts w:asciiTheme="minorHAnsi" w:eastAsia="Calibri" w:hAnsiTheme="minorHAnsi"/>
          <w:bCs/>
          <w:iCs/>
          <w:color w:val="000000" w:themeColor="text1"/>
          <w:sz w:val="36"/>
          <w:szCs w:val="36"/>
          <w:lang w:eastAsia="en-US"/>
        </w:rPr>
      </w:pPr>
      <w:r w:rsidRPr="00060B71">
        <w:rPr>
          <w:rFonts w:asciiTheme="minorHAnsi" w:eastAsia="Calibri" w:hAnsiTheme="minorHAnsi"/>
          <w:b/>
          <w:bCs/>
          <w:iCs/>
          <w:color w:val="000000" w:themeColor="text1"/>
          <w:sz w:val="36"/>
          <w:szCs w:val="36"/>
          <w:lang w:eastAsia="en-US"/>
        </w:rPr>
        <w:t xml:space="preserve">Narrador: </w:t>
      </w:r>
      <w:r w:rsidRPr="00060B71">
        <w:rPr>
          <w:rFonts w:asciiTheme="minorHAnsi" w:eastAsia="Calibri" w:hAnsiTheme="minorHAnsi"/>
          <w:bCs/>
          <w:iCs/>
          <w:color w:val="000000" w:themeColor="text1"/>
          <w:sz w:val="36"/>
          <w:szCs w:val="36"/>
          <w:lang w:eastAsia="en-US"/>
        </w:rPr>
        <w:t>Había allí colocadas seis tinajas de piedra, para las purificaciones de los judíos, de unos cien litros cada una. Jesús les dice:  </w:t>
      </w:r>
    </w:p>
    <w:p w14:paraId="36C3CA0E" w14:textId="77777777" w:rsidR="00BF1B00" w:rsidRDefault="00060B71" w:rsidP="00BF1B0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4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line="200" w:lineRule="atLeast"/>
        <w:ind w:left="142" w:right="-51" w:hanging="142"/>
        <w:jc w:val="both"/>
        <w:rPr>
          <w:rFonts w:asciiTheme="minorHAnsi" w:eastAsia="Calibri" w:hAnsiTheme="minorHAnsi"/>
          <w:bCs/>
          <w:iCs/>
          <w:color w:val="000000" w:themeColor="text1"/>
          <w:sz w:val="36"/>
          <w:szCs w:val="36"/>
          <w:lang w:eastAsia="en-US"/>
        </w:rPr>
      </w:pPr>
      <w:r w:rsidRPr="00060B71">
        <w:rPr>
          <w:rFonts w:asciiTheme="minorHAnsi" w:eastAsia="Calibri" w:hAnsiTheme="minorHAnsi"/>
          <w:b/>
          <w:bCs/>
          <w:iCs/>
          <w:color w:val="000000" w:themeColor="text1"/>
          <w:sz w:val="36"/>
          <w:szCs w:val="36"/>
          <w:lang w:eastAsia="en-US"/>
        </w:rPr>
        <w:t>Jesús:</w:t>
      </w:r>
      <w:r w:rsidRPr="00060B71">
        <w:rPr>
          <w:rFonts w:asciiTheme="minorHAnsi" w:eastAsia="Calibri" w:hAnsiTheme="minorHAnsi"/>
          <w:bCs/>
          <w:iCs/>
          <w:color w:val="000000" w:themeColor="text1"/>
          <w:sz w:val="36"/>
          <w:szCs w:val="36"/>
          <w:lang w:eastAsia="en-US"/>
        </w:rPr>
        <w:t xml:space="preserve"> </w:t>
      </w:r>
      <w:r w:rsidRPr="00060B71">
        <w:rPr>
          <w:rFonts w:asciiTheme="minorHAnsi" w:eastAsia="Calibri" w:hAnsiTheme="minorHAnsi"/>
          <w:bCs/>
          <w:i/>
          <w:iCs/>
          <w:color w:val="000000" w:themeColor="text1"/>
          <w:sz w:val="36"/>
          <w:szCs w:val="36"/>
          <w:lang w:eastAsia="en-US"/>
        </w:rPr>
        <w:t>-«Llenad las tinajas de agua».</w:t>
      </w:r>
      <w:r w:rsidRPr="00060B71">
        <w:rPr>
          <w:rFonts w:asciiTheme="minorHAnsi" w:eastAsia="Calibri" w:hAnsiTheme="minorHAnsi"/>
          <w:bCs/>
          <w:iCs/>
          <w:color w:val="000000" w:themeColor="text1"/>
          <w:sz w:val="36"/>
          <w:szCs w:val="36"/>
          <w:lang w:eastAsia="en-US"/>
        </w:rPr>
        <w:t xml:space="preserve"> </w:t>
      </w:r>
    </w:p>
    <w:p w14:paraId="351C857A" w14:textId="77777777" w:rsidR="00BF1B00" w:rsidRDefault="00060B71" w:rsidP="00BF1B0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4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line="200" w:lineRule="atLeast"/>
        <w:ind w:left="142" w:right="-51" w:hanging="142"/>
        <w:jc w:val="both"/>
        <w:rPr>
          <w:rFonts w:asciiTheme="minorHAnsi" w:eastAsia="Calibri" w:hAnsiTheme="minorHAnsi"/>
          <w:bCs/>
          <w:iCs/>
          <w:color w:val="000000" w:themeColor="text1"/>
          <w:sz w:val="36"/>
          <w:szCs w:val="36"/>
          <w:lang w:eastAsia="en-US"/>
        </w:rPr>
      </w:pPr>
      <w:r w:rsidRPr="00060B71">
        <w:rPr>
          <w:rFonts w:asciiTheme="minorHAnsi" w:eastAsia="Calibri" w:hAnsiTheme="minorHAnsi"/>
          <w:b/>
          <w:bCs/>
          <w:iCs/>
          <w:color w:val="000000" w:themeColor="text1"/>
          <w:sz w:val="36"/>
          <w:szCs w:val="36"/>
          <w:lang w:eastAsia="en-US"/>
        </w:rPr>
        <w:t xml:space="preserve">Narrador: </w:t>
      </w:r>
      <w:r w:rsidRPr="00060B71">
        <w:rPr>
          <w:rFonts w:asciiTheme="minorHAnsi" w:eastAsia="Calibri" w:hAnsiTheme="minorHAnsi"/>
          <w:bCs/>
          <w:iCs/>
          <w:color w:val="000000" w:themeColor="text1"/>
          <w:sz w:val="36"/>
          <w:szCs w:val="36"/>
          <w:lang w:eastAsia="en-US"/>
        </w:rPr>
        <w:t xml:space="preserve">Y las llenaron hasta arriba. Entonces les dice: </w:t>
      </w:r>
    </w:p>
    <w:p w14:paraId="32130FAD" w14:textId="77777777" w:rsidR="00BF1B00" w:rsidRDefault="00060B71" w:rsidP="00BF1B0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4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line="200" w:lineRule="atLeast"/>
        <w:ind w:left="142" w:right="-51" w:hanging="142"/>
        <w:jc w:val="both"/>
        <w:rPr>
          <w:rFonts w:asciiTheme="minorHAnsi" w:eastAsia="Calibri" w:hAnsiTheme="minorHAnsi"/>
          <w:bCs/>
          <w:iCs/>
          <w:color w:val="000000" w:themeColor="text1"/>
          <w:sz w:val="36"/>
          <w:szCs w:val="36"/>
          <w:lang w:eastAsia="en-US"/>
        </w:rPr>
      </w:pPr>
      <w:r w:rsidRPr="00060B71">
        <w:rPr>
          <w:rFonts w:asciiTheme="minorHAnsi" w:eastAsia="Calibri" w:hAnsiTheme="minorHAnsi"/>
          <w:b/>
          <w:bCs/>
          <w:iCs/>
          <w:color w:val="000000" w:themeColor="text1"/>
          <w:sz w:val="36"/>
          <w:szCs w:val="36"/>
          <w:lang w:eastAsia="en-US"/>
        </w:rPr>
        <w:t>Jesús:</w:t>
      </w:r>
      <w:r w:rsidRPr="00060B71">
        <w:rPr>
          <w:rFonts w:asciiTheme="minorHAnsi" w:eastAsia="Calibri" w:hAnsiTheme="minorHAnsi"/>
          <w:bCs/>
          <w:iCs/>
          <w:color w:val="000000" w:themeColor="text1"/>
          <w:sz w:val="36"/>
          <w:szCs w:val="36"/>
          <w:lang w:eastAsia="en-US"/>
        </w:rPr>
        <w:t xml:space="preserve"> </w:t>
      </w:r>
      <w:r w:rsidRPr="00060B71">
        <w:rPr>
          <w:rFonts w:asciiTheme="minorHAnsi" w:eastAsia="Calibri" w:hAnsiTheme="minorHAnsi"/>
          <w:bCs/>
          <w:i/>
          <w:iCs/>
          <w:color w:val="000000" w:themeColor="text1"/>
          <w:sz w:val="36"/>
          <w:szCs w:val="36"/>
          <w:lang w:eastAsia="en-US"/>
        </w:rPr>
        <w:t>-«Sacad ahora y llevadlo al mayordomo».</w:t>
      </w:r>
      <w:r w:rsidRPr="00060B71">
        <w:rPr>
          <w:rFonts w:asciiTheme="minorHAnsi" w:eastAsia="Calibri" w:hAnsiTheme="minorHAnsi"/>
          <w:bCs/>
          <w:iCs/>
          <w:color w:val="000000" w:themeColor="text1"/>
          <w:sz w:val="36"/>
          <w:szCs w:val="36"/>
          <w:lang w:eastAsia="en-US"/>
        </w:rPr>
        <w:t xml:space="preserve"> </w:t>
      </w:r>
    </w:p>
    <w:p w14:paraId="305DC810" w14:textId="77777777" w:rsidR="00BF1B00" w:rsidRDefault="00060B71" w:rsidP="00BF1B0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4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line="200" w:lineRule="atLeast"/>
        <w:ind w:left="142" w:right="-51" w:hanging="142"/>
        <w:jc w:val="both"/>
        <w:rPr>
          <w:rFonts w:asciiTheme="minorHAnsi" w:eastAsia="Calibri" w:hAnsiTheme="minorHAnsi"/>
          <w:bCs/>
          <w:iCs/>
          <w:color w:val="000000" w:themeColor="text1"/>
          <w:sz w:val="36"/>
          <w:szCs w:val="36"/>
          <w:lang w:eastAsia="en-US"/>
        </w:rPr>
      </w:pPr>
      <w:r w:rsidRPr="00060B71">
        <w:rPr>
          <w:rFonts w:asciiTheme="minorHAnsi" w:eastAsia="Calibri" w:hAnsiTheme="minorHAnsi"/>
          <w:b/>
          <w:bCs/>
          <w:iCs/>
          <w:color w:val="000000" w:themeColor="text1"/>
          <w:sz w:val="36"/>
          <w:szCs w:val="36"/>
          <w:lang w:eastAsia="en-US"/>
        </w:rPr>
        <w:t xml:space="preserve">Narrador: </w:t>
      </w:r>
      <w:r w:rsidRPr="00060B71">
        <w:rPr>
          <w:rFonts w:asciiTheme="minorHAnsi" w:eastAsia="Calibri" w:hAnsiTheme="minorHAnsi"/>
          <w:bCs/>
          <w:iCs/>
          <w:color w:val="000000" w:themeColor="text1"/>
          <w:sz w:val="36"/>
          <w:szCs w:val="36"/>
          <w:lang w:eastAsia="en-US"/>
        </w:rPr>
        <w:t>Ellos se lo llevaron. El mayordomo probó el agua convertida en vino sin saber de dónde venía (los sirvientes sí lo sabían, pues habían sacado el agua), y entonces llama al esposo y le dice: </w:t>
      </w:r>
    </w:p>
    <w:p w14:paraId="60D79CF1" w14:textId="77777777" w:rsidR="00BF1B00" w:rsidRDefault="00060B71" w:rsidP="00BF1B0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4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line="200" w:lineRule="atLeast"/>
        <w:ind w:left="142" w:right="-51" w:hanging="142"/>
        <w:jc w:val="both"/>
        <w:rPr>
          <w:rFonts w:asciiTheme="minorHAnsi" w:eastAsia="Calibri" w:hAnsiTheme="minorHAnsi"/>
          <w:bCs/>
          <w:iCs/>
          <w:color w:val="000000" w:themeColor="text1"/>
          <w:sz w:val="36"/>
          <w:szCs w:val="36"/>
          <w:lang w:eastAsia="en-US"/>
        </w:rPr>
      </w:pPr>
      <w:r w:rsidRPr="00060B71">
        <w:rPr>
          <w:rFonts w:asciiTheme="minorHAnsi" w:eastAsia="Calibri" w:hAnsiTheme="minorHAnsi"/>
          <w:b/>
          <w:bCs/>
          <w:iCs/>
          <w:color w:val="000000" w:themeColor="text1"/>
          <w:sz w:val="36"/>
          <w:szCs w:val="36"/>
          <w:lang w:eastAsia="en-US"/>
        </w:rPr>
        <w:t>Mayordomo:</w:t>
      </w:r>
      <w:r w:rsidRPr="00060B71">
        <w:rPr>
          <w:rFonts w:asciiTheme="minorHAnsi" w:eastAsia="Calibri" w:hAnsiTheme="minorHAnsi"/>
          <w:bCs/>
          <w:iCs/>
          <w:color w:val="000000" w:themeColor="text1"/>
          <w:sz w:val="36"/>
          <w:szCs w:val="36"/>
          <w:lang w:eastAsia="en-US"/>
        </w:rPr>
        <w:t xml:space="preserve"> </w:t>
      </w:r>
      <w:r w:rsidRPr="00060B71">
        <w:rPr>
          <w:rFonts w:asciiTheme="minorHAnsi" w:eastAsia="Calibri" w:hAnsiTheme="minorHAnsi"/>
          <w:bCs/>
          <w:i/>
          <w:iCs/>
          <w:color w:val="000000" w:themeColor="text1"/>
          <w:sz w:val="36"/>
          <w:szCs w:val="36"/>
          <w:lang w:eastAsia="en-US"/>
        </w:rPr>
        <w:t>-«Todo el mundo pone primero el vino bueno y, cuando ya están bebidos, el peor; tú, en cambio, has guardado el vino bueno hasta ahora».</w:t>
      </w:r>
    </w:p>
    <w:p w14:paraId="45788C1D" w14:textId="77777777" w:rsidR="00BF1B00" w:rsidRDefault="00060B71" w:rsidP="00BF1B0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4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line="200" w:lineRule="atLeast"/>
        <w:ind w:left="142" w:right="-51" w:hanging="142"/>
        <w:jc w:val="both"/>
        <w:rPr>
          <w:rFonts w:asciiTheme="minorHAnsi" w:eastAsia="Calibri" w:hAnsiTheme="minorHAnsi"/>
          <w:b/>
          <w:bCs/>
          <w:iCs/>
          <w:color w:val="000000" w:themeColor="text1"/>
          <w:sz w:val="36"/>
          <w:szCs w:val="36"/>
          <w:lang w:eastAsia="en-US"/>
        </w:rPr>
      </w:pPr>
      <w:r w:rsidRPr="00060B71">
        <w:rPr>
          <w:rFonts w:asciiTheme="minorHAnsi" w:eastAsia="Calibri" w:hAnsiTheme="minorHAnsi"/>
          <w:b/>
          <w:bCs/>
          <w:iCs/>
          <w:color w:val="000000" w:themeColor="text1"/>
          <w:sz w:val="36"/>
          <w:szCs w:val="36"/>
          <w:lang w:eastAsia="en-US"/>
        </w:rPr>
        <w:t xml:space="preserve">Narrador: </w:t>
      </w:r>
      <w:r w:rsidRPr="00060B71">
        <w:rPr>
          <w:rFonts w:asciiTheme="minorHAnsi" w:eastAsia="Calibri" w:hAnsiTheme="minorHAnsi"/>
          <w:bCs/>
          <w:iCs/>
          <w:color w:val="000000" w:themeColor="text1"/>
          <w:sz w:val="36"/>
          <w:szCs w:val="36"/>
          <w:lang w:eastAsia="en-US"/>
        </w:rPr>
        <w:t xml:space="preserve">Este fue el primero de los </w:t>
      </w:r>
      <w:r w:rsidRPr="00060B71">
        <w:rPr>
          <w:rFonts w:asciiTheme="minorHAnsi" w:eastAsia="Calibri" w:hAnsiTheme="minorHAnsi"/>
          <w:b/>
          <w:bCs/>
          <w:iCs/>
          <w:color w:val="000000" w:themeColor="text1"/>
          <w:sz w:val="36"/>
          <w:szCs w:val="36"/>
          <w:lang w:eastAsia="en-US"/>
        </w:rPr>
        <w:t>signos</w:t>
      </w:r>
      <w:r w:rsidRPr="00060B71">
        <w:rPr>
          <w:rFonts w:asciiTheme="minorHAnsi" w:eastAsia="Calibri" w:hAnsiTheme="minorHAnsi"/>
          <w:bCs/>
          <w:iCs/>
          <w:color w:val="000000" w:themeColor="text1"/>
          <w:sz w:val="36"/>
          <w:szCs w:val="36"/>
          <w:lang w:eastAsia="en-US"/>
        </w:rPr>
        <w:t xml:space="preserve"> que Jesús realizó en Caná de Galilea; así manifestó su gloria </w:t>
      </w:r>
      <w:r w:rsidRPr="00060B71">
        <w:rPr>
          <w:rFonts w:asciiTheme="minorHAnsi" w:eastAsia="Calibri" w:hAnsiTheme="minorHAnsi"/>
          <w:b/>
          <w:bCs/>
          <w:iCs/>
          <w:color w:val="000000" w:themeColor="text1"/>
          <w:sz w:val="36"/>
          <w:szCs w:val="36"/>
          <w:lang w:eastAsia="en-US"/>
        </w:rPr>
        <w:t xml:space="preserve">y sus discípulos creyeron en él. </w:t>
      </w:r>
    </w:p>
    <w:p w14:paraId="42D79D8B" w14:textId="77777777" w:rsidR="00BF1B00" w:rsidRPr="00BF1B00" w:rsidRDefault="00BF1B00" w:rsidP="00BF1B0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4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line="200" w:lineRule="atLeast"/>
        <w:ind w:left="142" w:right="-51" w:hanging="142"/>
        <w:jc w:val="both"/>
        <w:rPr>
          <w:rFonts w:asciiTheme="minorHAnsi" w:eastAsia="Calibri" w:hAnsiTheme="minorHAnsi"/>
          <w:bCs/>
          <w:iCs/>
          <w:color w:val="000000" w:themeColor="text1"/>
          <w:sz w:val="16"/>
          <w:szCs w:val="16"/>
          <w:lang w:eastAsia="en-US"/>
        </w:rPr>
      </w:pPr>
    </w:p>
    <w:p w14:paraId="00AA7CA4" w14:textId="3CA3FF9D" w:rsidR="00060B71" w:rsidRDefault="00060B71" w:rsidP="00BF1B0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4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line="200" w:lineRule="atLeast"/>
        <w:ind w:left="142" w:right="-51" w:hanging="142"/>
        <w:jc w:val="both"/>
        <w:rPr>
          <w:rFonts w:asciiTheme="minorHAnsi" w:eastAsia="Calibri" w:hAnsiTheme="minorHAnsi"/>
          <w:b/>
          <w:bCs/>
          <w:i/>
          <w:iCs/>
          <w:color w:val="000000" w:themeColor="text1"/>
          <w:sz w:val="36"/>
          <w:szCs w:val="36"/>
          <w:lang w:eastAsia="en-US"/>
        </w:rPr>
      </w:pPr>
      <w:r w:rsidRPr="00060B71">
        <w:rPr>
          <w:rFonts w:asciiTheme="minorHAnsi" w:eastAsia="Calibri" w:hAnsiTheme="minorHAnsi"/>
          <w:b/>
          <w:bCs/>
          <w:i/>
          <w:iCs/>
          <w:color w:val="000000" w:themeColor="text1"/>
          <w:sz w:val="36"/>
          <w:szCs w:val="36"/>
          <w:lang w:eastAsia="en-US"/>
        </w:rPr>
        <w:t>Palabra del Señor.</w:t>
      </w:r>
    </w:p>
    <w:p w14:paraId="7A920405" w14:textId="77777777" w:rsidR="00BF1B00" w:rsidRPr="00BF1B00" w:rsidRDefault="00BF1B00" w:rsidP="00BF1B0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4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line="200" w:lineRule="atLeast"/>
        <w:ind w:left="142" w:right="-51" w:hanging="142"/>
        <w:jc w:val="both"/>
        <w:rPr>
          <w:rFonts w:asciiTheme="minorHAnsi" w:eastAsia="Calibri" w:hAnsiTheme="minorHAnsi"/>
          <w:bCs/>
          <w:iCs/>
          <w:color w:val="000000" w:themeColor="text1"/>
          <w:sz w:val="16"/>
          <w:szCs w:val="16"/>
          <w:lang w:eastAsia="en-US"/>
        </w:rPr>
      </w:pPr>
    </w:p>
    <w:p w14:paraId="0CD8A7B9" w14:textId="414D13F9" w:rsidR="00420C90" w:rsidRPr="00BF1B00" w:rsidRDefault="00060B71" w:rsidP="00BF1B00">
      <w:pPr>
        <w:tabs>
          <w:tab w:val="left" w:pos="142"/>
          <w:tab w:val="left" w:pos="2160"/>
          <w:tab w:val="left" w:pos="2880"/>
          <w:tab w:val="left" w:pos="3600"/>
          <w:tab w:val="left" w:pos="4320"/>
          <w:tab w:val="left" w:pos="5760"/>
          <w:tab w:val="left" w:pos="6480"/>
          <w:tab w:val="left" w:pos="7200"/>
        </w:tabs>
        <w:spacing w:line="240" w:lineRule="atLeast"/>
        <w:ind w:left="284" w:right="-49" w:hanging="284"/>
        <w:jc w:val="center"/>
        <w:rPr>
          <w:rFonts w:asciiTheme="minorHAnsi" w:hAnsiTheme="minorHAnsi" w:cstheme="minorHAnsi"/>
          <w:bCs/>
          <w:i/>
          <w:iCs/>
          <w:snapToGrid w:val="0"/>
          <w:color w:val="000000" w:themeColor="text1"/>
          <w:sz w:val="36"/>
          <w:szCs w:val="36"/>
        </w:rPr>
      </w:pPr>
      <w:r w:rsidRPr="00060B71">
        <w:rPr>
          <w:rFonts w:asciiTheme="minorHAnsi" w:hAnsiTheme="minorHAnsi" w:cstheme="minorHAnsi"/>
          <w:b/>
          <w:bCs/>
          <w:i/>
          <w:iCs/>
          <w:snapToGrid w:val="0"/>
          <w:color w:val="000000" w:themeColor="text1"/>
          <w:sz w:val="36"/>
          <w:szCs w:val="36"/>
        </w:rPr>
        <w:t>(Narrador-María</w:t>
      </w:r>
      <w:r w:rsidRPr="00060B71">
        <w:rPr>
          <w:rFonts w:asciiTheme="minorHAnsi" w:hAnsiTheme="minorHAnsi" w:cstheme="minorHAnsi"/>
          <w:bCs/>
          <w:i/>
          <w:iCs/>
          <w:snapToGrid w:val="0"/>
          <w:color w:val="000000" w:themeColor="text1"/>
          <w:sz w:val="36"/>
          <w:szCs w:val="36"/>
        </w:rPr>
        <w:t>-</w:t>
      </w:r>
      <w:r w:rsidRPr="00060B71">
        <w:rPr>
          <w:rFonts w:asciiTheme="minorHAnsi" w:hAnsiTheme="minorHAnsi" w:cstheme="minorHAnsi"/>
          <w:b/>
          <w:bCs/>
          <w:i/>
          <w:iCs/>
          <w:snapToGrid w:val="0"/>
          <w:color w:val="000000" w:themeColor="text1"/>
          <w:sz w:val="36"/>
          <w:szCs w:val="36"/>
        </w:rPr>
        <w:t>Jesús-Mayordomo)</w:t>
      </w:r>
    </w:p>
    <w:sectPr w:rsidR="00420C90" w:rsidRPr="00BF1B0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89D3603" w14:textId="77777777" w:rsidR="00700053" w:rsidRDefault="00700053" w:rsidP="00FD1D0D">
      <w:r>
        <w:separator/>
      </w:r>
    </w:p>
  </w:endnote>
  <w:endnote w:type="continuationSeparator" w:id="0">
    <w:p w14:paraId="226A4E60" w14:textId="77777777" w:rsidR="00700053" w:rsidRDefault="00700053" w:rsidP="00FD1D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F40AB45" w14:textId="77777777" w:rsidR="00700053" w:rsidRDefault="00700053" w:rsidP="00FD1D0D">
      <w:r>
        <w:separator/>
      </w:r>
    </w:p>
  </w:footnote>
  <w:footnote w:type="continuationSeparator" w:id="0">
    <w:p w14:paraId="3A8BBEDB" w14:textId="77777777" w:rsidR="00700053" w:rsidRDefault="00700053" w:rsidP="00FD1D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522421"/>
    <w:multiLevelType w:val="hybridMultilevel"/>
    <w:tmpl w:val="FE8E440A"/>
    <w:lvl w:ilvl="0" w:tplc="ACFA6A08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  <w:color w:val="00B050"/>
        <w:sz w:val="20"/>
        <w:szCs w:val="20"/>
      </w:rPr>
    </w:lvl>
    <w:lvl w:ilvl="1" w:tplc="0C0A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">
    <w:nsid w:val="0976362D"/>
    <w:multiLevelType w:val="hybridMultilevel"/>
    <w:tmpl w:val="72D6DF5C"/>
    <w:lvl w:ilvl="0" w:tplc="671863AE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C596D09"/>
    <w:multiLevelType w:val="hybridMultilevel"/>
    <w:tmpl w:val="38D6D496"/>
    <w:lvl w:ilvl="0" w:tplc="F2A2C836">
      <w:start w:val="3"/>
      <w:numFmt w:val="bullet"/>
      <w:lvlText w:val="-"/>
      <w:lvlJc w:val="left"/>
      <w:pPr>
        <w:ind w:left="502" w:hanging="360"/>
      </w:pPr>
      <w:rPr>
        <w:rFonts w:ascii="Calibri" w:eastAsia="Times New Roman" w:hAnsi="Calibri" w:cstheme="minorHAnsi" w:hint="default"/>
      </w:rPr>
    </w:lvl>
    <w:lvl w:ilvl="1" w:tplc="040A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3">
    <w:nsid w:val="0E521137"/>
    <w:multiLevelType w:val="hybridMultilevel"/>
    <w:tmpl w:val="510823CE"/>
    <w:lvl w:ilvl="0" w:tplc="114C041E">
      <w:start w:val="1"/>
      <w:numFmt w:val="decimal"/>
      <w:lvlText w:val="%1."/>
      <w:lvlJc w:val="left"/>
      <w:pPr>
        <w:ind w:left="720" w:hanging="360"/>
      </w:pPr>
      <w:rPr>
        <w:rFonts w:ascii="Comic Sans MS" w:hAnsi="Comic Sans MS" w:hint="default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0C0A000F">
      <w:start w:val="1"/>
      <w:numFmt w:val="decimal"/>
      <w:lvlText w:val="%4."/>
      <w:lvlJc w:val="left"/>
      <w:pPr>
        <w:ind w:left="2880" w:hanging="360"/>
      </w:pPr>
    </w:lvl>
    <w:lvl w:ilvl="4" w:tplc="0C0A0019">
      <w:start w:val="1"/>
      <w:numFmt w:val="lowerLetter"/>
      <w:lvlText w:val="%5."/>
      <w:lvlJc w:val="left"/>
      <w:pPr>
        <w:ind w:left="3600" w:hanging="360"/>
      </w:pPr>
    </w:lvl>
    <w:lvl w:ilvl="5" w:tplc="0C0A001B">
      <w:start w:val="1"/>
      <w:numFmt w:val="lowerRoman"/>
      <w:lvlText w:val="%6."/>
      <w:lvlJc w:val="right"/>
      <w:pPr>
        <w:ind w:left="4320" w:hanging="180"/>
      </w:pPr>
    </w:lvl>
    <w:lvl w:ilvl="6" w:tplc="0C0A000F">
      <w:start w:val="1"/>
      <w:numFmt w:val="decimal"/>
      <w:lvlText w:val="%7."/>
      <w:lvlJc w:val="left"/>
      <w:pPr>
        <w:ind w:left="5040" w:hanging="360"/>
      </w:pPr>
    </w:lvl>
    <w:lvl w:ilvl="7" w:tplc="0C0A0019">
      <w:start w:val="1"/>
      <w:numFmt w:val="lowerLetter"/>
      <w:lvlText w:val="%8."/>
      <w:lvlJc w:val="left"/>
      <w:pPr>
        <w:ind w:left="5760" w:hanging="360"/>
      </w:pPr>
    </w:lvl>
    <w:lvl w:ilvl="8" w:tplc="0C0A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2FA3FF3"/>
    <w:multiLevelType w:val="hybridMultilevel"/>
    <w:tmpl w:val="0414E204"/>
    <w:lvl w:ilvl="0" w:tplc="96EC7D00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88E373E"/>
    <w:multiLevelType w:val="hybridMultilevel"/>
    <w:tmpl w:val="34BECA54"/>
    <w:lvl w:ilvl="0" w:tplc="76004584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A416598"/>
    <w:multiLevelType w:val="hybridMultilevel"/>
    <w:tmpl w:val="A176C43E"/>
    <w:lvl w:ilvl="0" w:tplc="04AA51EE">
      <w:start w:val="2"/>
      <w:numFmt w:val="bullet"/>
      <w:lvlText w:val="-"/>
      <w:lvlJc w:val="left"/>
      <w:pPr>
        <w:ind w:left="502" w:hanging="360"/>
      </w:pPr>
      <w:rPr>
        <w:rFonts w:ascii="Calibri" w:eastAsia="Times New Roman" w:hAnsi="Calibri" w:cs="Calibri" w:hint="default"/>
        <w:b/>
      </w:rPr>
    </w:lvl>
    <w:lvl w:ilvl="1" w:tplc="0C0A0003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7">
    <w:nsid w:val="20230F49"/>
    <w:multiLevelType w:val="hybridMultilevel"/>
    <w:tmpl w:val="E27A0514"/>
    <w:lvl w:ilvl="0" w:tplc="25047C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7030A0"/>
        <w:sz w:val="22"/>
        <w:szCs w:val="22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1A90D99"/>
    <w:multiLevelType w:val="hybridMultilevel"/>
    <w:tmpl w:val="45043ECC"/>
    <w:lvl w:ilvl="0" w:tplc="4630F37A">
      <w:start w:val="1"/>
      <w:numFmt w:val="decimal"/>
      <w:lvlText w:val="%1."/>
      <w:lvlJc w:val="left"/>
      <w:pPr>
        <w:ind w:left="744" w:hanging="384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B55045B"/>
    <w:multiLevelType w:val="hybridMultilevel"/>
    <w:tmpl w:val="36A234A2"/>
    <w:lvl w:ilvl="0" w:tplc="F210ED32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DEE34ED"/>
    <w:multiLevelType w:val="hybridMultilevel"/>
    <w:tmpl w:val="8A7E88B2"/>
    <w:lvl w:ilvl="0" w:tplc="35763F36">
      <w:numFmt w:val="bullet"/>
      <w:lvlText w:val="-"/>
      <w:lvlJc w:val="left"/>
      <w:pPr>
        <w:ind w:left="502" w:hanging="360"/>
      </w:pPr>
      <w:rPr>
        <w:rFonts w:ascii="Calibri" w:eastAsia="Times New Roman" w:hAnsi="Calibri" w:cs="Calibri" w:hint="default"/>
        <w:b w:val="0"/>
        <w:i w:val="0"/>
        <w:sz w:val="18"/>
      </w:rPr>
    </w:lvl>
    <w:lvl w:ilvl="1" w:tplc="0C0A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1">
    <w:nsid w:val="379D47A8"/>
    <w:multiLevelType w:val="hybridMultilevel"/>
    <w:tmpl w:val="A3D2276E"/>
    <w:lvl w:ilvl="0" w:tplc="2F483F60">
      <w:start w:val="3"/>
      <w:numFmt w:val="decimal"/>
      <w:lvlText w:val="%1."/>
      <w:lvlJc w:val="left"/>
      <w:pPr>
        <w:ind w:left="862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582" w:hanging="360"/>
      </w:pPr>
    </w:lvl>
    <w:lvl w:ilvl="2" w:tplc="0C0A001B" w:tentative="1">
      <w:start w:val="1"/>
      <w:numFmt w:val="lowerRoman"/>
      <w:lvlText w:val="%3."/>
      <w:lvlJc w:val="right"/>
      <w:pPr>
        <w:ind w:left="2302" w:hanging="180"/>
      </w:pPr>
    </w:lvl>
    <w:lvl w:ilvl="3" w:tplc="0C0A000F" w:tentative="1">
      <w:start w:val="1"/>
      <w:numFmt w:val="decimal"/>
      <w:lvlText w:val="%4."/>
      <w:lvlJc w:val="left"/>
      <w:pPr>
        <w:ind w:left="3022" w:hanging="360"/>
      </w:pPr>
    </w:lvl>
    <w:lvl w:ilvl="4" w:tplc="0C0A0019" w:tentative="1">
      <w:start w:val="1"/>
      <w:numFmt w:val="lowerLetter"/>
      <w:lvlText w:val="%5."/>
      <w:lvlJc w:val="left"/>
      <w:pPr>
        <w:ind w:left="3742" w:hanging="360"/>
      </w:pPr>
    </w:lvl>
    <w:lvl w:ilvl="5" w:tplc="0C0A001B" w:tentative="1">
      <w:start w:val="1"/>
      <w:numFmt w:val="lowerRoman"/>
      <w:lvlText w:val="%6."/>
      <w:lvlJc w:val="right"/>
      <w:pPr>
        <w:ind w:left="4462" w:hanging="180"/>
      </w:pPr>
    </w:lvl>
    <w:lvl w:ilvl="6" w:tplc="0C0A000F" w:tentative="1">
      <w:start w:val="1"/>
      <w:numFmt w:val="decimal"/>
      <w:lvlText w:val="%7."/>
      <w:lvlJc w:val="left"/>
      <w:pPr>
        <w:ind w:left="5182" w:hanging="360"/>
      </w:pPr>
    </w:lvl>
    <w:lvl w:ilvl="7" w:tplc="0C0A0019" w:tentative="1">
      <w:start w:val="1"/>
      <w:numFmt w:val="lowerLetter"/>
      <w:lvlText w:val="%8."/>
      <w:lvlJc w:val="left"/>
      <w:pPr>
        <w:ind w:left="5902" w:hanging="360"/>
      </w:pPr>
    </w:lvl>
    <w:lvl w:ilvl="8" w:tplc="0C0A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2">
    <w:nsid w:val="39261BE4"/>
    <w:multiLevelType w:val="hybridMultilevel"/>
    <w:tmpl w:val="D6A86AA8"/>
    <w:lvl w:ilvl="0" w:tplc="82AC7D0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403318CF"/>
    <w:multiLevelType w:val="hybridMultilevel"/>
    <w:tmpl w:val="B5E23188"/>
    <w:lvl w:ilvl="0" w:tplc="BA920930">
      <w:start w:val="3"/>
      <w:numFmt w:val="decimal"/>
      <w:lvlText w:val="%1."/>
      <w:lvlJc w:val="left"/>
      <w:pPr>
        <w:ind w:left="502" w:hanging="360"/>
      </w:pPr>
    </w:lvl>
    <w:lvl w:ilvl="1" w:tplc="0C0A0019">
      <w:start w:val="1"/>
      <w:numFmt w:val="lowerLetter"/>
      <w:lvlText w:val="%2."/>
      <w:lvlJc w:val="left"/>
      <w:pPr>
        <w:ind w:left="1222" w:hanging="360"/>
      </w:pPr>
    </w:lvl>
    <w:lvl w:ilvl="2" w:tplc="0C0A001B">
      <w:start w:val="1"/>
      <w:numFmt w:val="lowerRoman"/>
      <w:lvlText w:val="%3."/>
      <w:lvlJc w:val="right"/>
      <w:pPr>
        <w:ind w:left="1942" w:hanging="180"/>
      </w:pPr>
    </w:lvl>
    <w:lvl w:ilvl="3" w:tplc="0C0A000F">
      <w:start w:val="1"/>
      <w:numFmt w:val="decimal"/>
      <w:lvlText w:val="%4."/>
      <w:lvlJc w:val="left"/>
      <w:pPr>
        <w:ind w:left="2662" w:hanging="360"/>
      </w:pPr>
    </w:lvl>
    <w:lvl w:ilvl="4" w:tplc="0C0A0019">
      <w:start w:val="1"/>
      <w:numFmt w:val="lowerLetter"/>
      <w:lvlText w:val="%5."/>
      <w:lvlJc w:val="left"/>
      <w:pPr>
        <w:ind w:left="3382" w:hanging="360"/>
      </w:pPr>
    </w:lvl>
    <w:lvl w:ilvl="5" w:tplc="0C0A001B">
      <w:start w:val="1"/>
      <w:numFmt w:val="lowerRoman"/>
      <w:lvlText w:val="%6."/>
      <w:lvlJc w:val="right"/>
      <w:pPr>
        <w:ind w:left="4102" w:hanging="180"/>
      </w:pPr>
    </w:lvl>
    <w:lvl w:ilvl="6" w:tplc="0C0A000F">
      <w:start w:val="1"/>
      <w:numFmt w:val="decimal"/>
      <w:lvlText w:val="%7."/>
      <w:lvlJc w:val="left"/>
      <w:pPr>
        <w:ind w:left="4822" w:hanging="360"/>
      </w:pPr>
    </w:lvl>
    <w:lvl w:ilvl="7" w:tplc="0C0A0019">
      <w:start w:val="1"/>
      <w:numFmt w:val="lowerLetter"/>
      <w:lvlText w:val="%8."/>
      <w:lvlJc w:val="left"/>
      <w:pPr>
        <w:ind w:left="5542" w:hanging="360"/>
      </w:pPr>
    </w:lvl>
    <w:lvl w:ilvl="8" w:tplc="0C0A001B">
      <w:start w:val="1"/>
      <w:numFmt w:val="lowerRoman"/>
      <w:lvlText w:val="%9."/>
      <w:lvlJc w:val="right"/>
      <w:pPr>
        <w:ind w:left="6262" w:hanging="180"/>
      </w:pPr>
    </w:lvl>
  </w:abstractNum>
  <w:abstractNum w:abstractNumId="14">
    <w:nsid w:val="443E395B"/>
    <w:multiLevelType w:val="hybridMultilevel"/>
    <w:tmpl w:val="A5ECECC8"/>
    <w:lvl w:ilvl="0" w:tplc="EC8EA508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B7767A4"/>
    <w:multiLevelType w:val="hybridMultilevel"/>
    <w:tmpl w:val="108885A2"/>
    <w:lvl w:ilvl="0" w:tplc="B1F69FF6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CF508F6"/>
    <w:multiLevelType w:val="hybridMultilevel"/>
    <w:tmpl w:val="A44A3BA8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342460B"/>
    <w:multiLevelType w:val="hybridMultilevel"/>
    <w:tmpl w:val="0C766C22"/>
    <w:lvl w:ilvl="0" w:tplc="6C4C152E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C660D01"/>
    <w:multiLevelType w:val="hybridMultilevel"/>
    <w:tmpl w:val="9FA86552"/>
    <w:lvl w:ilvl="0" w:tplc="649A01E2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CB7140A"/>
    <w:multiLevelType w:val="hybridMultilevel"/>
    <w:tmpl w:val="330CB01C"/>
    <w:lvl w:ilvl="0" w:tplc="0D863D18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DC92A03"/>
    <w:multiLevelType w:val="hybridMultilevel"/>
    <w:tmpl w:val="22603CF2"/>
    <w:lvl w:ilvl="0" w:tplc="96F4B2B4">
      <w:start w:val="1"/>
      <w:numFmt w:val="decimal"/>
      <w:lvlText w:val="%1."/>
      <w:lvlJc w:val="left"/>
      <w:pPr>
        <w:ind w:left="744" w:hanging="384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DCF2037"/>
    <w:multiLevelType w:val="hybridMultilevel"/>
    <w:tmpl w:val="E856C628"/>
    <w:lvl w:ilvl="0" w:tplc="07722084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59B4696"/>
    <w:multiLevelType w:val="hybridMultilevel"/>
    <w:tmpl w:val="3E802A56"/>
    <w:lvl w:ilvl="0" w:tplc="875433F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6"/>
        <w:szCs w:val="16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6B1845A7"/>
    <w:multiLevelType w:val="hybridMultilevel"/>
    <w:tmpl w:val="4962BCC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B706E43"/>
    <w:multiLevelType w:val="hybridMultilevel"/>
    <w:tmpl w:val="E4B480FC"/>
    <w:lvl w:ilvl="0" w:tplc="E2F2FA2A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  <w:color w:val="FF0000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  <w:color w:val="FF0000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5">
    <w:nsid w:val="6CF53DBE"/>
    <w:multiLevelType w:val="hybridMultilevel"/>
    <w:tmpl w:val="AFD06AB0"/>
    <w:lvl w:ilvl="0" w:tplc="0C0A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6">
    <w:nsid w:val="6DC61D87"/>
    <w:multiLevelType w:val="hybridMultilevel"/>
    <w:tmpl w:val="3F2A83FC"/>
    <w:lvl w:ilvl="0" w:tplc="FDD6B50C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3893107"/>
    <w:multiLevelType w:val="hybridMultilevel"/>
    <w:tmpl w:val="ECAC274C"/>
    <w:lvl w:ilvl="0" w:tplc="C9FC4088">
      <w:start w:val="1"/>
      <w:numFmt w:val="bullet"/>
      <w:lvlText w:val="-"/>
      <w:lvlJc w:val="left"/>
      <w:pPr>
        <w:ind w:left="644" w:hanging="360"/>
      </w:pPr>
      <w:rPr>
        <w:rFonts w:ascii="Calibri" w:eastAsia="Times New Roman" w:hAnsi="Calibri" w:cs="Calibri" w:hint="default"/>
        <w:b/>
        <w:sz w:val="18"/>
      </w:rPr>
    </w:lvl>
    <w:lvl w:ilvl="1" w:tplc="0C0A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23"/>
  </w:num>
  <w:num w:numId="3">
    <w:abstractNumId w:val="12"/>
  </w:num>
  <w:num w:numId="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4"/>
  </w:num>
  <w:num w:numId="6">
    <w:abstractNumId w:val="1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</w:num>
  <w:num w:numId="8">
    <w:abstractNumId w:val="13"/>
  </w:num>
  <w:num w:numId="9">
    <w:abstractNumId w:val="4"/>
  </w:num>
  <w:num w:numId="10">
    <w:abstractNumId w:val="18"/>
  </w:num>
  <w:num w:numId="11">
    <w:abstractNumId w:val="9"/>
  </w:num>
  <w:num w:numId="12">
    <w:abstractNumId w:val="5"/>
  </w:num>
  <w:num w:numId="13">
    <w:abstractNumId w:val="21"/>
  </w:num>
  <w:num w:numId="14">
    <w:abstractNumId w:val="25"/>
  </w:num>
  <w:num w:numId="15">
    <w:abstractNumId w:val="15"/>
  </w:num>
  <w:num w:numId="1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7"/>
  </w:num>
  <w:num w:numId="18">
    <w:abstractNumId w:val="24"/>
  </w:num>
  <w:num w:numId="19">
    <w:abstractNumId w:val="1"/>
  </w:num>
  <w:num w:numId="20">
    <w:abstractNumId w:val="11"/>
  </w:num>
  <w:num w:numId="21">
    <w:abstractNumId w:val="10"/>
  </w:num>
  <w:num w:numId="22">
    <w:abstractNumId w:val="19"/>
  </w:num>
  <w:num w:numId="23">
    <w:abstractNumId w:val="0"/>
  </w:num>
  <w:num w:numId="24">
    <w:abstractNumId w:val="17"/>
  </w:num>
  <w:num w:numId="25">
    <w:abstractNumId w:val="1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0"/>
  </w:num>
  <w:num w:numId="27">
    <w:abstractNumId w:val="26"/>
  </w:num>
  <w:num w:numId="28">
    <w:abstractNumId w:val="10"/>
  </w:num>
  <w:num w:numId="29">
    <w:abstractNumId w:val="20"/>
  </w:num>
  <w:num w:numId="30">
    <w:abstractNumId w:val="8"/>
  </w:num>
  <w:num w:numId="31">
    <w:abstractNumId w:val="16"/>
  </w:num>
  <w:num w:numId="32">
    <w:abstractNumId w:val="2"/>
  </w:num>
  <w:num w:numId="33">
    <w:abstractNumId w:val="22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21FA"/>
    <w:rsid w:val="00000273"/>
    <w:rsid w:val="0000380F"/>
    <w:rsid w:val="00022A1F"/>
    <w:rsid w:val="00025994"/>
    <w:rsid w:val="0002640B"/>
    <w:rsid w:val="000306D6"/>
    <w:rsid w:val="0004537B"/>
    <w:rsid w:val="00053B33"/>
    <w:rsid w:val="000600BB"/>
    <w:rsid w:val="00060B71"/>
    <w:rsid w:val="00061F7C"/>
    <w:rsid w:val="00067651"/>
    <w:rsid w:val="000737DB"/>
    <w:rsid w:val="00075516"/>
    <w:rsid w:val="00080457"/>
    <w:rsid w:val="00081E0E"/>
    <w:rsid w:val="00083CB4"/>
    <w:rsid w:val="00090212"/>
    <w:rsid w:val="000A1B17"/>
    <w:rsid w:val="000A1B7B"/>
    <w:rsid w:val="000A6EAB"/>
    <w:rsid w:val="000B0371"/>
    <w:rsid w:val="000B1362"/>
    <w:rsid w:val="000B1690"/>
    <w:rsid w:val="000B3F38"/>
    <w:rsid w:val="000B5CE2"/>
    <w:rsid w:val="000C6927"/>
    <w:rsid w:val="000D5A3B"/>
    <w:rsid w:val="000E1456"/>
    <w:rsid w:val="000E1B42"/>
    <w:rsid w:val="000E3438"/>
    <w:rsid w:val="000E6891"/>
    <w:rsid w:val="000F003D"/>
    <w:rsid w:val="000F26CE"/>
    <w:rsid w:val="000F2CF4"/>
    <w:rsid w:val="001055E7"/>
    <w:rsid w:val="0011562E"/>
    <w:rsid w:val="00122ED6"/>
    <w:rsid w:val="00127BBB"/>
    <w:rsid w:val="00130484"/>
    <w:rsid w:val="00130CBC"/>
    <w:rsid w:val="00135B0D"/>
    <w:rsid w:val="00137288"/>
    <w:rsid w:val="0014202F"/>
    <w:rsid w:val="001477CC"/>
    <w:rsid w:val="0014781A"/>
    <w:rsid w:val="00147991"/>
    <w:rsid w:val="00155BE7"/>
    <w:rsid w:val="00157A70"/>
    <w:rsid w:val="00163110"/>
    <w:rsid w:val="001709EB"/>
    <w:rsid w:val="00170CCB"/>
    <w:rsid w:val="001810F7"/>
    <w:rsid w:val="00184689"/>
    <w:rsid w:val="00191890"/>
    <w:rsid w:val="00192B4B"/>
    <w:rsid w:val="00196AFA"/>
    <w:rsid w:val="001A0FF6"/>
    <w:rsid w:val="001A4259"/>
    <w:rsid w:val="001C013D"/>
    <w:rsid w:val="001C639C"/>
    <w:rsid w:val="001C79DA"/>
    <w:rsid w:val="001E03E5"/>
    <w:rsid w:val="001E3DEF"/>
    <w:rsid w:val="001F03DC"/>
    <w:rsid w:val="001F2222"/>
    <w:rsid w:val="001F5998"/>
    <w:rsid w:val="001F64A9"/>
    <w:rsid w:val="00202A24"/>
    <w:rsid w:val="00202C4D"/>
    <w:rsid w:val="0020304F"/>
    <w:rsid w:val="00205C76"/>
    <w:rsid w:val="00232B5D"/>
    <w:rsid w:val="002330E5"/>
    <w:rsid w:val="00233678"/>
    <w:rsid w:val="00233B9D"/>
    <w:rsid w:val="00237F31"/>
    <w:rsid w:val="00243CF3"/>
    <w:rsid w:val="002455FA"/>
    <w:rsid w:val="002564BD"/>
    <w:rsid w:val="002613AB"/>
    <w:rsid w:val="00262776"/>
    <w:rsid w:val="00262F19"/>
    <w:rsid w:val="0026686A"/>
    <w:rsid w:val="0027018E"/>
    <w:rsid w:val="002835F2"/>
    <w:rsid w:val="002A35C0"/>
    <w:rsid w:val="002B4215"/>
    <w:rsid w:val="002C7AC4"/>
    <w:rsid w:val="002D057F"/>
    <w:rsid w:val="002D43A5"/>
    <w:rsid w:val="002D4F1F"/>
    <w:rsid w:val="002D6BCB"/>
    <w:rsid w:val="002F02BC"/>
    <w:rsid w:val="00314254"/>
    <w:rsid w:val="00316487"/>
    <w:rsid w:val="00321827"/>
    <w:rsid w:val="00321A68"/>
    <w:rsid w:val="003364C2"/>
    <w:rsid w:val="003450F7"/>
    <w:rsid w:val="00345F51"/>
    <w:rsid w:val="00357EFF"/>
    <w:rsid w:val="00361272"/>
    <w:rsid w:val="00363061"/>
    <w:rsid w:val="00366E94"/>
    <w:rsid w:val="00373257"/>
    <w:rsid w:val="00380831"/>
    <w:rsid w:val="00387E55"/>
    <w:rsid w:val="003925B7"/>
    <w:rsid w:val="003974CA"/>
    <w:rsid w:val="003A0B21"/>
    <w:rsid w:val="003A1351"/>
    <w:rsid w:val="003A4E16"/>
    <w:rsid w:val="003A5724"/>
    <w:rsid w:val="003A5CBF"/>
    <w:rsid w:val="003C4C46"/>
    <w:rsid w:val="003C556C"/>
    <w:rsid w:val="003D6BD5"/>
    <w:rsid w:val="003E7062"/>
    <w:rsid w:val="003F7D3D"/>
    <w:rsid w:val="00413F58"/>
    <w:rsid w:val="004171A7"/>
    <w:rsid w:val="00420C90"/>
    <w:rsid w:val="00421690"/>
    <w:rsid w:val="00423644"/>
    <w:rsid w:val="00426057"/>
    <w:rsid w:val="00433EEB"/>
    <w:rsid w:val="00437384"/>
    <w:rsid w:val="00437F1E"/>
    <w:rsid w:val="00440788"/>
    <w:rsid w:val="00446D29"/>
    <w:rsid w:val="004546A2"/>
    <w:rsid w:val="00454E57"/>
    <w:rsid w:val="004577DC"/>
    <w:rsid w:val="00460585"/>
    <w:rsid w:val="00462008"/>
    <w:rsid w:val="004626EB"/>
    <w:rsid w:val="00463AA0"/>
    <w:rsid w:val="004642A7"/>
    <w:rsid w:val="00474100"/>
    <w:rsid w:val="00474F63"/>
    <w:rsid w:val="00477C5A"/>
    <w:rsid w:val="00483F98"/>
    <w:rsid w:val="004935B7"/>
    <w:rsid w:val="0049437B"/>
    <w:rsid w:val="00494FD5"/>
    <w:rsid w:val="004957FA"/>
    <w:rsid w:val="004C2CAC"/>
    <w:rsid w:val="004C43CB"/>
    <w:rsid w:val="004C4B23"/>
    <w:rsid w:val="004C5DF6"/>
    <w:rsid w:val="004C7F7B"/>
    <w:rsid w:val="004D268D"/>
    <w:rsid w:val="004D2A71"/>
    <w:rsid w:val="004D4C1C"/>
    <w:rsid w:val="004D6CC3"/>
    <w:rsid w:val="004D7B4A"/>
    <w:rsid w:val="004E5CB2"/>
    <w:rsid w:val="004F04C1"/>
    <w:rsid w:val="004F071B"/>
    <w:rsid w:val="004F1C56"/>
    <w:rsid w:val="004F3EE2"/>
    <w:rsid w:val="004F6C61"/>
    <w:rsid w:val="00501390"/>
    <w:rsid w:val="0050289D"/>
    <w:rsid w:val="00510D02"/>
    <w:rsid w:val="00512BFB"/>
    <w:rsid w:val="00514C6A"/>
    <w:rsid w:val="00517C0B"/>
    <w:rsid w:val="00522E37"/>
    <w:rsid w:val="00524524"/>
    <w:rsid w:val="00527B45"/>
    <w:rsid w:val="005366CC"/>
    <w:rsid w:val="005473AD"/>
    <w:rsid w:val="00550202"/>
    <w:rsid w:val="00552B5F"/>
    <w:rsid w:val="00557ADB"/>
    <w:rsid w:val="00574573"/>
    <w:rsid w:val="00591667"/>
    <w:rsid w:val="00594842"/>
    <w:rsid w:val="005A1EC3"/>
    <w:rsid w:val="005A4C14"/>
    <w:rsid w:val="005B11C5"/>
    <w:rsid w:val="005B2EA6"/>
    <w:rsid w:val="005D1F6B"/>
    <w:rsid w:val="005D56EF"/>
    <w:rsid w:val="005D6EF4"/>
    <w:rsid w:val="005E36AE"/>
    <w:rsid w:val="005F1470"/>
    <w:rsid w:val="005F45A0"/>
    <w:rsid w:val="006021FA"/>
    <w:rsid w:val="00602E58"/>
    <w:rsid w:val="00613FE1"/>
    <w:rsid w:val="0061628A"/>
    <w:rsid w:val="006178CB"/>
    <w:rsid w:val="00626A05"/>
    <w:rsid w:val="00627F6B"/>
    <w:rsid w:val="00640952"/>
    <w:rsid w:val="00656EEC"/>
    <w:rsid w:val="00662F0D"/>
    <w:rsid w:val="00667DD0"/>
    <w:rsid w:val="006722FC"/>
    <w:rsid w:val="00695C3D"/>
    <w:rsid w:val="0069756A"/>
    <w:rsid w:val="006A2614"/>
    <w:rsid w:val="006C7D71"/>
    <w:rsid w:val="006D16F9"/>
    <w:rsid w:val="006D20C3"/>
    <w:rsid w:val="006D2331"/>
    <w:rsid w:val="006D3E84"/>
    <w:rsid w:val="006D4FE9"/>
    <w:rsid w:val="006E14E8"/>
    <w:rsid w:val="006F0B81"/>
    <w:rsid w:val="006F6377"/>
    <w:rsid w:val="00700053"/>
    <w:rsid w:val="0070278D"/>
    <w:rsid w:val="00705352"/>
    <w:rsid w:val="00716FAD"/>
    <w:rsid w:val="007200E0"/>
    <w:rsid w:val="00722DA9"/>
    <w:rsid w:val="00730398"/>
    <w:rsid w:val="0074150A"/>
    <w:rsid w:val="0074210D"/>
    <w:rsid w:val="00742C73"/>
    <w:rsid w:val="007441CC"/>
    <w:rsid w:val="007471C8"/>
    <w:rsid w:val="00751F95"/>
    <w:rsid w:val="007555C9"/>
    <w:rsid w:val="007571E0"/>
    <w:rsid w:val="00760A91"/>
    <w:rsid w:val="00760F76"/>
    <w:rsid w:val="007643B9"/>
    <w:rsid w:val="00766387"/>
    <w:rsid w:val="00772AEA"/>
    <w:rsid w:val="007732BF"/>
    <w:rsid w:val="00790600"/>
    <w:rsid w:val="00797148"/>
    <w:rsid w:val="007A5854"/>
    <w:rsid w:val="007B0D41"/>
    <w:rsid w:val="007B53FB"/>
    <w:rsid w:val="007B7479"/>
    <w:rsid w:val="007C635D"/>
    <w:rsid w:val="007D2D9E"/>
    <w:rsid w:val="007D443A"/>
    <w:rsid w:val="007E3452"/>
    <w:rsid w:val="007E3982"/>
    <w:rsid w:val="007E4478"/>
    <w:rsid w:val="007F5231"/>
    <w:rsid w:val="007F5D57"/>
    <w:rsid w:val="008048D9"/>
    <w:rsid w:val="00810989"/>
    <w:rsid w:val="0081325E"/>
    <w:rsid w:val="00822632"/>
    <w:rsid w:val="00823517"/>
    <w:rsid w:val="008263EC"/>
    <w:rsid w:val="00833166"/>
    <w:rsid w:val="0084559A"/>
    <w:rsid w:val="00850BCE"/>
    <w:rsid w:val="00854297"/>
    <w:rsid w:val="00854898"/>
    <w:rsid w:val="00861D21"/>
    <w:rsid w:val="0087009C"/>
    <w:rsid w:val="0088045C"/>
    <w:rsid w:val="00882233"/>
    <w:rsid w:val="00882716"/>
    <w:rsid w:val="00885E57"/>
    <w:rsid w:val="00886120"/>
    <w:rsid w:val="008955E4"/>
    <w:rsid w:val="00897BBC"/>
    <w:rsid w:val="008A1463"/>
    <w:rsid w:val="008A1893"/>
    <w:rsid w:val="008A4FDE"/>
    <w:rsid w:val="008B6974"/>
    <w:rsid w:val="008B7492"/>
    <w:rsid w:val="008C09B3"/>
    <w:rsid w:val="008C7577"/>
    <w:rsid w:val="008C7E54"/>
    <w:rsid w:val="008D3238"/>
    <w:rsid w:val="0091421E"/>
    <w:rsid w:val="0091607E"/>
    <w:rsid w:val="009164B9"/>
    <w:rsid w:val="00923CED"/>
    <w:rsid w:val="00932BB6"/>
    <w:rsid w:val="00933DF1"/>
    <w:rsid w:val="0094066C"/>
    <w:rsid w:val="00946DDF"/>
    <w:rsid w:val="00946F35"/>
    <w:rsid w:val="00950A6B"/>
    <w:rsid w:val="009527E9"/>
    <w:rsid w:val="00970B25"/>
    <w:rsid w:val="00971642"/>
    <w:rsid w:val="00976C12"/>
    <w:rsid w:val="00977697"/>
    <w:rsid w:val="00983259"/>
    <w:rsid w:val="00983907"/>
    <w:rsid w:val="00984A22"/>
    <w:rsid w:val="00985947"/>
    <w:rsid w:val="009945BC"/>
    <w:rsid w:val="009A1FE6"/>
    <w:rsid w:val="009B5952"/>
    <w:rsid w:val="009B5DF7"/>
    <w:rsid w:val="009B7E69"/>
    <w:rsid w:val="009C3DB2"/>
    <w:rsid w:val="009D6FAF"/>
    <w:rsid w:val="009D799E"/>
    <w:rsid w:val="009E1AB0"/>
    <w:rsid w:val="009E4566"/>
    <w:rsid w:val="009E5372"/>
    <w:rsid w:val="009E58FE"/>
    <w:rsid w:val="009E65C2"/>
    <w:rsid w:val="009F05AD"/>
    <w:rsid w:val="009F3509"/>
    <w:rsid w:val="009F3C20"/>
    <w:rsid w:val="009F4FEA"/>
    <w:rsid w:val="00A01570"/>
    <w:rsid w:val="00A018CF"/>
    <w:rsid w:val="00A12FE6"/>
    <w:rsid w:val="00A135B8"/>
    <w:rsid w:val="00A23283"/>
    <w:rsid w:val="00A31352"/>
    <w:rsid w:val="00A35982"/>
    <w:rsid w:val="00A36040"/>
    <w:rsid w:val="00A4021D"/>
    <w:rsid w:val="00A41BA5"/>
    <w:rsid w:val="00A44DFF"/>
    <w:rsid w:val="00A45A9D"/>
    <w:rsid w:val="00A552EE"/>
    <w:rsid w:val="00A61DFB"/>
    <w:rsid w:val="00A65BF5"/>
    <w:rsid w:val="00A702E0"/>
    <w:rsid w:val="00A70D8A"/>
    <w:rsid w:val="00A770E4"/>
    <w:rsid w:val="00A8376F"/>
    <w:rsid w:val="00A934D7"/>
    <w:rsid w:val="00A93E4D"/>
    <w:rsid w:val="00AA19EA"/>
    <w:rsid w:val="00AA2F77"/>
    <w:rsid w:val="00AA3FC1"/>
    <w:rsid w:val="00AA5819"/>
    <w:rsid w:val="00AA771A"/>
    <w:rsid w:val="00AB0E5A"/>
    <w:rsid w:val="00AC27E6"/>
    <w:rsid w:val="00AC296E"/>
    <w:rsid w:val="00AD2B41"/>
    <w:rsid w:val="00AE41E2"/>
    <w:rsid w:val="00AE5269"/>
    <w:rsid w:val="00AE684E"/>
    <w:rsid w:val="00AF49AC"/>
    <w:rsid w:val="00AF5511"/>
    <w:rsid w:val="00B00518"/>
    <w:rsid w:val="00B1279C"/>
    <w:rsid w:val="00B34895"/>
    <w:rsid w:val="00B41108"/>
    <w:rsid w:val="00B450A6"/>
    <w:rsid w:val="00B53559"/>
    <w:rsid w:val="00B65A10"/>
    <w:rsid w:val="00B919E5"/>
    <w:rsid w:val="00B92AD4"/>
    <w:rsid w:val="00BA229A"/>
    <w:rsid w:val="00BA3F8B"/>
    <w:rsid w:val="00BA47CB"/>
    <w:rsid w:val="00BA783E"/>
    <w:rsid w:val="00BB045A"/>
    <w:rsid w:val="00BB6FE1"/>
    <w:rsid w:val="00BC0761"/>
    <w:rsid w:val="00BC1C19"/>
    <w:rsid w:val="00BC57AD"/>
    <w:rsid w:val="00BC6980"/>
    <w:rsid w:val="00BD67D4"/>
    <w:rsid w:val="00BD6ADB"/>
    <w:rsid w:val="00BE05DA"/>
    <w:rsid w:val="00BE1C1F"/>
    <w:rsid w:val="00BF1B00"/>
    <w:rsid w:val="00BF292F"/>
    <w:rsid w:val="00BF37C8"/>
    <w:rsid w:val="00C0689A"/>
    <w:rsid w:val="00C06ABE"/>
    <w:rsid w:val="00C115AD"/>
    <w:rsid w:val="00C152C0"/>
    <w:rsid w:val="00C2190F"/>
    <w:rsid w:val="00C31A1B"/>
    <w:rsid w:val="00C37050"/>
    <w:rsid w:val="00C45A16"/>
    <w:rsid w:val="00C46665"/>
    <w:rsid w:val="00C5127C"/>
    <w:rsid w:val="00C61ADB"/>
    <w:rsid w:val="00C62505"/>
    <w:rsid w:val="00C66185"/>
    <w:rsid w:val="00C74322"/>
    <w:rsid w:val="00C7589D"/>
    <w:rsid w:val="00C81E05"/>
    <w:rsid w:val="00C860EC"/>
    <w:rsid w:val="00CA7CCB"/>
    <w:rsid w:val="00CB0397"/>
    <w:rsid w:val="00CC1237"/>
    <w:rsid w:val="00CC4C35"/>
    <w:rsid w:val="00CE4250"/>
    <w:rsid w:val="00CE4F9E"/>
    <w:rsid w:val="00CE7167"/>
    <w:rsid w:val="00CF63AB"/>
    <w:rsid w:val="00D13B81"/>
    <w:rsid w:val="00D13E57"/>
    <w:rsid w:val="00D173C9"/>
    <w:rsid w:val="00D20104"/>
    <w:rsid w:val="00D206EA"/>
    <w:rsid w:val="00D27D43"/>
    <w:rsid w:val="00D4653E"/>
    <w:rsid w:val="00D50C1B"/>
    <w:rsid w:val="00D61783"/>
    <w:rsid w:val="00D6689E"/>
    <w:rsid w:val="00D73DCE"/>
    <w:rsid w:val="00D801DB"/>
    <w:rsid w:val="00D81A53"/>
    <w:rsid w:val="00D834C9"/>
    <w:rsid w:val="00D97D7F"/>
    <w:rsid w:val="00D97F54"/>
    <w:rsid w:val="00DA0F94"/>
    <w:rsid w:val="00DA463D"/>
    <w:rsid w:val="00DA6C3C"/>
    <w:rsid w:val="00DD1841"/>
    <w:rsid w:val="00DD43F9"/>
    <w:rsid w:val="00DD48D3"/>
    <w:rsid w:val="00DE24CD"/>
    <w:rsid w:val="00DE6B6C"/>
    <w:rsid w:val="00DE7AB0"/>
    <w:rsid w:val="00DF030B"/>
    <w:rsid w:val="00DF0EEE"/>
    <w:rsid w:val="00E023FD"/>
    <w:rsid w:val="00E04D1B"/>
    <w:rsid w:val="00E1679D"/>
    <w:rsid w:val="00E16DB6"/>
    <w:rsid w:val="00E218A5"/>
    <w:rsid w:val="00E2462C"/>
    <w:rsid w:val="00E25BBB"/>
    <w:rsid w:val="00E2616F"/>
    <w:rsid w:val="00E27CD6"/>
    <w:rsid w:val="00E31F38"/>
    <w:rsid w:val="00E32D14"/>
    <w:rsid w:val="00E42FD5"/>
    <w:rsid w:val="00E73E03"/>
    <w:rsid w:val="00E774AF"/>
    <w:rsid w:val="00E84649"/>
    <w:rsid w:val="00EA05F5"/>
    <w:rsid w:val="00EA14B5"/>
    <w:rsid w:val="00EB6ED6"/>
    <w:rsid w:val="00ED0CD1"/>
    <w:rsid w:val="00ED7373"/>
    <w:rsid w:val="00EE5C06"/>
    <w:rsid w:val="00EF7C72"/>
    <w:rsid w:val="00F01CCF"/>
    <w:rsid w:val="00F03266"/>
    <w:rsid w:val="00F04091"/>
    <w:rsid w:val="00F04EB6"/>
    <w:rsid w:val="00F13971"/>
    <w:rsid w:val="00F21EAD"/>
    <w:rsid w:val="00F22D14"/>
    <w:rsid w:val="00F2570C"/>
    <w:rsid w:val="00F273D6"/>
    <w:rsid w:val="00F2768E"/>
    <w:rsid w:val="00F34F41"/>
    <w:rsid w:val="00F40968"/>
    <w:rsid w:val="00F40E81"/>
    <w:rsid w:val="00F41803"/>
    <w:rsid w:val="00F4557E"/>
    <w:rsid w:val="00F459B0"/>
    <w:rsid w:val="00F52D98"/>
    <w:rsid w:val="00F542EA"/>
    <w:rsid w:val="00F56A88"/>
    <w:rsid w:val="00F6280E"/>
    <w:rsid w:val="00F77640"/>
    <w:rsid w:val="00F77F68"/>
    <w:rsid w:val="00F80EA7"/>
    <w:rsid w:val="00F822BA"/>
    <w:rsid w:val="00F8682A"/>
    <w:rsid w:val="00F91C1D"/>
    <w:rsid w:val="00FA15D6"/>
    <w:rsid w:val="00FA70A3"/>
    <w:rsid w:val="00FB065C"/>
    <w:rsid w:val="00FB1F6A"/>
    <w:rsid w:val="00FB5195"/>
    <w:rsid w:val="00FB6255"/>
    <w:rsid w:val="00FB76A4"/>
    <w:rsid w:val="00FC3074"/>
    <w:rsid w:val="00FD08B0"/>
    <w:rsid w:val="00FD1D0D"/>
    <w:rsid w:val="00FD7263"/>
    <w:rsid w:val="00FE05B7"/>
    <w:rsid w:val="00FE41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BBC1E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437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_tradn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rsid w:val="0049437B"/>
    <w:rPr>
      <w:color w:val="0000FF"/>
      <w:u w:val="single"/>
    </w:rPr>
  </w:style>
  <w:style w:type="paragraph" w:styleId="Prrafodelista">
    <w:name w:val="List Paragraph"/>
    <w:basedOn w:val="Normal"/>
    <w:uiPriority w:val="34"/>
    <w:qFormat/>
    <w:rsid w:val="0049437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s-ES" w:eastAsia="en-US"/>
    </w:rPr>
  </w:style>
  <w:style w:type="paragraph" w:styleId="Sangradetextonormal">
    <w:name w:val="Body Text Indent"/>
    <w:basedOn w:val="Normal"/>
    <w:link w:val="SangradetextonormalCar"/>
    <w:rsid w:val="0049437B"/>
    <w:pPr>
      <w:spacing w:after="120"/>
      <w:ind w:left="283"/>
    </w:pPr>
    <w:rPr>
      <w:lang w:val="es-ES"/>
    </w:rPr>
  </w:style>
  <w:style w:type="character" w:customStyle="1" w:styleId="SangradetextonormalCar">
    <w:name w:val="Sangría de texto normal Car"/>
    <w:basedOn w:val="Fuentedeprrafopredeter"/>
    <w:link w:val="Sangradetextonormal"/>
    <w:rsid w:val="0049437B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0737D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737DB"/>
    <w:rPr>
      <w:rFonts w:ascii="Tahoma" w:eastAsia="Times New Roman" w:hAnsi="Tahoma" w:cs="Tahoma"/>
      <w:sz w:val="16"/>
      <w:szCs w:val="16"/>
      <w:lang w:val="gl-ES" w:eastAsia="es-ES"/>
    </w:rPr>
  </w:style>
  <w:style w:type="paragraph" w:styleId="NormalWeb">
    <w:name w:val="Normal (Web)"/>
    <w:basedOn w:val="Normal"/>
    <w:uiPriority w:val="99"/>
    <w:rsid w:val="00053B33"/>
    <w:pPr>
      <w:spacing w:before="100" w:beforeAutospacing="1" w:after="100" w:afterAutospacing="1"/>
    </w:pPr>
    <w:rPr>
      <w:lang w:val="es-ES"/>
    </w:rPr>
  </w:style>
  <w:style w:type="character" w:customStyle="1" w:styleId="watch-title">
    <w:name w:val="watch-title"/>
    <w:basedOn w:val="Fuentedeprrafopredeter"/>
    <w:rsid w:val="002455FA"/>
  </w:style>
  <w:style w:type="paragraph" w:styleId="Encabezado">
    <w:name w:val="header"/>
    <w:basedOn w:val="Normal"/>
    <w:link w:val="EncabezadoCar"/>
    <w:uiPriority w:val="99"/>
    <w:unhideWhenUsed/>
    <w:rsid w:val="00FD1D0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FD1D0D"/>
    <w:rPr>
      <w:rFonts w:ascii="Times New Roman" w:eastAsia="Times New Roman" w:hAnsi="Times New Roman" w:cs="Times New Roman"/>
      <w:sz w:val="24"/>
      <w:szCs w:val="24"/>
      <w:lang w:val="es-ES_tradnl" w:eastAsia="es-ES"/>
    </w:rPr>
  </w:style>
  <w:style w:type="paragraph" w:styleId="Piedepgina">
    <w:name w:val="footer"/>
    <w:basedOn w:val="Normal"/>
    <w:link w:val="PiedepginaCar"/>
    <w:uiPriority w:val="99"/>
    <w:unhideWhenUsed/>
    <w:rsid w:val="00FD1D0D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FD1D0D"/>
    <w:rPr>
      <w:rFonts w:ascii="Times New Roman" w:eastAsia="Times New Roman" w:hAnsi="Times New Roman" w:cs="Times New Roman"/>
      <w:sz w:val="24"/>
      <w:szCs w:val="24"/>
      <w:lang w:val="es-ES_tradnl" w:eastAsia="es-ES"/>
    </w:rPr>
  </w:style>
  <w:style w:type="paragraph" w:styleId="Textodebloque">
    <w:name w:val="Block Text"/>
    <w:basedOn w:val="Normal"/>
    <w:uiPriority w:val="99"/>
    <w:rsid w:val="009B7E69"/>
    <w:pPr>
      <w:ind w:left="360" w:right="436" w:firstLine="360"/>
      <w:jc w:val="both"/>
    </w:pPr>
    <w:rPr>
      <w:rFonts w:ascii="Arial" w:hAnsi="Arial" w:cs="Arial"/>
      <w:szCs w:val="15"/>
      <w:lang w:val="es-ES"/>
    </w:rPr>
  </w:style>
  <w:style w:type="paragraph" w:customStyle="1" w:styleId="Style2">
    <w:name w:val="Style 2"/>
    <w:uiPriority w:val="99"/>
    <w:rsid w:val="00517C0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es-ES"/>
    </w:rPr>
  </w:style>
  <w:style w:type="paragraph" w:customStyle="1" w:styleId="Style1">
    <w:name w:val="Style 1"/>
    <w:uiPriority w:val="99"/>
    <w:rsid w:val="007D443A"/>
    <w:pPr>
      <w:widowControl w:val="0"/>
      <w:autoSpaceDE w:val="0"/>
      <w:autoSpaceDN w:val="0"/>
      <w:spacing w:after="0" w:line="304" w:lineRule="auto"/>
      <w:ind w:left="576"/>
    </w:pPr>
    <w:rPr>
      <w:rFonts w:ascii="Arial" w:eastAsia="Times New Roman" w:hAnsi="Arial" w:cs="Arial"/>
      <w:sz w:val="18"/>
      <w:szCs w:val="18"/>
      <w:lang w:val="en-US" w:eastAsia="es-ES"/>
    </w:rPr>
  </w:style>
  <w:style w:type="character" w:styleId="Textoennegrita">
    <w:name w:val="Strong"/>
    <w:basedOn w:val="Fuentedeprrafopredeter"/>
    <w:uiPriority w:val="22"/>
    <w:qFormat/>
    <w:rsid w:val="00B00518"/>
    <w:rPr>
      <w:b/>
      <w:bCs/>
    </w:rPr>
  </w:style>
  <w:style w:type="paragraph" w:styleId="Textoindependiente2">
    <w:name w:val="Body Text 2"/>
    <w:basedOn w:val="Normal"/>
    <w:link w:val="Textoindependiente2Car"/>
    <w:uiPriority w:val="99"/>
    <w:semiHidden/>
    <w:unhideWhenUsed/>
    <w:rsid w:val="00DE7AB0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semiHidden/>
    <w:rsid w:val="00DE7AB0"/>
    <w:rPr>
      <w:rFonts w:ascii="Times New Roman" w:eastAsia="Times New Roman" w:hAnsi="Times New Roman" w:cs="Times New Roman"/>
      <w:sz w:val="24"/>
      <w:szCs w:val="24"/>
      <w:lang w:val="es-ES_tradnl" w:eastAsia="es-ES"/>
    </w:rPr>
  </w:style>
  <w:style w:type="character" w:customStyle="1" w:styleId="Cuerpodeltexto">
    <w:name w:val="Cuerpo del texto_"/>
    <w:basedOn w:val="Fuentedeprrafopredeter"/>
    <w:link w:val="Cuerpodeltexto0"/>
    <w:rsid w:val="000D5A3B"/>
    <w:rPr>
      <w:sz w:val="17"/>
      <w:szCs w:val="17"/>
      <w:shd w:val="clear" w:color="auto" w:fill="FFFFFF"/>
    </w:rPr>
  </w:style>
  <w:style w:type="paragraph" w:customStyle="1" w:styleId="Cuerpodeltexto0">
    <w:name w:val="Cuerpo del texto"/>
    <w:basedOn w:val="Normal"/>
    <w:link w:val="Cuerpodeltexto"/>
    <w:rsid w:val="000D5A3B"/>
    <w:pPr>
      <w:shd w:val="clear" w:color="auto" w:fill="FFFFFF"/>
      <w:spacing w:before="600" w:line="341" w:lineRule="exact"/>
      <w:jc w:val="center"/>
    </w:pPr>
    <w:rPr>
      <w:rFonts w:asciiTheme="minorHAnsi" w:eastAsiaTheme="minorHAnsi" w:hAnsiTheme="minorHAnsi" w:cstheme="minorBidi"/>
      <w:sz w:val="17"/>
      <w:szCs w:val="17"/>
      <w:lang w:val="es-ES" w:eastAsia="en-US"/>
    </w:rPr>
  </w:style>
  <w:style w:type="paragraph" w:customStyle="1" w:styleId="Default">
    <w:name w:val="Default"/>
    <w:rsid w:val="00243CF3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437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_tradn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rsid w:val="0049437B"/>
    <w:rPr>
      <w:color w:val="0000FF"/>
      <w:u w:val="single"/>
    </w:rPr>
  </w:style>
  <w:style w:type="paragraph" w:styleId="Prrafodelista">
    <w:name w:val="List Paragraph"/>
    <w:basedOn w:val="Normal"/>
    <w:uiPriority w:val="34"/>
    <w:qFormat/>
    <w:rsid w:val="0049437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s-ES" w:eastAsia="en-US"/>
    </w:rPr>
  </w:style>
  <w:style w:type="paragraph" w:styleId="Sangradetextonormal">
    <w:name w:val="Body Text Indent"/>
    <w:basedOn w:val="Normal"/>
    <w:link w:val="SangradetextonormalCar"/>
    <w:rsid w:val="0049437B"/>
    <w:pPr>
      <w:spacing w:after="120"/>
      <w:ind w:left="283"/>
    </w:pPr>
    <w:rPr>
      <w:lang w:val="es-ES"/>
    </w:rPr>
  </w:style>
  <w:style w:type="character" w:customStyle="1" w:styleId="SangradetextonormalCar">
    <w:name w:val="Sangría de texto normal Car"/>
    <w:basedOn w:val="Fuentedeprrafopredeter"/>
    <w:link w:val="Sangradetextonormal"/>
    <w:rsid w:val="0049437B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0737D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737DB"/>
    <w:rPr>
      <w:rFonts w:ascii="Tahoma" w:eastAsia="Times New Roman" w:hAnsi="Tahoma" w:cs="Tahoma"/>
      <w:sz w:val="16"/>
      <w:szCs w:val="16"/>
      <w:lang w:val="gl-ES" w:eastAsia="es-ES"/>
    </w:rPr>
  </w:style>
  <w:style w:type="paragraph" w:styleId="NormalWeb">
    <w:name w:val="Normal (Web)"/>
    <w:basedOn w:val="Normal"/>
    <w:uiPriority w:val="99"/>
    <w:rsid w:val="00053B33"/>
    <w:pPr>
      <w:spacing w:before="100" w:beforeAutospacing="1" w:after="100" w:afterAutospacing="1"/>
    </w:pPr>
    <w:rPr>
      <w:lang w:val="es-ES"/>
    </w:rPr>
  </w:style>
  <w:style w:type="character" w:customStyle="1" w:styleId="watch-title">
    <w:name w:val="watch-title"/>
    <w:basedOn w:val="Fuentedeprrafopredeter"/>
    <w:rsid w:val="002455FA"/>
  </w:style>
  <w:style w:type="paragraph" w:styleId="Encabezado">
    <w:name w:val="header"/>
    <w:basedOn w:val="Normal"/>
    <w:link w:val="EncabezadoCar"/>
    <w:uiPriority w:val="99"/>
    <w:unhideWhenUsed/>
    <w:rsid w:val="00FD1D0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FD1D0D"/>
    <w:rPr>
      <w:rFonts w:ascii="Times New Roman" w:eastAsia="Times New Roman" w:hAnsi="Times New Roman" w:cs="Times New Roman"/>
      <w:sz w:val="24"/>
      <w:szCs w:val="24"/>
      <w:lang w:val="es-ES_tradnl" w:eastAsia="es-ES"/>
    </w:rPr>
  </w:style>
  <w:style w:type="paragraph" w:styleId="Piedepgina">
    <w:name w:val="footer"/>
    <w:basedOn w:val="Normal"/>
    <w:link w:val="PiedepginaCar"/>
    <w:uiPriority w:val="99"/>
    <w:unhideWhenUsed/>
    <w:rsid w:val="00FD1D0D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FD1D0D"/>
    <w:rPr>
      <w:rFonts w:ascii="Times New Roman" w:eastAsia="Times New Roman" w:hAnsi="Times New Roman" w:cs="Times New Roman"/>
      <w:sz w:val="24"/>
      <w:szCs w:val="24"/>
      <w:lang w:val="es-ES_tradnl" w:eastAsia="es-ES"/>
    </w:rPr>
  </w:style>
  <w:style w:type="paragraph" w:styleId="Textodebloque">
    <w:name w:val="Block Text"/>
    <w:basedOn w:val="Normal"/>
    <w:uiPriority w:val="99"/>
    <w:rsid w:val="009B7E69"/>
    <w:pPr>
      <w:ind w:left="360" w:right="436" w:firstLine="360"/>
      <w:jc w:val="both"/>
    </w:pPr>
    <w:rPr>
      <w:rFonts w:ascii="Arial" w:hAnsi="Arial" w:cs="Arial"/>
      <w:szCs w:val="15"/>
      <w:lang w:val="es-ES"/>
    </w:rPr>
  </w:style>
  <w:style w:type="paragraph" w:customStyle="1" w:styleId="Style2">
    <w:name w:val="Style 2"/>
    <w:uiPriority w:val="99"/>
    <w:rsid w:val="00517C0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es-ES"/>
    </w:rPr>
  </w:style>
  <w:style w:type="paragraph" w:customStyle="1" w:styleId="Style1">
    <w:name w:val="Style 1"/>
    <w:uiPriority w:val="99"/>
    <w:rsid w:val="007D443A"/>
    <w:pPr>
      <w:widowControl w:val="0"/>
      <w:autoSpaceDE w:val="0"/>
      <w:autoSpaceDN w:val="0"/>
      <w:spacing w:after="0" w:line="304" w:lineRule="auto"/>
      <w:ind w:left="576"/>
    </w:pPr>
    <w:rPr>
      <w:rFonts w:ascii="Arial" w:eastAsia="Times New Roman" w:hAnsi="Arial" w:cs="Arial"/>
      <w:sz w:val="18"/>
      <w:szCs w:val="18"/>
      <w:lang w:val="en-US" w:eastAsia="es-ES"/>
    </w:rPr>
  </w:style>
  <w:style w:type="character" w:styleId="Textoennegrita">
    <w:name w:val="Strong"/>
    <w:basedOn w:val="Fuentedeprrafopredeter"/>
    <w:uiPriority w:val="22"/>
    <w:qFormat/>
    <w:rsid w:val="00B00518"/>
    <w:rPr>
      <w:b/>
      <w:bCs/>
    </w:rPr>
  </w:style>
  <w:style w:type="paragraph" w:styleId="Textoindependiente2">
    <w:name w:val="Body Text 2"/>
    <w:basedOn w:val="Normal"/>
    <w:link w:val="Textoindependiente2Car"/>
    <w:uiPriority w:val="99"/>
    <w:semiHidden/>
    <w:unhideWhenUsed/>
    <w:rsid w:val="00DE7AB0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semiHidden/>
    <w:rsid w:val="00DE7AB0"/>
    <w:rPr>
      <w:rFonts w:ascii="Times New Roman" w:eastAsia="Times New Roman" w:hAnsi="Times New Roman" w:cs="Times New Roman"/>
      <w:sz w:val="24"/>
      <w:szCs w:val="24"/>
      <w:lang w:val="es-ES_tradnl" w:eastAsia="es-ES"/>
    </w:rPr>
  </w:style>
  <w:style w:type="character" w:customStyle="1" w:styleId="Cuerpodeltexto">
    <w:name w:val="Cuerpo del texto_"/>
    <w:basedOn w:val="Fuentedeprrafopredeter"/>
    <w:link w:val="Cuerpodeltexto0"/>
    <w:rsid w:val="000D5A3B"/>
    <w:rPr>
      <w:sz w:val="17"/>
      <w:szCs w:val="17"/>
      <w:shd w:val="clear" w:color="auto" w:fill="FFFFFF"/>
    </w:rPr>
  </w:style>
  <w:style w:type="paragraph" w:customStyle="1" w:styleId="Cuerpodeltexto0">
    <w:name w:val="Cuerpo del texto"/>
    <w:basedOn w:val="Normal"/>
    <w:link w:val="Cuerpodeltexto"/>
    <w:rsid w:val="000D5A3B"/>
    <w:pPr>
      <w:shd w:val="clear" w:color="auto" w:fill="FFFFFF"/>
      <w:spacing w:before="600" w:line="341" w:lineRule="exact"/>
      <w:jc w:val="center"/>
    </w:pPr>
    <w:rPr>
      <w:rFonts w:asciiTheme="minorHAnsi" w:eastAsiaTheme="minorHAnsi" w:hAnsiTheme="minorHAnsi" w:cstheme="minorBidi"/>
      <w:sz w:val="17"/>
      <w:szCs w:val="17"/>
      <w:lang w:val="es-ES" w:eastAsia="en-US"/>
    </w:rPr>
  </w:style>
  <w:style w:type="paragraph" w:customStyle="1" w:styleId="Default">
    <w:name w:val="Default"/>
    <w:rsid w:val="00243CF3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732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81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953590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single" w:sz="6" w:space="4" w:color="3E7999"/>
            <w:right w:val="none" w:sz="0" w:space="0" w:color="auto"/>
          </w:divBdr>
        </w:div>
      </w:divsChild>
    </w:div>
    <w:div w:id="34683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608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3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86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34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40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64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4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56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6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1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73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34999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single" w:sz="6" w:space="4" w:color="3E7999"/>
            <w:right w:val="none" w:sz="0" w:space="0" w:color="auto"/>
          </w:divBdr>
        </w:div>
      </w:divsChild>
    </w:div>
    <w:div w:id="140302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89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8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9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09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9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05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D87DD3-3E34-4406-92DF-E691E46E0C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889</TotalTime>
  <Pages>4</Pages>
  <Words>696</Words>
  <Characters>3828</Characters>
  <Application>Microsoft Office Word</Application>
  <DocSecurity>0</DocSecurity>
  <Lines>31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Catequesis</dc:creator>
  <cp:lastModifiedBy>Usuario</cp:lastModifiedBy>
  <cp:revision>219</cp:revision>
  <cp:lastPrinted>2025-01-09T12:29:00Z</cp:lastPrinted>
  <dcterms:created xsi:type="dcterms:W3CDTF">2022-11-03T11:34:00Z</dcterms:created>
  <dcterms:modified xsi:type="dcterms:W3CDTF">2025-01-15T11:24:00Z</dcterms:modified>
</cp:coreProperties>
</file>