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6DAC4ADF" w14:textId="5348EF34" w:rsidR="00F459B0" w:rsidRPr="00861D21" w:rsidRDefault="00F459B0">
      <w:pPr>
        <w:rPr>
          <w:sz w:val="32"/>
          <w:szCs w:val="32"/>
          <w:lang w:val="es-ES"/>
        </w:rPr>
      </w:pPr>
      <w:r w:rsidRPr="00861D21">
        <w:rPr>
          <w:noProof/>
          <w:sz w:val="32"/>
          <w:szCs w:val="32"/>
          <w:lang w:eastAsia="es-ES_tradnl"/>
        </w:rPr>
        <mc:AlternateContent>
          <mc:Choice Requires="wps">
            <w:drawing>
              <wp:anchor distT="0" distB="0" distL="114300" distR="114300" simplePos="0" relativeHeight="251660288" behindDoc="0" locked="0" layoutInCell="1" allowOverlap="1" wp14:anchorId="42EE6A8A" wp14:editId="1326AB09">
                <wp:simplePos x="0" y="0"/>
                <wp:positionH relativeFrom="column">
                  <wp:posOffset>255905</wp:posOffset>
                </wp:positionH>
                <wp:positionV relativeFrom="paragraph">
                  <wp:posOffset>-13970</wp:posOffset>
                </wp:positionV>
                <wp:extent cx="5166995" cy="1569720"/>
                <wp:effectExtent l="57150" t="38100" r="71755" b="87630"/>
                <wp:wrapNone/>
                <wp:docPr id="2" name="2 Cuadro de texto"/>
                <wp:cNvGraphicFramePr/>
                <a:graphic xmlns:a="http://schemas.openxmlformats.org/drawingml/2006/main">
                  <a:graphicData uri="http://schemas.microsoft.com/office/word/2010/wordprocessingShape">
                    <wps:wsp>
                      <wps:cNvSpPr txBox="1"/>
                      <wps:spPr>
                        <a:xfrm>
                          <a:off x="0" y="0"/>
                          <a:ext cx="5166995" cy="1569720"/>
                        </a:xfrm>
                        <a:prstGeom prst="rect">
                          <a:avLst/>
                        </a:prstGeom>
                        <a:ln/>
                      </wps:spPr>
                      <wps:style>
                        <a:lnRef idx="1">
                          <a:schemeClr val="accent3"/>
                        </a:lnRef>
                        <a:fillRef idx="2">
                          <a:schemeClr val="accent3"/>
                        </a:fillRef>
                        <a:effectRef idx="1">
                          <a:schemeClr val="accent3"/>
                        </a:effectRef>
                        <a:fontRef idx="minor">
                          <a:schemeClr val="dk1"/>
                        </a:fontRef>
                      </wps:style>
                      <wps:txbx>
                        <w:txbxContent>
                          <w:p w14:paraId="791FCFB3" w14:textId="77777777" w:rsidR="00AE41E2" w:rsidRPr="00437F1E" w:rsidRDefault="00AE41E2" w:rsidP="00AE41E2">
                            <w:pPr>
                              <w:jc w:val="center"/>
                              <w:rPr>
                                <w:rFonts w:ascii="Arial Narrow" w:hAnsi="Arial Narrow"/>
                                <w:color w:val="7030A0"/>
                                <w:sz w:val="52"/>
                                <w:szCs w:val="52"/>
                                <w:lang w:val="es-ES"/>
                              </w:rPr>
                            </w:pPr>
                            <w:r w:rsidRPr="00437F1E">
                              <w:rPr>
                                <w:rFonts w:ascii="Arial Narrow" w:hAnsi="Arial Narrow"/>
                                <w:color w:val="7030A0"/>
                                <w:sz w:val="52"/>
                                <w:szCs w:val="52"/>
                                <w:lang w:val="es-ES"/>
                              </w:rPr>
                              <w:t xml:space="preserve">IDEAS </w:t>
                            </w:r>
                          </w:p>
                          <w:p w14:paraId="54700BEC" w14:textId="77777777" w:rsidR="00AE41E2" w:rsidRPr="00437F1E" w:rsidRDefault="00AE41E2" w:rsidP="00AE41E2">
                            <w:pPr>
                              <w:jc w:val="center"/>
                              <w:rPr>
                                <w:rFonts w:ascii="Arial Narrow" w:hAnsi="Arial Narrow"/>
                                <w:b/>
                                <w:color w:val="7030A0"/>
                                <w:sz w:val="52"/>
                                <w:szCs w:val="52"/>
                                <w:lang w:val="es-ES"/>
                              </w:rPr>
                            </w:pPr>
                            <w:r w:rsidRPr="00437F1E">
                              <w:rPr>
                                <w:rFonts w:ascii="Arial Narrow" w:hAnsi="Arial Narrow"/>
                                <w:b/>
                                <w:color w:val="7030A0"/>
                                <w:sz w:val="52"/>
                                <w:szCs w:val="52"/>
                                <w:lang w:val="es-ES"/>
                              </w:rPr>
                              <w:t>PARA UNA HOMILÍA CON NIÑOS</w:t>
                            </w:r>
                          </w:p>
                          <w:p w14:paraId="69864D59" w14:textId="1EE6724A" w:rsidR="00AE41E2" w:rsidRPr="00243CF3" w:rsidRDefault="00243CF3" w:rsidP="00243CF3">
                            <w:pPr>
                              <w:spacing w:after="240"/>
                              <w:jc w:val="center"/>
                              <w:rPr>
                                <w:rFonts w:ascii="Arial Narrow" w:hAnsi="Arial Narrow"/>
                                <w:color w:val="7030A0"/>
                                <w:sz w:val="52"/>
                                <w:szCs w:val="52"/>
                                <w:lang w:val="es-ES"/>
                              </w:rPr>
                            </w:pPr>
                            <w:r>
                              <w:rPr>
                                <w:rFonts w:ascii="Arial Narrow" w:hAnsi="Arial Narrow"/>
                                <w:color w:val="7030A0"/>
                                <w:sz w:val="52"/>
                                <w:szCs w:val="52"/>
                                <w:lang w:val="es-ES"/>
                              </w:rPr>
                              <w:t>1 DICIEMBRE</w:t>
                            </w:r>
                            <w:r w:rsidR="00E31F38">
                              <w:rPr>
                                <w:rFonts w:ascii="Arial Narrow" w:hAnsi="Arial Narrow"/>
                                <w:color w:val="7030A0"/>
                                <w:sz w:val="52"/>
                                <w:szCs w:val="52"/>
                                <w:lang w:val="es-ES"/>
                              </w:rPr>
                              <w:t xml:space="preserve"> </w:t>
                            </w:r>
                            <w:r w:rsidR="00AA5819" w:rsidRPr="00437F1E">
                              <w:rPr>
                                <w:rFonts w:ascii="Arial Narrow" w:hAnsi="Arial Narrow"/>
                                <w:color w:val="7030A0"/>
                                <w:sz w:val="52"/>
                                <w:szCs w:val="52"/>
                                <w:lang w:val="es-ES"/>
                              </w:rPr>
                              <w:t>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2 Cuadro de texto" o:spid="_x0000_s1026" type="#_x0000_t202" style="position:absolute;margin-left:20.15pt;margin-top:-1.1pt;width:406.85pt;height:123.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" fillcolor="#cdddac [1622]" strokecolor="#94b64e [3046]">
                <v:fill color2="#f0f4e6 [502]" rotate="t" angle="180" colors="0 #dafda7;22938f #e4fdc2;1 #f5ffe6" focus="100%" type="gradient"/>
                <v:shadow on="t" color="black" opacity="24903f" origin=",.5" offset="0,.55556mm"/>
                <v:textbox>
                  <w:txbxContent>
                    <w:p w14:paraId="791FCFB3" w14:textId="77777777" w:rsidR="00AE41E2" w:rsidRPr="00437F1E" w:rsidRDefault="00AE41E2" w:rsidP="00AE41E2">
                      <w:pPr>
                        <w:jc w:val="center"/>
                        <w:rPr>
                          <w:rFonts w:ascii="Arial Narrow" w:hAnsi="Arial Narrow"/>
                          <w:color w:val="7030A0"/>
                          <w:sz w:val="52"/>
                          <w:szCs w:val="52"/>
                          <w:lang w:val="es-ES"/>
                        </w:rPr>
                      </w:pPr>
                      <w:r w:rsidRPr="00437F1E">
                        <w:rPr>
                          <w:rFonts w:ascii="Arial Narrow" w:hAnsi="Arial Narrow"/>
                          <w:color w:val="7030A0"/>
                          <w:sz w:val="52"/>
                          <w:szCs w:val="52"/>
                          <w:lang w:val="es-ES"/>
                        </w:rPr>
                        <w:t xml:space="preserve">IDEAS </w:t>
                      </w:r>
                    </w:p>
                    <w:p w14:paraId="54700BEC" w14:textId="77777777" w:rsidR="00AE41E2" w:rsidRPr="00437F1E" w:rsidRDefault="00AE41E2" w:rsidP="00AE41E2">
                      <w:pPr>
                        <w:jc w:val="center"/>
                        <w:rPr>
                          <w:rFonts w:ascii="Arial Narrow" w:hAnsi="Arial Narrow"/>
                          <w:b/>
                          <w:color w:val="7030A0"/>
                          <w:sz w:val="52"/>
                          <w:szCs w:val="52"/>
                          <w:lang w:val="es-ES"/>
                        </w:rPr>
                      </w:pPr>
                      <w:r w:rsidRPr="00437F1E">
                        <w:rPr>
                          <w:rFonts w:ascii="Arial Narrow" w:hAnsi="Arial Narrow"/>
                          <w:b/>
                          <w:color w:val="7030A0"/>
                          <w:sz w:val="52"/>
                          <w:szCs w:val="52"/>
                          <w:lang w:val="es-ES"/>
                        </w:rPr>
                        <w:t>PARA UNA HOMILÍA CON NIÑOS</w:t>
                      </w:r>
                    </w:p>
                    <w:p w14:paraId="69864D59" w14:textId="1EE6724A" w:rsidR="00AE41E2" w:rsidRPr="00243CF3" w:rsidRDefault="00243CF3" w:rsidP="00243CF3">
                      <w:pPr>
                        <w:spacing w:after="240"/>
                        <w:jc w:val="center"/>
                        <w:rPr>
                          <w:rFonts w:ascii="Arial Narrow" w:hAnsi="Arial Narrow"/>
                          <w:color w:val="7030A0"/>
                          <w:sz w:val="52"/>
                          <w:szCs w:val="52"/>
                          <w:lang w:val="es-ES"/>
                        </w:rPr>
                      </w:pPr>
                      <w:r>
                        <w:rPr>
                          <w:rFonts w:ascii="Arial Narrow" w:hAnsi="Arial Narrow"/>
                          <w:color w:val="7030A0"/>
                          <w:sz w:val="52"/>
                          <w:szCs w:val="52"/>
                          <w:lang w:val="es-ES"/>
                        </w:rPr>
                        <w:t>1 DICIEMBRE</w:t>
                      </w:r>
                      <w:r w:rsidR="00E31F38">
                        <w:rPr>
                          <w:rFonts w:ascii="Arial Narrow" w:hAnsi="Arial Narrow"/>
                          <w:color w:val="7030A0"/>
                          <w:sz w:val="52"/>
                          <w:szCs w:val="52"/>
                          <w:lang w:val="es-ES"/>
                        </w:rPr>
                        <w:t xml:space="preserve"> </w:t>
                      </w:r>
                      <w:r w:rsidR="00AA5819" w:rsidRPr="00437F1E">
                        <w:rPr>
                          <w:rFonts w:ascii="Arial Narrow" w:hAnsi="Arial Narrow"/>
                          <w:color w:val="7030A0"/>
                          <w:sz w:val="52"/>
                          <w:szCs w:val="52"/>
                          <w:lang w:val="es-ES"/>
                        </w:rPr>
                        <w:t>2024</w:t>
                      </w:r>
                    </w:p>
                  </w:txbxContent>
                </v:textbox>
              </v:shape>
            </w:pict>
          </mc:Fallback>
        </mc:AlternateContent>
      </w:r>
    </w:p>
    <w:p w14:paraId="05C12DAC" w14:textId="77777777" w:rsidR="00F459B0" w:rsidRPr="00861D21" w:rsidRDefault="00F459B0">
      <w:pPr>
        <w:rPr>
          <w:sz w:val="32"/>
          <w:szCs w:val="32"/>
          <w:lang w:val="es-ES"/>
        </w:rPr>
      </w:pPr>
    </w:p>
    <w:p w14:paraId="5F01DF3F" w14:textId="77777777" w:rsidR="00F459B0" w:rsidRPr="00861D21" w:rsidRDefault="00F459B0">
      <w:pPr>
        <w:rPr>
          <w:sz w:val="32"/>
          <w:szCs w:val="32"/>
          <w:lang w:val="es-ES"/>
        </w:rPr>
      </w:pPr>
    </w:p>
    <w:p w14:paraId="65DE63D4" w14:textId="7D455C71" w:rsidR="00F459B0" w:rsidRPr="00861D21" w:rsidRDefault="00F459B0">
      <w:pPr>
        <w:rPr>
          <w:sz w:val="32"/>
          <w:szCs w:val="32"/>
          <w:lang w:val="es-ES"/>
        </w:rPr>
      </w:pPr>
    </w:p>
    <w:p w14:paraId="1FA8A418" w14:textId="77777777" w:rsidR="00F459B0" w:rsidRPr="00861D21" w:rsidRDefault="00F459B0">
      <w:pPr>
        <w:rPr>
          <w:sz w:val="32"/>
          <w:szCs w:val="32"/>
          <w:lang w:val="es-ES"/>
        </w:rPr>
      </w:pPr>
    </w:p>
    <w:p w14:paraId="23ABEBA9" w14:textId="77777777" w:rsidR="00F459B0" w:rsidRPr="00861D21" w:rsidRDefault="00F459B0">
      <w:pPr>
        <w:rPr>
          <w:sz w:val="32"/>
          <w:szCs w:val="32"/>
          <w:lang w:val="es-ES"/>
        </w:rPr>
      </w:pPr>
    </w:p>
    <w:p w14:paraId="157C7C0D" w14:textId="77777777" w:rsidR="00AE41E2" w:rsidRPr="00861D21" w:rsidRDefault="00AE41E2">
      <w:pPr>
        <w:rPr>
          <w:sz w:val="32"/>
          <w:szCs w:val="32"/>
          <w:lang w:val="es-ES"/>
        </w:rPr>
      </w:pPr>
    </w:p>
    <w:p w14:paraId="7DD7B2F7" w14:textId="77777777" w:rsidR="00243CF3" w:rsidRDefault="00243CF3" w:rsidP="00243CF3">
      <w:pPr>
        <w:tabs>
          <w:tab w:val="left" w:pos="426"/>
        </w:tabs>
        <w:rPr>
          <w:rFonts w:ascii="Bradley Hand ITC" w:hAnsi="Bradley Hand ITC"/>
          <w:b/>
          <w:color w:val="FF0000"/>
          <w:sz w:val="72"/>
          <w:szCs w:val="72"/>
        </w:rPr>
      </w:pPr>
    </w:p>
    <w:p w14:paraId="3DB1A04E" w14:textId="2FAF9444" w:rsidR="00243CF3" w:rsidRDefault="00243CF3" w:rsidP="00243CF3">
      <w:pPr>
        <w:tabs>
          <w:tab w:val="left" w:pos="426"/>
        </w:tabs>
        <w:jc w:val="center"/>
        <w:rPr>
          <w:rFonts w:ascii="Lucida Sans" w:hAnsi="Lucida Sans"/>
          <w:b/>
          <w:color w:val="5F497A" w:themeColor="accent4" w:themeShade="BF"/>
          <w:sz w:val="32"/>
          <w:szCs w:val="32"/>
        </w:rPr>
      </w:pPr>
      <w:r w:rsidRPr="00243CF3">
        <w:rPr>
          <w:rFonts w:ascii="Lucida Sans" w:hAnsi="Lucida Sans"/>
          <w:b/>
          <w:color w:val="5F497A" w:themeColor="accent4" w:themeShade="BF"/>
          <w:sz w:val="32"/>
          <w:szCs w:val="32"/>
        </w:rPr>
        <w:t>SÚBETE AL AUTOBÚS… ¡DESPIERTA!</w:t>
      </w:r>
    </w:p>
    <w:p w14:paraId="7219EAFA" w14:textId="77777777" w:rsidR="00243CF3" w:rsidRPr="00243CF3" w:rsidRDefault="00243CF3" w:rsidP="00243CF3">
      <w:pPr>
        <w:tabs>
          <w:tab w:val="left" w:pos="426"/>
        </w:tabs>
        <w:jc w:val="center"/>
        <w:rPr>
          <w:rFonts w:ascii="Lucida Sans" w:hAnsi="Lucida Sans"/>
          <w:b/>
          <w:color w:val="5F497A" w:themeColor="accent4" w:themeShade="BF"/>
          <w:sz w:val="32"/>
          <w:szCs w:val="32"/>
        </w:rPr>
      </w:pPr>
    </w:p>
    <w:p w14:paraId="625FB6E9" w14:textId="77777777" w:rsidR="00243CF3" w:rsidRDefault="00243CF3" w:rsidP="00243CF3">
      <w:pPr>
        <w:tabs>
          <w:tab w:val="left" w:pos="426"/>
        </w:tabs>
        <w:ind w:left="284" w:hanging="284"/>
        <w:jc w:val="both"/>
        <w:rPr>
          <w:rFonts w:ascii="Lucida Sans" w:hAnsi="Lucida Sans"/>
          <w:b/>
          <w:color w:val="5F497A" w:themeColor="accent4" w:themeShade="BF"/>
          <w:sz w:val="32"/>
          <w:szCs w:val="32"/>
        </w:rPr>
      </w:pPr>
      <w:r w:rsidRPr="00243CF3">
        <w:rPr>
          <w:rFonts w:ascii="Lucida Sans" w:hAnsi="Lucida Sans"/>
          <w:b/>
          <w:color w:val="5F497A" w:themeColor="accent4" w:themeShade="BF"/>
          <w:sz w:val="32"/>
          <w:szCs w:val="32"/>
        </w:rPr>
        <w:t>1. Ver: Súbete al autobús</w:t>
      </w:r>
    </w:p>
    <w:p w14:paraId="6758702E" w14:textId="77777777" w:rsidR="00243CF3" w:rsidRPr="00243CF3" w:rsidRDefault="00243CF3" w:rsidP="00243CF3">
      <w:pPr>
        <w:tabs>
          <w:tab w:val="left" w:pos="426"/>
        </w:tabs>
        <w:ind w:left="284" w:hanging="284"/>
        <w:jc w:val="both"/>
        <w:rPr>
          <w:rFonts w:ascii="Lucida Sans" w:hAnsi="Lucida Sans"/>
          <w:b/>
          <w:color w:val="5F497A" w:themeColor="accent4" w:themeShade="BF"/>
          <w:sz w:val="32"/>
          <w:szCs w:val="32"/>
        </w:rPr>
      </w:pPr>
    </w:p>
    <w:p w14:paraId="0CF8FC0A" w14:textId="77777777" w:rsidR="00243CF3" w:rsidRDefault="00243CF3" w:rsidP="00243CF3">
      <w:pPr>
        <w:pStyle w:val="NormalWeb"/>
        <w:tabs>
          <w:tab w:val="left" w:pos="284"/>
        </w:tabs>
        <w:spacing w:before="0" w:beforeAutospacing="0" w:after="0" w:afterAutospacing="0" w:line="240" w:lineRule="atLeast"/>
        <w:ind w:left="284" w:right="11" w:hanging="142"/>
        <w:jc w:val="both"/>
        <w:rPr>
          <w:rFonts w:ascii="Calibri" w:hAnsi="Calibri"/>
          <w:bCs/>
          <w:color w:val="5F497A" w:themeColor="accent4" w:themeShade="BF"/>
          <w:sz w:val="32"/>
          <w:szCs w:val="32"/>
        </w:rPr>
      </w:pPr>
      <w:r w:rsidRPr="00243CF3">
        <w:rPr>
          <w:rFonts w:ascii="Calibri" w:hAnsi="Calibri"/>
          <w:bCs/>
          <w:color w:val="5F497A" w:themeColor="accent4" w:themeShade="BF"/>
          <w:sz w:val="32"/>
          <w:szCs w:val="32"/>
        </w:rPr>
        <w:t xml:space="preserve">- En 2025 celebraremos un Año Jubilar. </w:t>
      </w:r>
      <w:r w:rsidRPr="00243CF3">
        <w:rPr>
          <w:rFonts w:ascii="Calibri" w:hAnsi="Calibri"/>
          <w:b/>
          <w:bCs/>
          <w:color w:val="5F497A" w:themeColor="accent4" w:themeShade="BF"/>
          <w:sz w:val="32"/>
          <w:szCs w:val="32"/>
        </w:rPr>
        <w:t>¿Qué significa “Año Jubilar”?</w:t>
      </w:r>
      <w:r w:rsidRPr="00243CF3">
        <w:rPr>
          <w:rFonts w:ascii="Calibri" w:hAnsi="Calibri"/>
          <w:bCs/>
          <w:color w:val="5F497A" w:themeColor="accent4" w:themeShade="BF"/>
          <w:sz w:val="32"/>
          <w:szCs w:val="32"/>
        </w:rPr>
        <w:t xml:space="preserve"> Año de alegría, de fiesta. </w:t>
      </w:r>
      <w:r w:rsidRPr="00243CF3">
        <w:rPr>
          <w:rFonts w:ascii="Calibri" w:hAnsi="Calibri"/>
          <w:b/>
          <w:bCs/>
          <w:color w:val="5F497A" w:themeColor="accent4" w:themeShade="BF"/>
          <w:sz w:val="32"/>
          <w:szCs w:val="32"/>
        </w:rPr>
        <w:t>¿Por qué hacemos fiesta?</w:t>
      </w:r>
      <w:r w:rsidRPr="00243CF3">
        <w:rPr>
          <w:rFonts w:ascii="Calibri" w:hAnsi="Calibri"/>
          <w:bCs/>
          <w:color w:val="5F497A" w:themeColor="accent4" w:themeShade="BF"/>
          <w:sz w:val="32"/>
          <w:szCs w:val="32"/>
        </w:rPr>
        <w:t xml:space="preserve"> Porque tenemos a Dios y queremos acoger su amor y su misericordia. </w:t>
      </w:r>
      <w:r w:rsidRPr="00243CF3">
        <w:rPr>
          <w:rFonts w:ascii="Calibri" w:hAnsi="Calibri"/>
          <w:b/>
          <w:bCs/>
          <w:color w:val="5F497A" w:themeColor="accent4" w:themeShade="BF"/>
          <w:sz w:val="32"/>
          <w:szCs w:val="32"/>
        </w:rPr>
        <w:t>¿Qué lema tiene el Jubileo?</w:t>
      </w:r>
      <w:r w:rsidRPr="00243CF3">
        <w:rPr>
          <w:rFonts w:ascii="Calibri" w:hAnsi="Calibri"/>
          <w:bCs/>
          <w:color w:val="5F497A" w:themeColor="accent4" w:themeShade="BF"/>
          <w:sz w:val="32"/>
          <w:szCs w:val="32"/>
        </w:rPr>
        <w:t xml:space="preserve"> “Peregrinos de Esperanza”, o sea que, en un mundo con tantas “enfermedades” el papa Francisco quiere recetarnos la medicina de la esperanza.  </w:t>
      </w:r>
      <w:r w:rsidRPr="00243CF3">
        <w:rPr>
          <w:rFonts w:ascii="Calibri" w:hAnsi="Calibri"/>
          <w:b/>
          <w:bCs/>
          <w:color w:val="5F497A" w:themeColor="accent4" w:themeShade="BF"/>
          <w:sz w:val="32"/>
          <w:szCs w:val="32"/>
        </w:rPr>
        <w:t>¿Cuándo comienza el Jubileo?</w:t>
      </w:r>
      <w:r w:rsidRPr="00243CF3">
        <w:rPr>
          <w:rFonts w:ascii="Calibri" w:hAnsi="Calibri"/>
          <w:bCs/>
          <w:color w:val="5F497A" w:themeColor="accent4" w:themeShade="BF"/>
          <w:sz w:val="32"/>
          <w:szCs w:val="32"/>
        </w:rPr>
        <w:t xml:space="preserve"> El 24 de diciembre. </w:t>
      </w:r>
      <w:r w:rsidRPr="00243CF3">
        <w:rPr>
          <w:rFonts w:ascii="Calibri" w:hAnsi="Calibri"/>
          <w:b/>
          <w:bCs/>
          <w:color w:val="5F497A" w:themeColor="accent4" w:themeShade="BF"/>
          <w:sz w:val="32"/>
          <w:szCs w:val="32"/>
        </w:rPr>
        <w:t>¿Cómo lo preparamos?</w:t>
      </w:r>
      <w:r w:rsidRPr="00243CF3">
        <w:rPr>
          <w:rFonts w:ascii="Calibri" w:hAnsi="Calibri"/>
          <w:bCs/>
          <w:color w:val="5F497A" w:themeColor="accent4" w:themeShade="BF"/>
          <w:sz w:val="32"/>
          <w:szCs w:val="32"/>
        </w:rPr>
        <w:t xml:space="preserve"> Preparando en adviento nuestro corazón para la llegada de Jesús que nos trae la esperanza hecha paz, justicia y cercanía de Dios.</w:t>
      </w:r>
    </w:p>
    <w:p w14:paraId="46D47C30" w14:textId="77777777" w:rsidR="00243CF3" w:rsidRPr="00243CF3" w:rsidRDefault="00243CF3" w:rsidP="00243CF3">
      <w:pPr>
        <w:pStyle w:val="NormalWeb"/>
        <w:tabs>
          <w:tab w:val="left" w:pos="284"/>
        </w:tabs>
        <w:spacing w:before="0" w:beforeAutospacing="0" w:after="0" w:afterAutospacing="0" w:line="240" w:lineRule="atLeast"/>
        <w:ind w:left="284" w:right="11" w:hanging="142"/>
        <w:jc w:val="both"/>
        <w:rPr>
          <w:rFonts w:ascii="Calibri" w:hAnsi="Calibri"/>
          <w:bCs/>
          <w:color w:val="5F497A" w:themeColor="accent4" w:themeShade="BF"/>
          <w:sz w:val="32"/>
          <w:szCs w:val="32"/>
        </w:rPr>
      </w:pPr>
    </w:p>
    <w:p w14:paraId="5ABF6A83" w14:textId="77777777" w:rsidR="00243CF3" w:rsidRDefault="00243CF3" w:rsidP="00243CF3">
      <w:pPr>
        <w:pStyle w:val="NormalWeb"/>
        <w:tabs>
          <w:tab w:val="left" w:pos="284"/>
        </w:tabs>
        <w:spacing w:before="0" w:beforeAutospacing="0" w:after="0" w:afterAutospacing="0" w:line="240" w:lineRule="atLeast"/>
        <w:ind w:left="284" w:right="11" w:hanging="142"/>
        <w:jc w:val="both"/>
        <w:rPr>
          <w:rFonts w:ascii="Calibri" w:hAnsi="Calibri"/>
          <w:bCs/>
          <w:color w:val="5F497A" w:themeColor="accent4" w:themeShade="BF"/>
          <w:sz w:val="32"/>
          <w:szCs w:val="32"/>
        </w:rPr>
      </w:pPr>
      <w:r w:rsidRPr="00243CF3">
        <w:rPr>
          <w:rFonts w:ascii="Calibri" w:hAnsi="Calibri"/>
          <w:bCs/>
          <w:color w:val="5F497A" w:themeColor="accent4" w:themeShade="BF"/>
          <w:sz w:val="32"/>
          <w:szCs w:val="32"/>
        </w:rPr>
        <w:t xml:space="preserve">- El dibujo de Fano, también canción, nos invita: </w:t>
      </w:r>
      <w:r w:rsidRPr="00243CF3">
        <w:rPr>
          <w:rFonts w:ascii="Calibri" w:hAnsi="Calibri"/>
          <w:b/>
          <w:bCs/>
          <w:color w:val="5F497A" w:themeColor="accent4" w:themeShade="BF"/>
          <w:sz w:val="32"/>
          <w:szCs w:val="32"/>
        </w:rPr>
        <w:t>“¡Súbete al autobús!”.</w:t>
      </w:r>
      <w:r w:rsidRPr="00243CF3">
        <w:rPr>
          <w:rFonts w:ascii="Calibri" w:hAnsi="Calibri"/>
          <w:bCs/>
          <w:color w:val="5F497A" w:themeColor="accent4" w:themeShade="BF"/>
          <w:sz w:val="32"/>
          <w:szCs w:val="32"/>
        </w:rPr>
        <w:t xml:space="preserve"> Sí, al autobús morado de Adviento que nos lleva al encuentro de Jesús. Veremos cada semana </w:t>
      </w:r>
      <w:r w:rsidRPr="00243CF3">
        <w:rPr>
          <w:rFonts w:ascii="Calibri" w:hAnsi="Calibri"/>
          <w:b/>
          <w:bCs/>
          <w:color w:val="5F497A" w:themeColor="accent4" w:themeShade="BF"/>
          <w:sz w:val="32"/>
          <w:szCs w:val="32"/>
        </w:rPr>
        <w:t xml:space="preserve">un personaje “invitado” </w:t>
      </w:r>
      <w:r w:rsidRPr="00243CF3">
        <w:rPr>
          <w:rFonts w:ascii="Calibri" w:hAnsi="Calibri"/>
          <w:bCs/>
          <w:color w:val="5F497A" w:themeColor="accent4" w:themeShade="BF"/>
          <w:sz w:val="32"/>
          <w:szCs w:val="32"/>
        </w:rPr>
        <w:t xml:space="preserve">que se asomará por la ventanilla de la Palabra de Dios para dejarnos </w:t>
      </w:r>
      <w:r w:rsidRPr="00243CF3">
        <w:rPr>
          <w:rFonts w:ascii="Calibri" w:hAnsi="Calibri"/>
          <w:b/>
          <w:bCs/>
          <w:color w:val="5F497A" w:themeColor="accent4" w:themeShade="BF"/>
          <w:sz w:val="32"/>
          <w:szCs w:val="32"/>
        </w:rPr>
        <w:t>una consigna</w:t>
      </w:r>
      <w:r w:rsidRPr="00243CF3">
        <w:rPr>
          <w:rFonts w:ascii="Calibri" w:hAnsi="Calibri"/>
          <w:bCs/>
          <w:color w:val="5F497A" w:themeColor="accent4" w:themeShade="BF"/>
          <w:sz w:val="32"/>
          <w:szCs w:val="32"/>
        </w:rPr>
        <w:t xml:space="preserve"> que realizar. Será un Adviento JUBILOSO… Y como en toda excursión, iremos cantando.                                                       </w:t>
      </w:r>
    </w:p>
    <w:p w14:paraId="41299142" w14:textId="7C66001F" w:rsidR="00243CF3" w:rsidRDefault="00243CF3" w:rsidP="00243CF3">
      <w:pPr>
        <w:pStyle w:val="NormalWeb"/>
        <w:tabs>
          <w:tab w:val="left" w:pos="284"/>
        </w:tabs>
        <w:spacing w:before="0" w:beforeAutospacing="0" w:after="0" w:afterAutospacing="0" w:line="240" w:lineRule="atLeast"/>
        <w:ind w:left="284" w:right="11" w:hanging="142"/>
        <w:jc w:val="right"/>
        <w:rPr>
          <w:rFonts w:ascii="Calibri" w:hAnsi="Calibri"/>
          <w:bCs/>
          <w:color w:val="5F497A" w:themeColor="accent4" w:themeShade="BF"/>
          <w:sz w:val="32"/>
          <w:szCs w:val="32"/>
        </w:rPr>
      </w:pPr>
      <w:r w:rsidRPr="00243CF3">
        <w:rPr>
          <w:rFonts w:ascii="Calibri" w:hAnsi="Calibri"/>
          <w:bCs/>
          <w:color w:val="5F497A" w:themeColor="accent4" w:themeShade="BF"/>
          <w:sz w:val="32"/>
          <w:szCs w:val="32"/>
        </w:rPr>
        <w:t xml:space="preserve">     </w:t>
      </w:r>
      <w:r w:rsidRPr="00243CF3">
        <w:rPr>
          <w:rFonts w:ascii="Arial" w:hAnsi="Arial" w:cs="Arial"/>
          <w:b/>
          <w:bCs/>
          <w:i/>
          <w:color w:val="5F497A" w:themeColor="accent4" w:themeShade="BF"/>
          <w:sz w:val="32"/>
          <w:szCs w:val="32"/>
        </w:rPr>
        <w:t>¿Qué es el Jubileo?</w:t>
      </w:r>
      <w:r w:rsidRPr="00243CF3">
        <w:rPr>
          <w:rFonts w:ascii="Calibri" w:hAnsi="Calibri"/>
          <w:bCs/>
          <w:color w:val="5F497A" w:themeColor="accent4" w:themeShade="BF"/>
          <w:sz w:val="32"/>
          <w:szCs w:val="32"/>
        </w:rPr>
        <w:t xml:space="preserve"> </w:t>
      </w:r>
    </w:p>
    <w:p w14:paraId="46E9B49E" w14:textId="72B667F7" w:rsidR="00243CF3" w:rsidRDefault="00243CF3" w:rsidP="00243CF3">
      <w:pPr>
        <w:pStyle w:val="NormalWeb"/>
        <w:tabs>
          <w:tab w:val="left" w:pos="284"/>
        </w:tabs>
        <w:spacing w:before="0" w:beforeAutospacing="0" w:after="0" w:afterAutospacing="0" w:line="240" w:lineRule="atLeast"/>
        <w:ind w:left="284" w:right="11" w:hanging="142"/>
        <w:jc w:val="right"/>
        <w:rPr>
          <w:rFonts w:ascii="Calibri" w:hAnsi="Calibri"/>
          <w:bCs/>
          <w:color w:val="5F497A" w:themeColor="accent4" w:themeShade="BF"/>
          <w:sz w:val="32"/>
          <w:szCs w:val="32"/>
        </w:rPr>
      </w:pPr>
      <w:r w:rsidRPr="00243CF3">
        <w:rPr>
          <w:rFonts w:ascii="Arial" w:hAnsi="Arial" w:cs="Arial"/>
          <w:b/>
          <w:bCs/>
          <w:i/>
          <w:color w:val="5F497A" w:themeColor="accent4" w:themeShade="BF"/>
          <w:sz w:val="32"/>
          <w:szCs w:val="32"/>
        </w:rPr>
        <w:t>¿Qué es el adviento?</w:t>
      </w:r>
      <w:r w:rsidRPr="00243CF3">
        <w:rPr>
          <w:rFonts w:ascii="Calibri" w:hAnsi="Calibri"/>
          <w:bCs/>
          <w:color w:val="5F497A" w:themeColor="accent4" w:themeShade="BF"/>
          <w:sz w:val="32"/>
          <w:szCs w:val="32"/>
        </w:rPr>
        <w:t xml:space="preserve"> </w:t>
      </w:r>
    </w:p>
    <w:p w14:paraId="60AD115B" w14:textId="77777777" w:rsidR="00243CF3" w:rsidRDefault="00243CF3" w:rsidP="00243CF3">
      <w:pPr>
        <w:pStyle w:val="NormalWeb"/>
        <w:tabs>
          <w:tab w:val="left" w:pos="284"/>
        </w:tabs>
        <w:spacing w:before="0" w:beforeAutospacing="0" w:after="0" w:afterAutospacing="0" w:line="240" w:lineRule="atLeast"/>
        <w:ind w:left="284" w:right="11" w:hanging="142"/>
        <w:jc w:val="both"/>
        <w:rPr>
          <w:rFonts w:ascii="Calibri" w:hAnsi="Calibri"/>
          <w:bCs/>
          <w:color w:val="5F497A" w:themeColor="accent4" w:themeShade="BF"/>
          <w:sz w:val="32"/>
          <w:szCs w:val="32"/>
        </w:rPr>
      </w:pPr>
    </w:p>
    <w:p w14:paraId="701FB1F9" w14:textId="77777777" w:rsidR="00243CF3" w:rsidRDefault="00243CF3" w:rsidP="00243CF3">
      <w:pPr>
        <w:pStyle w:val="NormalWeb"/>
        <w:tabs>
          <w:tab w:val="left" w:pos="284"/>
        </w:tabs>
        <w:spacing w:before="0" w:beforeAutospacing="0" w:after="0" w:afterAutospacing="0" w:line="240" w:lineRule="atLeast"/>
        <w:ind w:left="284" w:right="11" w:hanging="142"/>
        <w:jc w:val="both"/>
        <w:rPr>
          <w:rFonts w:ascii="Calibri" w:hAnsi="Calibri"/>
          <w:bCs/>
          <w:color w:val="5F497A" w:themeColor="accent4" w:themeShade="BF"/>
          <w:sz w:val="32"/>
          <w:szCs w:val="32"/>
        </w:rPr>
      </w:pPr>
    </w:p>
    <w:p w14:paraId="6A7FBAAE" w14:textId="77777777" w:rsidR="00243CF3" w:rsidRPr="00243CF3" w:rsidRDefault="00243CF3" w:rsidP="00243CF3">
      <w:pPr>
        <w:pStyle w:val="NormalWeb"/>
        <w:tabs>
          <w:tab w:val="left" w:pos="284"/>
        </w:tabs>
        <w:spacing w:before="0" w:beforeAutospacing="0" w:after="0" w:afterAutospacing="0" w:line="240" w:lineRule="atLeast"/>
        <w:ind w:left="284" w:right="11" w:hanging="142"/>
        <w:jc w:val="both"/>
        <w:rPr>
          <w:rFonts w:ascii="Calibri" w:hAnsi="Calibri"/>
          <w:bCs/>
          <w:color w:val="5F497A" w:themeColor="accent4" w:themeShade="BF"/>
          <w:sz w:val="32"/>
          <w:szCs w:val="32"/>
        </w:rPr>
      </w:pPr>
    </w:p>
    <w:p w14:paraId="0EC2F8F4" w14:textId="77777777" w:rsidR="00243CF3" w:rsidRPr="00243CF3" w:rsidRDefault="00243CF3" w:rsidP="00243CF3">
      <w:pPr>
        <w:pStyle w:val="NormalWeb"/>
        <w:tabs>
          <w:tab w:val="left" w:pos="284"/>
        </w:tabs>
        <w:spacing w:before="0" w:beforeAutospacing="0" w:after="0" w:afterAutospacing="0" w:line="240" w:lineRule="atLeast"/>
        <w:ind w:left="284" w:right="11" w:hanging="284"/>
        <w:jc w:val="both"/>
        <w:rPr>
          <w:rFonts w:ascii="Lucida Sans" w:hAnsi="Lucida Sans"/>
          <w:b/>
          <w:color w:val="5F497A" w:themeColor="accent4" w:themeShade="BF"/>
          <w:sz w:val="32"/>
          <w:szCs w:val="32"/>
        </w:rPr>
      </w:pPr>
      <w:r w:rsidRPr="00243CF3">
        <w:rPr>
          <w:rFonts w:ascii="Lucida Sans" w:hAnsi="Lucida Sans"/>
          <w:b/>
          <w:bCs/>
          <w:color w:val="5F497A" w:themeColor="accent4" w:themeShade="BF"/>
          <w:sz w:val="32"/>
          <w:szCs w:val="32"/>
        </w:rPr>
        <w:lastRenderedPageBreak/>
        <w:t>2.</w:t>
      </w:r>
      <w:r w:rsidRPr="00243CF3">
        <w:rPr>
          <w:rFonts w:ascii="Lucida Sans" w:hAnsi="Lucida Sans"/>
          <w:bCs/>
          <w:color w:val="5F497A" w:themeColor="accent4" w:themeShade="BF"/>
          <w:sz w:val="32"/>
          <w:szCs w:val="32"/>
        </w:rPr>
        <w:t xml:space="preserve"> </w:t>
      </w:r>
      <w:r w:rsidRPr="00243CF3">
        <w:rPr>
          <w:rFonts w:ascii="Lucida Sans" w:hAnsi="Lucida Sans"/>
          <w:b/>
          <w:color w:val="5F497A" w:themeColor="accent4" w:themeShade="BF"/>
          <w:sz w:val="32"/>
          <w:szCs w:val="32"/>
        </w:rPr>
        <w:t>JUZGAR: ¡Despierta!</w:t>
      </w:r>
    </w:p>
    <w:p w14:paraId="68D55D2A" w14:textId="0AFBA24F" w:rsidR="00243CF3" w:rsidRDefault="00243CF3" w:rsidP="00243CF3">
      <w:pPr>
        <w:tabs>
          <w:tab w:val="left" w:pos="284"/>
          <w:tab w:val="left" w:pos="432"/>
          <w:tab w:val="left" w:pos="1440"/>
          <w:tab w:val="left" w:pos="2160"/>
          <w:tab w:val="left" w:pos="2880"/>
          <w:tab w:val="left" w:pos="3600"/>
          <w:tab w:val="left" w:pos="4320"/>
          <w:tab w:val="left" w:pos="5040"/>
          <w:tab w:val="left" w:pos="5760"/>
          <w:tab w:val="left" w:pos="6480"/>
          <w:tab w:val="left" w:pos="7200"/>
        </w:tabs>
        <w:ind w:left="284" w:right="-45" w:hanging="142"/>
        <w:jc w:val="both"/>
        <w:rPr>
          <w:rFonts w:ascii="Calibri" w:hAnsi="Calibri" w:cs="Calibri"/>
          <w:b/>
          <w:bCs/>
          <w:color w:val="5F497A" w:themeColor="accent4" w:themeShade="BF"/>
          <w:sz w:val="32"/>
          <w:szCs w:val="32"/>
        </w:rPr>
      </w:pPr>
      <w:r w:rsidRPr="00243CF3">
        <w:rPr>
          <w:rFonts w:ascii="Calibri" w:hAnsi="Calibri" w:cs="Calibri"/>
          <w:b/>
          <w:bCs/>
          <w:color w:val="5F497A" w:themeColor="accent4" w:themeShade="BF"/>
          <w:sz w:val="32"/>
          <w:szCs w:val="32"/>
        </w:rPr>
        <w:t xml:space="preserve">- </w:t>
      </w:r>
      <w:r w:rsidRPr="00243CF3">
        <w:rPr>
          <w:rFonts w:ascii="Calibri" w:hAnsi="Calibri" w:cs="Calibri"/>
          <w:bCs/>
          <w:color w:val="5F497A" w:themeColor="accent4" w:themeShade="BF"/>
          <w:sz w:val="32"/>
          <w:szCs w:val="32"/>
        </w:rPr>
        <w:t xml:space="preserve">En el evangelio de este domingo, Jeremías anuncia la llegada del Mesías. En el evangelio Jesús dice: </w:t>
      </w:r>
      <w:r w:rsidRPr="00243CF3">
        <w:rPr>
          <w:rFonts w:ascii="Calibri" w:hAnsi="Calibri" w:cs="Calibri"/>
          <w:b/>
          <w:bCs/>
          <w:i/>
          <w:color w:val="5F497A" w:themeColor="accent4" w:themeShade="BF"/>
          <w:sz w:val="32"/>
          <w:szCs w:val="32"/>
        </w:rPr>
        <w:t xml:space="preserve">“se acerca vuestra liberación… así que estad despiertos”. </w:t>
      </w:r>
      <w:r w:rsidRPr="00243CF3">
        <w:rPr>
          <w:rFonts w:ascii="Calibri" w:hAnsi="Calibri" w:cs="Calibri"/>
          <w:bCs/>
          <w:color w:val="5F497A" w:themeColor="accent4" w:themeShade="BF"/>
          <w:sz w:val="32"/>
          <w:szCs w:val="32"/>
        </w:rPr>
        <w:t>Se refiere a la venida de Jesús sobre todo en navidad.</w:t>
      </w:r>
      <w:r w:rsidRPr="00243CF3">
        <w:rPr>
          <w:rFonts w:ascii="Calibri" w:hAnsi="Calibri" w:cs="Calibri"/>
          <w:b/>
          <w:bCs/>
          <w:color w:val="5F497A" w:themeColor="accent4" w:themeShade="BF"/>
          <w:sz w:val="32"/>
          <w:szCs w:val="32"/>
        </w:rPr>
        <w:t xml:space="preserve"> </w:t>
      </w:r>
    </w:p>
    <w:p w14:paraId="5C63FAC2" w14:textId="77777777" w:rsidR="00243CF3" w:rsidRPr="00243CF3" w:rsidRDefault="00243CF3" w:rsidP="00243CF3">
      <w:pPr>
        <w:pStyle w:val="NormalWeb"/>
        <w:spacing w:before="0" w:beforeAutospacing="0" w:after="0" w:afterAutospacing="0" w:line="240" w:lineRule="atLeast"/>
        <w:ind w:left="284" w:right="-45" w:hanging="142"/>
        <w:jc w:val="both"/>
        <w:rPr>
          <w:rFonts w:ascii="Calibri" w:hAnsi="Calibri" w:cs="Calibri"/>
          <w:b/>
          <w:bCs/>
          <w:color w:val="5F497A" w:themeColor="accent4" w:themeShade="BF"/>
          <w:sz w:val="32"/>
          <w:szCs w:val="32"/>
          <w:u w:val="single"/>
          <w:lang w:val="es-ES_tradnl"/>
        </w:rPr>
      </w:pPr>
      <w:r w:rsidRPr="00243CF3">
        <w:rPr>
          <w:rFonts w:ascii="Calibri" w:hAnsi="Calibri" w:cs="Calibri"/>
          <w:b/>
          <w:bCs/>
          <w:color w:val="5F497A" w:themeColor="accent4" w:themeShade="BF"/>
          <w:sz w:val="32"/>
          <w:szCs w:val="32"/>
        </w:rPr>
        <w:t>¿</w:t>
      </w:r>
      <w:r w:rsidRPr="00243CF3">
        <w:rPr>
          <w:rFonts w:ascii="Calibri" w:hAnsi="Calibri" w:cs="Calibri"/>
          <w:b/>
          <w:bCs/>
          <w:color w:val="5F497A" w:themeColor="accent4" w:themeShade="BF"/>
          <w:sz w:val="32"/>
          <w:szCs w:val="32"/>
          <w:u w:val="single"/>
        </w:rPr>
        <w:t>QUÉ NOS QUIERE DECIR JESÚS?</w:t>
      </w:r>
      <w:r w:rsidRPr="00243CF3">
        <w:rPr>
          <w:rFonts w:ascii="Calibri" w:hAnsi="Calibri" w:cs="Calibri"/>
          <w:b/>
          <w:bCs/>
          <w:color w:val="5F497A" w:themeColor="accent4" w:themeShade="BF"/>
          <w:sz w:val="32"/>
          <w:szCs w:val="32"/>
        </w:rPr>
        <w:t xml:space="preserve"> </w:t>
      </w:r>
      <w:r w:rsidRPr="00243CF3">
        <w:rPr>
          <w:rFonts w:ascii="Calibri" w:hAnsi="Calibri" w:cs="Calibri"/>
          <w:bCs/>
          <w:color w:val="5F497A" w:themeColor="accent4" w:themeShade="BF"/>
          <w:sz w:val="32"/>
          <w:szCs w:val="32"/>
          <w:lang w:val="es-ES_tradnl"/>
        </w:rPr>
        <w:t xml:space="preserve"> </w:t>
      </w:r>
    </w:p>
    <w:p w14:paraId="0297D0E7" w14:textId="77777777" w:rsidR="00243CF3" w:rsidRPr="00243CF3" w:rsidRDefault="00243CF3" w:rsidP="00243CF3">
      <w:pPr>
        <w:pStyle w:val="NormalWeb"/>
        <w:tabs>
          <w:tab w:val="left" w:pos="284"/>
        </w:tabs>
        <w:spacing w:before="0" w:beforeAutospacing="0" w:after="0" w:afterAutospacing="0" w:line="240" w:lineRule="atLeast"/>
        <w:ind w:left="284" w:hanging="142"/>
        <w:jc w:val="both"/>
        <w:rPr>
          <w:rFonts w:ascii="Calibri" w:hAnsi="Calibri"/>
          <w:b/>
          <w:bCs/>
          <w:color w:val="5F497A" w:themeColor="accent4" w:themeShade="BF"/>
          <w:sz w:val="32"/>
          <w:szCs w:val="32"/>
        </w:rPr>
      </w:pPr>
      <w:r w:rsidRPr="00243CF3">
        <w:rPr>
          <w:rFonts w:ascii="Calibri" w:hAnsi="Calibri"/>
          <w:bCs/>
          <w:color w:val="5F497A" w:themeColor="accent4" w:themeShade="BF"/>
          <w:sz w:val="32"/>
          <w:szCs w:val="32"/>
        </w:rPr>
        <w:t>- Hoy se suben al autobús</w:t>
      </w:r>
      <w:r w:rsidRPr="00243CF3">
        <w:rPr>
          <w:rFonts w:ascii="Calibri" w:hAnsi="Calibri"/>
          <w:b/>
          <w:bCs/>
          <w:color w:val="5F497A" w:themeColor="accent4" w:themeShade="BF"/>
          <w:sz w:val="32"/>
          <w:szCs w:val="32"/>
        </w:rPr>
        <w:t xml:space="preserve"> los profetas </w:t>
      </w:r>
      <w:r w:rsidRPr="00243CF3">
        <w:rPr>
          <w:rFonts w:ascii="Calibri" w:hAnsi="Calibri"/>
          <w:bCs/>
          <w:color w:val="5F497A" w:themeColor="accent4" w:themeShade="BF"/>
          <w:sz w:val="32"/>
          <w:szCs w:val="32"/>
        </w:rPr>
        <w:t>que están representados por Jeremías y que nos dejan esta consigna</w:t>
      </w:r>
      <w:proofErr w:type="gramStart"/>
      <w:r w:rsidRPr="00243CF3">
        <w:rPr>
          <w:rFonts w:ascii="Calibri" w:hAnsi="Calibri"/>
          <w:bCs/>
          <w:color w:val="5F497A" w:themeColor="accent4" w:themeShade="BF"/>
          <w:sz w:val="32"/>
          <w:szCs w:val="32"/>
        </w:rPr>
        <w:t>:</w:t>
      </w:r>
      <w:r w:rsidRPr="00243CF3">
        <w:rPr>
          <w:rFonts w:ascii="Calibri" w:hAnsi="Calibri"/>
          <w:b/>
          <w:bCs/>
          <w:color w:val="5F497A" w:themeColor="accent4" w:themeShade="BF"/>
          <w:sz w:val="32"/>
          <w:szCs w:val="32"/>
        </w:rPr>
        <w:t xml:space="preserve">  ¡</w:t>
      </w:r>
      <w:proofErr w:type="gramEnd"/>
      <w:r w:rsidRPr="00243CF3">
        <w:rPr>
          <w:rFonts w:ascii="Calibri" w:hAnsi="Calibri"/>
          <w:b/>
          <w:bCs/>
          <w:color w:val="5F497A" w:themeColor="accent4" w:themeShade="BF"/>
          <w:sz w:val="32"/>
          <w:szCs w:val="32"/>
        </w:rPr>
        <w:t xml:space="preserve">DESPERTAD!,  </w:t>
      </w:r>
      <w:r w:rsidRPr="00243CF3">
        <w:rPr>
          <w:rFonts w:ascii="Calibri" w:hAnsi="Calibri"/>
          <w:bCs/>
          <w:color w:val="5F497A" w:themeColor="accent4" w:themeShade="BF"/>
          <w:sz w:val="32"/>
          <w:szCs w:val="32"/>
        </w:rPr>
        <w:t xml:space="preserve">espabilad, porque viene Jesús. </w:t>
      </w:r>
    </w:p>
    <w:p w14:paraId="1535DB07" w14:textId="77777777" w:rsidR="00243CF3" w:rsidRPr="00243CF3" w:rsidRDefault="00243CF3" w:rsidP="00243CF3">
      <w:pPr>
        <w:pStyle w:val="NormalWeb"/>
        <w:tabs>
          <w:tab w:val="left" w:pos="284"/>
        </w:tabs>
        <w:spacing w:before="0" w:beforeAutospacing="0" w:after="0" w:afterAutospacing="0" w:line="240" w:lineRule="atLeast"/>
        <w:ind w:left="284" w:hanging="142"/>
        <w:jc w:val="both"/>
        <w:rPr>
          <w:rFonts w:ascii="Calibri" w:hAnsi="Calibri"/>
          <w:bCs/>
          <w:color w:val="5F497A" w:themeColor="accent4" w:themeShade="BF"/>
          <w:sz w:val="32"/>
          <w:szCs w:val="32"/>
        </w:rPr>
      </w:pPr>
      <w:r w:rsidRPr="00243CF3">
        <w:rPr>
          <w:rFonts w:ascii="Calibri" w:hAnsi="Calibri"/>
          <w:bCs/>
          <w:color w:val="5F497A" w:themeColor="accent4" w:themeShade="BF"/>
          <w:sz w:val="32"/>
          <w:szCs w:val="32"/>
        </w:rPr>
        <w:t xml:space="preserve"> - Cuántos </w:t>
      </w:r>
      <w:r w:rsidRPr="00243CF3">
        <w:rPr>
          <w:rFonts w:ascii="Calibri" w:hAnsi="Calibri"/>
          <w:b/>
          <w:bCs/>
          <w:color w:val="5F497A" w:themeColor="accent4" w:themeShade="BF"/>
          <w:sz w:val="32"/>
          <w:szCs w:val="32"/>
        </w:rPr>
        <w:t xml:space="preserve">estamos adormecidos </w:t>
      </w:r>
      <w:r w:rsidRPr="00243CF3">
        <w:rPr>
          <w:rFonts w:ascii="Calibri" w:hAnsi="Calibri"/>
          <w:bCs/>
          <w:color w:val="5F497A" w:themeColor="accent4" w:themeShade="BF"/>
          <w:sz w:val="32"/>
          <w:szCs w:val="32"/>
        </w:rPr>
        <w:t xml:space="preserve">en la fe, llenos de pasividad y pereza. Necesitamos que los profetas nos espabilen.  No nos quedemos dormidos ante Jesús que viene. No nos quedemos dormidos ante el prójimo que nos necesita. No nos dejemos despistar pensando en fiestas, comidas, regalos. Es hora de despertar para recibir a Jesús con fe, orando, sin nada de lo que nos estorba. </w:t>
      </w:r>
    </w:p>
    <w:p w14:paraId="4E205C5C" w14:textId="77777777" w:rsidR="00243CF3" w:rsidRDefault="00243CF3" w:rsidP="00243CF3">
      <w:pPr>
        <w:pStyle w:val="NormalWeb"/>
        <w:tabs>
          <w:tab w:val="left" w:pos="284"/>
        </w:tabs>
        <w:spacing w:before="0" w:beforeAutospacing="0" w:after="0" w:afterAutospacing="0" w:line="240" w:lineRule="atLeast"/>
        <w:ind w:left="284" w:hanging="142"/>
        <w:jc w:val="both"/>
        <w:rPr>
          <w:rFonts w:ascii="Arial" w:hAnsi="Arial" w:cs="Arial"/>
          <w:b/>
          <w:bCs/>
          <w:i/>
          <w:color w:val="5F497A" w:themeColor="accent4" w:themeShade="BF"/>
          <w:sz w:val="32"/>
          <w:szCs w:val="32"/>
        </w:rPr>
      </w:pPr>
      <w:r w:rsidRPr="00243CF3">
        <w:rPr>
          <w:rFonts w:ascii="Calibri" w:hAnsi="Calibri"/>
          <w:bCs/>
          <w:color w:val="5F497A" w:themeColor="accent4" w:themeShade="BF"/>
          <w:sz w:val="32"/>
          <w:szCs w:val="32"/>
        </w:rPr>
        <w:t>- La mejor forma de estar atentos, despiertos, es estar con la vela encendida,</w:t>
      </w:r>
      <w:r w:rsidRPr="00243CF3">
        <w:rPr>
          <w:rFonts w:ascii="Calibri" w:hAnsi="Calibri"/>
          <w:b/>
          <w:bCs/>
          <w:color w:val="5F497A" w:themeColor="accent4" w:themeShade="BF"/>
          <w:sz w:val="32"/>
          <w:szCs w:val="32"/>
        </w:rPr>
        <w:t xml:space="preserve"> la vela o despertador de la ORACIÓN. </w:t>
      </w:r>
      <w:r w:rsidRPr="00243CF3">
        <w:rPr>
          <w:rFonts w:ascii="Calibri" w:hAnsi="Calibri"/>
          <w:bCs/>
          <w:color w:val="5F497A" w:themeColor="accent4" w:themeShade="BF"/>
          <w:sz w:val="32"/>
          <w:szCs w:val="32"/>
        </w:rPr>
        <w:t xml:space="preserve">Él quiere venir a nacer a tu vida, transformarla, hacerla más hermosa, ser la luz que la oriente. ¿Cómo? Dándole gracias, meditando el evangelio de cada día, diciéndole: “¡Ven pronto, Señor!”.  </w:t>
      </w:r>
      <w:r w:rsidRPr="00243CF3">
        <w:rPr>
          <w:rFonts w:ascii="Arial" w:hAnsi="Arial" w:cs="Arial"/>
          <w:b/>
          <w:bCs/>
          <w:i/>
          <w:color w:val="5F497A" w:themeColor="accent4" w:themeShade="BF"/>
          <w:sz w:val="32"/>
          <w:szCs w:val="32"/>
        </w:rPr>
        <w:t>¿De qué despertaré?</w:t>
      </w:r>
    </w:p>
    <w:p w14:paraId="5AB88A3B" w14:textId="77777777" w:rsidR="00243CF3" w:rsidRPr="00243CF3" w:rsidRDefault="00243CF3" w:rsidP="00243CF3">
      <w:pPr>
        <w:pStyle w:val="NormalWeb"/>
        <w:tabs>
          <w:tab w:val="left" w:pos="284"/>
        </w:tabs>
        <w:spacing w:before="0" w:beforeAutospacing="0" w:after="0" w:afterAutospacing="0" w:line="240" w:lineRule="atLeast"/>
        <w:ind w:left="284" w:hanging="142"/>
        <w:jc w:val="both"/>
        <w:rPr>
          <w:rFonts w:ascii="Calibri" w:hAnsi="Calibri"/>
          <w:bCs/>
          <w:color w:val="5F497A" w:themeColor="accent4" w:themeShade="BF"/>
          <w:sz w:val="32"/>
          <w:szCs w:val="32"/>
        </w:rPr>
      </w:pPr>
    </w:p>
    <w:p w14:paraId="4A840479" w14:textId="77777777" w:rsidR="00243CF3" w:rsidRDefault="00243CF3" w:rsidP="00243CF3">
      <w:pPr>
        <w:pStyle w:val="NormalWeb"/>
        <w:tabs>
          <w:tab w:val="left" w:pos="284"/>
        </w:tabs>
        <w:spacing w:before="0" w:beforeAutospacing="0" w:after="0" w:afterAutospacing="0" w:line="240" w:lineRule="atLeast"/>
        <w:ind w:left="284" w:hanging="142"/>
        <w:jc w:val="both"/>
        <w:rPr>
          <w:rFonts w:ascii="Lucida Sans" w:hAnsi="Lucida Sans"/>
          <w:b/>
          <w:color w:val="5F497A" w:themeColor="accent4" w:themeShade="BF"/>
          <w:sz w:val="32"/>
          <w:szCs w:val="32"/>
        </w:rPr>
      </w:pPr>
      <w:r w:rsidRPr="00243CF3">
        <w:rPr>
          <w:rFonts w:ascii="Lucida Sans" w:hAnsi="Lucida Sans"/>
          <w:b/>
          <w:color w:val="5F497A" w:themeColor="accent4" w:themeShade="BF"/>
          <w:sz w:val="32"/>
          <w:szCs w:val="32"/>
        </w:rPr>
        <w:t>3. ACTUAR: Empezamos la excursión</w:t>
      </w:r>
    </w:p>
    <w:p w14:paraId="749BE4A7" w14:textId="77777777" w:rsidR="00243CF3" w:rsidRPr="00243CF3" w:rsidRDefault="00243CF3" w:rsidP="00243CF3">
      <w:pPr>
        <w:pStyle w:val="NormalWeb"/>
        <w:tabs>
          <w:tab w:val="left" w:pos="284"/>
        </w:tabs>
        <w:spacing w:before="0" w:beforeAutospacing="0" w:after="0" w:afterAutospacing="0" w:line="240" w:lineRule="atLeast"/>
        <w:ind w:left="284" w:hanging="142"/>
        <w:jc w:val="both"/>
        <w:rPr>
          <w:rFonts w:ascii="Calibri" w:hAnsi="Calibri"/>
          <w:b/>
          <w:bCs/>
          <w:color w:val="5F497A" w:themeColor="accent4" w:themeShade="BF"/>
          <w:sz w:val="16"/>
          <w:szCs w:val="16"/>
        </w:rPr>
      </w:pPr>
    </w:p>
    <w:p w14:paraId="45AC61A2" w14:textId="77777777" w:rsidR="00243CF3" w:rsidRPr="00243CF3" w:rsidRDefault="00243CF3" w:rsidP="00243CF3">
      <w:pPr>
        <w:tabs>
          <w:tab w:val="left" w:pos="426"/>
        </w:tabs>
        <w:ind w:left="284" w:right="49" w:hanging="142"/>
        <w:jc w:val="both"/>
        <w:rPr>
          <w:rFonts w:ascii="Calibri" w:hAnsi="Calibri"/>
          <w:bCs/>
          <w:color w:val="5F497A" w:themeColor="accent4" w:themeShade="BF"/>
          <w:sz w:val="32"/>
          <w:szCs w:val="32"/>
        </w:rPr>
      </w:pPr>
      <w:r w:rsidRPr="00243CF3">
        <w:rPr>
          <w:rFonts w:ascii="Calibri" w:hAnsi="Calibri"/>
          <w:b/>
          <w:bCs/>
          <w:color w:val="5F497A" w:themeColor="accent4" w:themeShade="BF"/>
          <w:sz w:val="32"/>
          <w:szCs w:val="32"/>
        </w:rPr>
        <w:t xml:space="preserve">- Hacemos algunos preparativos para este tiempo. </w:t>
      </w:r>
      <w:r w:rsidRPr="00243CF3">
        <w:rPr>
          <w:rFonts w:ascii="Calibri" w:hAnsi="Calibri"/>
          <w:bCs/>
          <w:color w:val="5F497A" w:themeColor="accent4" w:themeShade="BF"/>
          <w:sz w:val="32"/>
          <w:szCs w:val="32"/>
        </w:rPr>
        <w:t>Siguiendo el dibujo de Fano recortamos el profeta Jeremías, lo coloreamos y lo ponemos en la 1ª ventana del autobús. También aprendemos la canción “Súbete al autobús”. Hacemos algún compromiso de oración, también en familia.</w:t>
      </w:r>
    </w:p>
    <w:p w14:paraId="39502E5D" w14:textId="5E321378" w:rsidR="00243CF3" w:rsidRDefault="00243CF3" w:rsidP="00243CF3">
      <w:pPr>
        <w:pStyle w:val="NormalWeb"/>
        <w:spacing w:before="0" w:beforeAutospacing="0" w:after="0" w:afterAutospacing="0" w:line="240" w:lineRule="atLeast"/>
        <w:ind w:left="284" w:hanging="142"/>
        <w:jc w:val="both"/>
        <w:rPr>
          <w:rFonts w:ascii="Calibri" w:hAnsi="Calibri"/>
          <w:bCs/>
          <w:color w:val="5F497A" w:themeColor="accent4" w:themeShade="BF"/>
          <w:sz w:val="32"/>
          <w:szCs w:val="32"/>
        </w:rPr>
      </w:pPr>
      <w:r w:rsidRPr="00243CF3">
        <w:rPr>
          <w:rFonts w:ascii="Calibri" w:hAnsi="Calibri"/>
          <w:b/>
          <w:bCs/>
          <w:color w:val="5F497A" w:themeColor="accent4" w:themeShade="BF"/>
          <w:sz w:val="32"/>
          <w:szCs w:val="32"/>
        </w:rPr>
        <w:t xml:space="preserve">- Organizamos la Corona de Adviento </w:t>
      </w:r>
      <w:r w:rsidRPr="00243CF3">
        <w:rPr>
          <w:rFonts w:ascii="Calibri" w:hAnsi="Calibri"/>
          <w:bCs/>
          <w:color w:val="5F497A" w:themeColor="accent4" w:themeShade="BF"/>
          <w:sz w:val="32"/>
          <w:szCs w:val="32"/>
        </w:rPr>
        <w:t>encendiendo la 1ª vela (la de la oración)</w:t>
      </w:r>
      <w:r w:rsidRPr="00243CF3">
        <w:rPr>
          <w:rFonts w:ascii="Calibri" w:hAnsi="Calibri"/>
          <w:b/>
          <w:bCs/>
          <w:color w:val="5F497A" w:themeColor="accent4" w:themeShade="BF"/>
          <w:sz w:val="32"/>
          <w:szCs w:val="32"/>
        </w:rPr>
        <w:t xml:space="preserve"> </w:t>
      </w:r>
      <w:r w:rsidRPr="00243CF3">
        <w:rPr>
          <w:rFonts w:ascii="Calibri" w:hAnsi="Calibri"/>
          <w:bCs/>
          <w:color w:val="5F497A" w:themeColor="accent4" w:themeShade="BF"/>
          <w:sz w:val="32"/>
          <w:szCs w:val="32"/>
        </w:rPr>
        <w:t xml:space="preserve">y la entronización del leccionario de Lucas, de este ciclo C. También podemos preparar  algún cartel de adviento o comenzar a poner el Belén. </w:t>
      </w:r>
    </w:p>
    <w:p w14:paraId="012A6F3A" w14:textId="540F7DC0" w:rsidR="00243CF3" w:rsidRPr="00243CF3" w:rsidRDefault="00243CF3" w:rsidP="00243CF3">
      <w:pPr>
        <w:pStyle w:val="NormalWeb"/>
        <w:spacing w:before="0" w:beforeAutospacing="0" w:after="0" w:afterAutospacing="0" w:line="240" w:lineRule="atLeast"/>
        <w:ind w:left="284" w:hanging="142"/>
        <w:jc w:val="right"/>
        <w:rPr>
          <w:rFonts w:ascii="Arial" w:hAnsi="Arial" w:cs="Arial"/>
          <w:b/>
          <w:bCs/>
          <w:i/>
          <w:color w:val="5F497A" w:themeColor="accent4" w:themeShade="BF"/>
          <w:sz w:val="32"/>
          <w:szCs w:val="32"/>
        </w:rPr>
      </w:pPr>
      <w:r w:rsidRPr="00243CF3">
        <w:rPr>
          <w:rFonts w:ascii="Calibri" w:hAnsi="Calibri"/>
          <w:bCs/>
          <w:color w:val="5F497A" w:themeColor="accent4" w:themeShade="BF"/>
          <w:sz w:val="32"/>
          <w:szCs w:val="32"/>
        </w:rPr>
        <w:t xml:space="preserve">   </w:t>
      </w:r>
      <w:r w:rsidRPr="00243CF3">
        <w:rPr>
          <w:rFonts w:ascii="Arial" w:hAnsi="Arial" w:cs="Arial"/>
          <w:b/>
          <w:bCs/>
          <w:i/>
          <w:color w:val="5F497A" w:themeColor="accent4" w:themeShade="BF"/>
          <w:sz w:val="32"/>
          <w:szCs w:val="32"/>
        </w:rPr>
        <w:t>¿Qué vamos a hacer?</w:t>
      </w:r>
    </w:p>
    <w:p w14:paraId="53F9C2B6" w14:textId="5BF0A0A8" w:rsidR="00243CF3" w:rsidRPr="00243CF3" w:rsidRDefault="00243CF3" w:rsidP="00243CF3">
      <w:pPr>
        <w:pStyle w:val="NormalWeb"/>
        <w:spacing w:before="0" w:beforeAutospacing="0" w:after="0" w:afterAutospacing="0" w:line="240" w:lineRule="atLeast"/>
        <w:ind w:left="284" w:hanging="142"/>
        <w:jc w:val="center"/>
        <w:rPr>
          <w:rFonts w:ascii="Calibri" w:hAnsi="Calibri"/>
          <w:bCs/>
          <w:color w:val="7030A0"/>
          <w:sz w:val="32"/>
          <w:szCs w:val="32"/>
        </w:rPr>
      </w:pPr>
    </w:p>
    <w:p w14:paraId="60470F1A" w14:textId="09BB478B" w:rsidR="000D5A3B" w:rsidRDefault="000D5A3B" w:rsidP="003E7062">
      <w:pPr>
        <w:spacing w:after="200" w:line="276" w:lineRule="auto"/>
        <w:jc w:val="center"/>
        <w:rPr>
          <w:rFonts w:ascii="Bradley Hand ITC" w:hAnsi="Bradley Hand ITC"/>
          <w:b/>
          <w:color w:val="FF0000"/>
          <w:sz w:val="72"/>
          <w:szCs w:val="72"/>
        </w:rPr>
      </w:pPr>
      <w:r w:rsidRPr="00B919E5">
        <w:rPr>
          <w:rFonts w:ascii="Bradley Hand ITC" w:hAnsi="Bradley Hand ITC"/>
          <w:b/>
          <w:color w:val="FF0000"/>
          <w:sz w:val="72"/>
          <w:szCs w:val="72"/>
        </w:rPr>
        <w:lastRenderedPageBreak/>
        <w:t>LECTURAS</w:t>
      </w:r>
    </w:p>
    <w:p w14:paraId="7AA06E8C" w14:textId="77777777" w:rsidR="00243CF3" w:rsidRDefault="00243CF3" w:rsidP="00243CF3">
      <w:pPr>
        <w:pStyle w:val="Default"/>
        <w:ind w:left="-142" w:right="-175" w:firstLine="142"/>
        <w:jc w:val="center"/>
        <w:rPr>
          <w:rFonts w:ascii="Arial Rounded MT Bold" w:hAnsi="Arial Rounded MT Bold"/>
          <w:sz w:val="32"/>
          <w:szCs w:val="32"/>
          <w:u w:val="single"/>
        </w:rPr>
      </w:pPr>
      <w:r w:rsidRPr="00243CF3">
        <w:rPr>
          <w:rFonts w:ascii="Arial Rounded MT Bold" w:hAnsi="Arial Rounded MT Bold"/>
          <w:sz w:val="32"/>
          <w:szCs w:val="32"/>
          <w:u w:val="single"/>
        </w:rPr>
        <w:t>Comienzo de S. Lucas</w:t>
      </w:r>
    </w:p>
    <w:p w14:paraId="0A059251" w14:textId="77777777" w:rsidR="00243CF3" w:rsidRPr="00243CF3" w:rsidRDefault="00243CF3" w:rsidP="00243CF3">
      <w:pPr>
        <w:pStyle w:val="Default"/>
        <w:ind w:left="-142" w:right="-175" w:firstLine="142"/>
        <w:jc w:val="center"/>
        <w:rPr>
          <w:rFonts w:ascii="Arial Rounded MT Bold" w:hAnsi="Arial Rounded MT Bold"/>
          <w:sz w:val="32"/>
          <w:szCs w:val="32"/>
          <w:u w:val="single"/>
        </w:rPr>
      </w:pPr>
    </w:p>
    <w:p w14:paraId="12CAD584" w14:textId="77777777" w:rsidR="00243CF3" w:rsidRDefault="00243CF3" w:rsidP="00243CF3">
      <w:pPr>
        <w:ind w:right="-3" w:firstLine="142"/>
        <w:jc w:val="both"/>
        <w:rPr>
          <w:rFonts w:cstheme="minorHAnsi"/>
          <w:sz w:val="32"/>
          <w:szCs w:val="32"/>
        </w:rPr>
      </w:pPr>
      <w:r w:rsidRPr="00243CF3">
        <w:rPr>
          <w:rFonts w:cstheme="minorHAnsi"/>
          <w:sz w:val="32"/>
          <w:szCs w:val="32"/>
        </w:rPr>
        <w:t xml:space="preserve">Damos inicio a un nuevo ciclo en las lecturas de la misa, el ciclo C, con nuevos leccionarios. </w:t>
      </w:r>
    </w:p>
    <w:p w14:paraId="77BDE0CD" w14:textId="0A6DE340" w:rsidR="00243CF3" w:rsidRPr="00243CF3" w:rsidRDefault="00243CF3" w:rsidP="00243CF3">
      <w:pPr>
        <w:ind w:right="-3" w:firstLine="142"/>
        <w:jc w:val="both"/>
        <w:rPr>
          <w:rFonts w:cstheme="minorHAnsi"/>
          <w:sz w:val="32"/>
          <w:szCs w:val="32"/>
        </w:rPr>
      </w:pPr>
      <w:r w:rsidRPr="00243CF3">
        <w:rPr>
          <w:rFonts w:cstheme="minorHAnsi"/>
          <w:sz w:val="32"/>
          <w:szCs w:val="32"/>
        </w:rPr>
        <w:t xml:space="preserve">Lucas es el evangelista de esta etapa. </w:t>
      </w:r>
    </w:p>
    <w:p w14:paraId="34B3CDDD" w14:textId="77777777" w:rsidR="00243CF3" w:rsidRDefault="00243CF3" w:rsidP="00243CF3">
      <w:pPr>
        <w:ind w:right="-3" w:firstLine="142"/>
        <w:jc w:val="both"/>
        <w:rPr>
          <w:rFonts w:cstheme="minorHAnsi"/>
          <w:sz w:val="32"/>
          <w:szCs w:val="32"/>
        </w:rPr>
      </w:pPr>
      <w:r w:rsidRPr="00243CF3">
        <w:rPr>
          <w:rFonts w:cstheme="minorHAnsi"/>
          <w:sz w:val="32"/>
          <w:szCs w:val="32"/>
        </w:rPr>
        <w:t xml:space="preserve">Lucas es el más </w:t>
      </w:r>
      <w:r w:rsidRPr="00243CF3">
        <w:rPr>
          <w:rFonts w:cstheme="minorHAnsi"/>
          <w:b/>
          <w:sz w:val="32"/>
          <w:szCs w:val="32"/>
        </w:rPr>
        <w:t>universalista</w:t>
      </w:r>
      <w:r w:rsidRPr="00243CF3">
        <w:rPr>
          <w:rFonts w:cstheme="minorHAnsi"/>
          <w:sz w:val="32"/>
          <w:szCs w:val="32"/>
        </w:rPr>
        <w:t xml:space="preserve">, el evangelio del </w:t>
      </w:r>
      <w:r w:rsidRPr="00243CF3">
        <w:rPr>
          <w:rFonts w:cstheme="minorHAnsi"/>
          <w:b/>
          <w:sz w:val="32"/>
          <w:szCs w:val="32"/>
        </w:rPr>
        <w:t>Espíritu</w:t>
      </w:r>
      <w:r w:rsidRPr="00243CF3">
        <w:rPr>
          <w:rFonts w:cstheme="minorHAnsi"/>
          <w:sz w:val="32"/>
          <w:szCs w:val="32"/>
        </w:rPr>
        <w:t xml:space="preserve">, de la </w:t>
      </w:r>
      <w:r w:rsidRPr="00243CF3">
        <w:rPr>
          <w:rFonts w:cstheme="minorHAnsi"/>
          <w:b/>
          <w:sz w:val="32"/>
          <w:szCs w:val="32"/>
        </w:rPr>
        <w:t>misericordia</w:t>
      </w:r>
      <w:r w:rsidRPr="00243CF3">
        <w:rPr>
          <w:rFonts w:cstheme="minorHAnsi"/>
          <w:sz w:val="32"/>
          <w:szCs w:val="32"/>
        </w:rPr>
        <w:t xml:space="preserve"> -con parábolas propias como la del hijo pródigo-, es el evangelio de la</w:t>
      </w:r>
      <w:r w:rsidRPr="00243CF3">
        <w:rPr>
          <w:rFonts w:cstheme="minorHAnsi"/>
          <w:b/>
          <w:sz w:val="32"/>
          <w:szCs w:val="32"/>
        </w:rPr>
        <w:t xml:space="preserve"> infancia de Jesús, de la Virgen María,</w:t>
      </w:r>
      <w:r w:rsidRPr="00243CF3">
        <w:rPr>
          <w:rFonts w:cstheme="minorHAnsi"/>
          <w:sz w:val="32"/>
          <w:szCs w:val="32"/>
        </w:rPr>
        <w:t xml:space="preserve"> el de la </w:t>
      </w:r>
      <w:r w:rsidRPr="00243CF3">
        <w:rPr>
          <w:rFonts w:cstheme="minorHAnsi"/>
          <w:b/>
          <w:sz w:val="32"/>
          <w:szCs w:val="32"/>
        </w:rPr>
        <w:t>salvación</w:t>
      </w:r>
      <w:r w:rsidRPr="00243CF3">
        <w:rPr>
          <w:rFonts w:cstheme="minorHAnsi"/>
          <w:sz w:val="32"/>
          <w:szCs w:val="32"/>
        </w:rPr>
        <w:t xml:space="preserve">, de los </w:t>
      </w:r>
      <w:r w:rsidRPr="00243CF3">
        <w:rPr>
          <w:rFonts w:cstheme="minorHAnsi"/>
          <w:b/>
          <w:sz w:val="32"/>
          <w:szCs w:val="32"/>
        </w:rPr>
        <w:t>pobres</w:t>
      </w:r>
      <w:r w:rsidRPr="00243CF3">
        <w:rPr>
          <w:rFonts w:cstheme="minorHAnsi"/>
          <w:sz w:val="32"/>
          <w:szCs w:val="32"/>
        </w:rPr>
        <w:t xml:space="preserve">, de la </w:t>
      </w:r>
      <w:r w:rsidRPr="00243CF3">
        <w:rPr>
          <w:rFonts w:cstheme="minorHAnsi"/>
          <w:b/>
          <w:sz w:val="32"/>
          <w:szCs w:val="32"/>
        </w:rPr>
        <w:t>alegría</w:t>
      </w:r>
      <w:r w:rsidRPr="00243CF3">
        <w:rPr>
          <w:rFonts w:cstheme="minorHAnsi"/>
          <w:sz w:val="32"/>
          <w:szCs w:val="32"/>
        </w:rPr>
        <w:t xml:space="preserve">, de </w:t>
      </w:r>
      <w:r w:rsidRPr="00243CF3">
        <w:rPr>
          <w:rFonts w:cstheme="minorHAnsi"/>
          <w:b/>
          <w:sz w:val="32"/>
          <w:szCs w:val="32"/>
        </w:rPr>
        <w:t>la mujer</w:t>
      </w:r>
      <w:r w:rsidRPr="00243CF3">
        <w:rPr>
          <w:rFonts w:cstheme="minorHAnsi"/>
          <w:sz w:val="32"/>
          <w:szCs w:val="32"/>
        </w:rPr>
        <w:t xml:space="preserve"> pues presenta un número de protagonistas femeninas muy superior a todos los restantes libros del Nuevo Testamento... </w:t>
      </w:r>
    </w:p>
    <w:p w14:paraId="4A66008C" w14:textId="70ED794A" w:rsidR="00243CF3" w:rsidRPr="00243CF3" w:rsidRDefault="00243CF3" w:rsidP="00243CF3">
      <w:pPr>
        <w:ind w:right="-3" w:firstLine="142"/>
        <w:jc w:val="both"/>
        <w:rPr>
          <w:rFonts w:cstheme="minorHAnsi"/>
          <w:sz w:val="32"/>
          <w:szCs w:val="32"/>
        </w:rPr>
      </w:pPr>
      <w:r w:rsidRPr="00243CF3">
        <w:rPr>
          <w:rFonts w:cstheme="minorHAnsi"/>
          <w:sz w:val="32"/>
          <w:szCs w:val="32"/>
        </w:rPr>
        <w:t>La vida cristiana, para Lucas, es el seguimiento de Jesús con rasgos típicos como el camino, la vigilancia, la oración, y la alegría.</w:t>
      </w:r>
    </w:p>
    <w:p w14:paraId="462FE03D" w14:textId="6152FC33" w:rsidR="00243CF3" w:rsidRDefault="00243CF3" w:rsidP="00243CF3">
      <w:pPr>
        <w:ind w:right="-3" w:firstLine="142"/>
        <w:jc w:val="both"/>
        <w:rPr>
          <w:rFonts w:cstheme="minorHAnsi"/>
          <w:sz w:val="32"/>
          <w:szCs w:val="32"/>
        </w:rPr>
      </w:pPr>
      <w:r w:rsidRPr="00243CF3">
        <w:rPr>
          <w:rFonts w:cstheme="minorHAnsi"/>
          <w:sz w:val="32"/>
          <w:szCs w:val="32"/>
        </w:rPr>
        <w:t>Escuchemos pues con atención el evangelio de Lucas en este nuevo año litúrgico: nos traerá, luz, paz, fuerza, la Palabra del mismo Dios.</w:t>
      </w:r>
    </w:p>
    <w:p w14:paraId="47A21528" w14:textId="77777777" w:rsidR="00243CF3" w:rsidRDefault="00243CF3" w:rsidP="00243CF3">
      <w:pPr>
        <w:ind w:right="-3" w:firstLine="142"/>
        <w:jc w:val="both"/>
        <w:rPr>
          <w:rFonts w:cstheme="minorHAnsi"/>
          <w:sz w:val="32"/>
          <w:szCs w:val="32"/>
        </w:rPr>
      </w:pPr>
    </w:p>
    <w:p w14:paraId="30127733" w14:textId="77777777" w:rsidR="00243CF3" w:rsidRPr="00243CF3" w:rsidRDefault="00243CF3" w:rsidP="00243CF3">
      <w:pPr>
        <w:ind w:right="-3" w:firstLine="142"/>
        <w:jc w:val="both"/>
        <w:rPr>
          <w:rFonts w:cstheme="minorHAnsi"/>
          <w:sz w:val="32"/>
          <w:szCs w:val="32"/>
        </w:rPr>
      </w:pPr>
    </w:p>
    <w:p w14:paraId="694A3AF2" w14:textId="77777777" w:rsidR="00243CF3" w:rsidRPr="00243CF3" w:rsidRDefault="00243CF3" w:rsidP="00243CF3">
      <w:pPr>
        <w:pStyle w:val="Prrafodelista"/>
        <w:numPr>
          <w:ilvl w:val="0"/>
          <w:numId w:val="33"/>
        </w:numPr>
        <w:tabs>
          <w:tab w:val="left" w:pos="142"/>
          <w:tab w:val="left" w:pos="2160"/>
          <w:tab w:val="left" w:pos="2880"/>
          <w:tab w:val="left" w:pos="3600"/>
          <w:tab w:val="left" w:pos="4320"/>
          <w:tab w:val="left" w:pos="6480"/>
          <w:tab w:val="left" w:pos="7200"/>
        </w:tabs>
        <w:spacing w:after="0" w:line="240" w:lineRule="atLeast"/>
        <w:ind w:left="284" w:right="-49" w:hanging="142"/>
        <w:jc w:val="both"/>
        <w:rPr>
          <w:b/>
          <w:bCs/>
          <w:i/>
          <w:iCs/>
          <w:snapToGrid w:val="0"/>
          <w:color w:val="000000" w:themeColor="text1"/>
          <w:sz w:val="32"/>
          <w:szCs w:val="32"/>
        </w:rPr>
      </w:pPr>
      <w:r w:rsidRPr="00243CF3">
        <w:rPr>
          <w:b/>
          <w:bCs/>
          <w:iCs/>
          <w:snapToGrid w:val="0"/>
          <w:color w:val="000000" w:themeColor="text1"/>
          <w:sz w:val="32"/>
          <w:szCs w:val="32"/>
        </w:rPr>
        <w:t>JEREMÍAS 33, 14-16</w:t>
      </w:r>
      <w:r w:rsidRPr="00243CF3">
        <w:rPr>
          <w:b/>
          <w:bCs/>
          <w:iCs/>
          <w:snapToGrid w:val="0"/>
          <w:color w:val="000000" w:themeColor="text1"/>
          <w:sz w:val="32"/>
          <w:szCs w:val="32"/>
          <w:lang w:val="es-ES_tradnl"/>
        </w:rPr>
        <w:t xml:space="preserve">: </w:t>
      </w:r>
      <w:r w:rsidRPr="00243CF3">
        <w:rPr>
          <w:bCs/>
          <w:i/>
          <w:iCs/>
          <w:snapToGrid w:val="0"/>
          <w:color w:val="000000" w:themeColor="text1"/>
          <w:sz w:val="32"/>
          <w:szCs w:val="32"/>
        </w:rPr>
        <w:t>Suscitaré a David un vástago legítimo.</w:t>
      </w:r>
    </w:p>
    <w:p w14:paraId="60A461C4" w14:textId="77777777" w:rsidR="00243CF3" w:rsidRPr="00243CF3" w:rsidRDefault="00243CF3" w:rsidP="00243CF3">
      <w:pPr>
        <w:pStyle w:val="Prrafodelista"/>
        <w:tabs>
          <w:tab w:val="left" w:pos="142"/>
          <w:tab w:val="left" w:pos="2160"/>
          <w:tab w:val="left" w:pos="2880"/>
          <w:tab w:val="left" w:pos="3600"/>
          <w:tab w:val="left" w:pos="4320"/>
          <w:tab w:val="left" w:pos="6480"/>
          <w:tab w:val="left" w:pos="7200"/>
        </w:tabs>
        <w:spacing w:after="0" w:line="240" w:lineRule="atLeast"/>
        <w:ind w:left="284" w:right="-49"/>
        <w:jc w:val="both"/>
        <w:rPr>
          <w:b/>
          <w:bCs/>
          <w:i/>
          <w:iCs/>
          <w:snapToGrid w:val="0"/>
          <w:color w:val="000000" w:themeColor="text1"/>
          <w:sz w:val="16"/>
          <w:szCs w:val="16"/>
        </w:rPr>
      </w:pPr>
    </w:p>
    <w:p w14:paraId="5FC43DEA" w14:textId="77777777" w:rsidR="00243CF3" w:rsidRDefault="00243CF3" w:rsidP="00243CF3">
      <w:pPr>
        <w:tabs>
          <w:tab w:val="left" w:pos="284"/>
          <w:tab w:val="left" w:pos="2160"/>
          <w:tab w:val="left" w:pos="2880"/>
          <w:tab w:val="left" w:pos="3600"/>
          <w:tab w:val="left" w:pos="4320"/>
          <w:tab w:val="left" w:pos="6480"/>
          <w:tab w:val="left" w:pos="7200"/>
        </w:tabs>
        <w:ind w:left="284" w:right="-49" w:hanging="142"/>
        <w:jc w:val="both"/>
        <w:rPr>
          <w:rFonts w:ascii="Calibri" w:hAnsi="Calibri"/>
          <w:bCs/>
          <w:i/>
          <w:iCs/>
          <w:snapToGrid w:val="0"/>
          <w:color w:val="000000" w:themeColor="text1"/>
          <w:sz w:val="32"/>
          <w:szCs w:val="32"/>
        </w:rPr>
      </w:pPr>
      <w:r w:rsidRPr="00243CF3">
        <w:rPr>
          <w:rFonts w:ascii="Calibri" w:hAnsi="Calibri"/>
          <w:bCs/>
          <w:iCs/>
          <w:snapToGrid w:val="0"/>
          <w:color w:val="000000" w:themeColor="text1"/>
          <w:sz w:val="32"/>
          <w:szCs w:val="32"/>
        </w:rPr>
        <w:t xml:space="preserve">Ya llegan días —oráculo del Señor—  en que cumpliré la promesa que hice a la casa de Israel y a la casa de Judá. En aquellos días y en aquella hora, suscitaré a David un vástago legítimo que hará justicia y derecho en la tierra. En aquellos días se salvará Judá, y en Jerusalén vivirán tranquilos, y la llamarán así: “Es Señor es nuestra justicia”. </w:t>
      </w:r>
      <w:r w:rsidRPr="00243CF3">
        <w:rPr>
          <w:rFonts w:ascii="Calibri" w:hAnsi="Calibri"/>
          <w:bCs/>
          <w:i/>
          <w:iCs/>
          <w:snapToGrid w:val="0"/>
          <w:color w:val="000000" w:themeColor="text1"/>
          <w:sz w:val="32"/>
          <w:szCs w:val="32"/>
        </w:rPr>
        <w:t>Palabra de Dios.</w:t>
      </w:r>
    </w:p>
    <w:p w14:paraId="4F73A6EF" w14:textId="77777777" w:rsidR="00243CF3" w:rsidRPr="00243CF3" w:rsidRDefault="00243CF3" w:rsidP="00243CF3">
      <w:pPr>
        <w:tabs>
          <w:tab w:val="left" w:pos="284"/>
          <w:tab w:val="left" w:pos="2160"/>
          <w:tab w:val="left" w:pos="2880"/>
          <w:tab w:val="left" w:pos="3600"/>
          <w:tab w:val="left" w:pos="4320"/>
          <w:tab w:val="left" w:pos="6480"/>
          <w:tab w:val="left" w:pos="7200"/>
        </w:tabs>
        <w:ind w:left="284" w:right="-49" w:hanging="142"/>
        <w:jc w:val="both"/>
        <w:rPr>
          <w:rFonts w:ascii="Calibri" w:hAnsi="Calibri"/>
          <w:bCs/>
          <w:i/>
          <w:iCs/>
          <w:snapToGrid w:val="0"/>
          <w:color w:val="000000" w:themeColor="text1"/>
          <w:sz w:val="32"/>
          <w:szCs w:val="32"/>
        </w:rPr>
      </w:pPr>
    </w:p>
    <w:p w14:paraId="06881859" w14:textId="77777777" w:rsidR="00243CF3" w:rsidRPr="00243CF3" w:rsidRDefault="00243CF3" w:rsidP="00243CF3">
      <w:pPr>
        <w:pStyle w:val="Prrafodelista"/>
        <w:numPr>
          <w:ilvl w:val="0"/>
          <w:numId w:val="33"/>
        </w:numPr>
        <w:tabs>
          <w:tab w:val="left" w:pos="284"/>
          <w:tab w:val="left" w:pos="2160"/>
          <w:tab w:val="left" w:pos="2880"/>
          <w:tab w:val="left" w:pos="3600"/>
          <w:tab w:val="left" w:pos="4320"/>
          <w:tab w:val="left" w:pos="6480"/>
          <w:tab w:val="left" w:pos="7200"/>
        </w:tabs>
        <w:spacing w:after="0" w:line="240" w:lineRule="atLeast"/>
        <w:ind w:left="284" w:right="-49" w:hanging="142"/>
        <w:jc w:val="both"/>
        <w:rPr>
          <w:b/>
          <w:bCs/>
          <w:i/>
          <w:snapToGrid w:val="0"/>
          <w:color w:val="000000" w:themeColor="text1"/>
          <w:sz w:val="32"/>
          <w:szCs w:val="32"/>
        </w:rPr>
      </w:pPr>
      <w:r w:rsidRPr="00243CF3">
        <w:rPr>
          <w:b/>
          <w:snapToGrid w:val="0"/>
          <w:color w:val="000000" w:themeColor="text1"/>
          <w:sz w:val="32"/>
          <w:szCs w:val="32"/>
        </w:rPr>
        <w:t xml:space="preserve">SALMO 24: R/  </w:t>
      </w:r>
      <w:r w:rsidRPr="00243CF3">
        <w:rPr>
          <w:b/>
          <w:bCs/>
          <w:snapToGrid w:val="0"/>
          <w:color w:val="000000" w:themeColor="text1"/>
          <w:sz w:val="32"/>
          <w:szCs w:val="32"/>
        </w:rPr>
        <w:t>A ti, Señor, levanto mi alma.</w:t>
      </w:r>
    </w:p>
    <w:p w14:paraId="065FE23D" w14:textId="77777777" w:rsidR="00243CF3" w:rsidRPr="00243CF3" w:rsidRDefault="00243CF3" w:rsidP="00243CF3">
      <w:pPr>
        <w:pStyle w:val="Prrafodelista"/>
        <w:tabs>
          <w:tab w:val="left" w:pos="284"/>
          <w:tab w:val="left" w:pos="2160"/>
          <w:tab w:val="left" w:pos="2880"/>
          <w:tab w:val="left" w:pos="3600"/>
          <w:tab w:val="left" w:pos="4320"/>
          <w:tab w:val="left" w:pos="6480"/>
          <w:tab w:val="left" w:pos="7200"/>
        </w:tabs>
        <w:spacing w:after="0" w:line="240" w:lineRule="atLeast"/>
        <w:ind w:left="284" w:right="-49"/>
        <w:jc w:val="both"/>
        <w:rPr>
          <w:b/>
          <w:bCs/>
          <w:i/>
          <w:snapToGrid w:val="0"/>
          <w:color w:val="000000" w:themeColor="text1"/>
          <w:sz w:val="32"/>
          <w:szCs w:val="32"/>
        </w:rPr>
      </w:pPr>
    </w:p>
    <w:p w14:paraId="2E1AB5BF" w14:textId="77777777" w:rsidR="00243CF3" w:rsidRDefault="00243CF3" w:rsidP="00243CF3">
      <w:pPr>
        <w:pStyle w:val="Prrafodelista"/>
        <w:numPr>
          <w:ilvl w:val="0"/>
          <w:numId w:val="33"/>
        </w:numPr>
        <w:tabs>
          <w:tab w:val="left" w:pos="144"/>
          <w:tab w:val="left" w:pos="2160"/>
          <w:tab w:val="left" w:pos="2880"/>
          <w:tab w:val="left" w:pos="3600"/>
          <w:tab w:val="left" w:pos="4320"/>
          <w:tab w:val="left" w:pos="6480"/>
          <w:tab w:val="left" w:pos="7200"/>
        </w:tabs>
        <w:spacing w:after="0" w:line="240" w:lineRule="atLeast"/>
        <w:ind w:left="284" w:right="-51" w:hanging="142"/>
        <w:jc w:val="both"/>
        <w:rPr>
          <w:b/>
          <w:bCs/>
          <w:i/>
          <w:snapToGrid w:val="0"/>
          <w:color w:val="000000" w:themeColor="text1"/>
          <w:sz w:val="32"/>
          <w:szCs w:val="32"/>
        </w:rPr>
      </w:pPr>
      <w:r w:rsidRPr="00243CF3">
        <w:rPr>
          <w:b/>
          <w:bCs/>
          <w:snapToGrid w:val="0"/>
          <w:color w:val="000000" w:themeColor="text1"/>
          <w:sz w:val="32"/>
          <w:szCs w:val="32"/>
        </w:rPr>
        <w:t xml:space="preserve">I TESALONICENSES 3,12-4,2: </w:t>
      </w:r>
      <w:r w:rsidRPr="00243CF3">
        <w:rPr>
          <w:b/>
          <w:bCs/>
          <w:i/>
          <w:snapToGrid w:val="0"/>
          <w:color w:val="000000" w:themeColor="text1"/>
          <w:sz w:val="32"/>
          <w:szCs w:val="32"/>
        </w:rPr>
        <w:t>Que el Señor afiance vuestros corazones, para cuando venga Cristo.</w:t>
      </w:r>
    </w:p>
    <w:p w14:paraId="194EC9D2" w14:textId="77777777" w:rsidR="00243CF3" w:rsidRPr="00243CF3" w:rsidRDefault="00243CF3" w:rsidP="00243CF3">
      <w:pPr>
        <w:pStyle w:val="Prrafodelista"/>
        <w:rPr>
          <w:b/>
          <w:bCs/>
          <w:i/>
          <w:snapToGrid w:val="0"/>
          <w:color w:val="000000" w:themeColor="text1"/>
          <w:sz w:val="32"/>
          <w:szCs w:val="32"/>
        </w:rPr>
      </w:pPr>
    </w:p>
    <w:p w14:paraId="2776F2D6" w14:textId="77777777" w:rsidR="00243CF3" w:rsidRPr="00243CF3" w:rsidRDefault="00243CF3" w:rsidP="00243CF3">
      <w:pPr>
        <w:pStyle w:val="Prrafodelista"/>
        <w:tabs>
          <w:tab w:val="left" w:pos="144"/>
          <w:tab w:val="left" w:pos="2160"/>
          <w:tab w:val="left" w:pos="2880"/>
          <w:tab w:val="left" w:pos="3600"/>
          <w:tab w:val="left" w:pos="4320"/>
          <w:tab w:val="left" w:pos="6480"/>
          <w:tab w:val="left" w:pos="7200"/>
        </w:tabs>
        <w:spacing w:after="0" w:line="240" w:lineRule="atLeast"/>
        <w:ind w:left="284" w:right="-51"/>
        <w:jc w:val="both"/>
        <w:rPr>
          <w:b/>
          <w:bCs/>
          <w:i/>
          <w:snapToGrid w:val="0"/>
          <w:color w:val="000000" w:themeColor="text1"/>
          <w:sz w:val="32"/>
          <w:szCs w:val="32"/>
        </w:rPr>
      </w:pPr>
    </w:p>
    <w:p w14:paraId="51BB28B1" w14:textId="77777777" w:rsidR="00243CF3" w:rsidRPr="00243CF3" w:rsidRDefault="00243CF3" w:rsidP="00243CF3">
      <w:pPr>
        <w:pStyle w:val="Prrafodelista"/>
        <w:numPr>
          <w:ilvl w:val="0"/>
          <w:numId w:val="33"/>
        </w:numPr>
        <w:tabs>
          <w:tab w:val="left" w:pos="144"/>
          <w:tab w:val="left" w:pos="2160"/>
          <w:tab w:val="left" w:pos="2880"/>
          <w:tab w:val="left" w:pos="3600"/>
          <w:tab w:val="left" w:pos="4320"/>
          <w:tab w:val="left" w:pos="6480"/>
          <w:tab w:val="left" w:pos="7200"/>
        </w:tabs>
        <w:spacing w:after="0" w:line="240" w:lineRule="atLeast"/>
        <w:ind w:left="284" w:right="-51" w:hanging="142"/>
        <w:jc w:val="both"/>
        <w:rPr>
          <w:rFonts w:cs="Calibri"/>
          <w:i/>
          <w:iCs/>
          <w:color w:val="000000" w:themeColor="text1"/>
          <w:sz w:val="32"/>
          <w:szCs w:val="32"/>
        </w:rPr>
      </w:pPr>
      <w:r w:rsidRPr="00243CF3">
        <w:rPr>
          <w:b/>
          <w:bCs/>
          <w:snapToGrid w:val="0"/>
          <w:color w:val="000000" w:themeColor="text1"/>
          <w:sz w:val="32"/>
          <w:szCs w:val="32"/>
          <w:lang w:val="es-ES_tradnl"/>
        </w:rPr>
        <w:lastRenderedPageBreak/>
        <w:t>LUCAS 21,25-28.34-36:</w:t>
      </w:r>
      <w:r w:rsidRPr="00243CF3">
        <w:rPr>
          <w:b/>
          <w:bCs/>
          <w:snapToGrid w:val="0"/>
          <w:color w:val="000000" w:themeColor="text1"/>
          <w:sz w:val="32"/>
          <w:szCs w:val="32"/>
        </w:rPr>
        <w:t xml:space="preserve"> </w:t>
      </w:r>
      <w:r w:rsidRPr="00243CF3">
        <w:rPr>
          <w:b/>
          <w:bCs/>
          <w:i/>
          <w:snapToGrid w:val="0"/>
          <w:color w:val="000000" w:themeColor="text1"/>
          <w:sz w:val="32"/>
          <w:szCs w:val="32"/>
        </w:rPr>
        <w:t>Estad despiertos, levantaos.</w:t>
      </w:r>
      <w:r w:rsidRPr="00243CF3">
        <w:rPr>
          <w:b/>
          <w:bCs/>
          <w:snapToGrid w:val="0"/>
          <w:color w:val="000000" w:themeColor="text1"/>
          <w:sz w:val="32"/>
          <w:szCs w:val="32"/>
          <w:lang w:val="es-ES_tradnl"/>
        </w:rPr>
        <w:t xml:space="preserve"> </w:t>
      </w:r>
    </w:p>
    <w:p w14:paraId="22D7FCA3" w14:textId="77777777" w:rsidR="00243CF3" w:rsidRPr="00243CF3" w:rsidRDefault="00243CF3" w:rsidP="00243CF3">
      <w:pPr>
        <w:pStyle w:val="Prrafodelista"/>
        <w:tabs>
          <w:tab w:val="left" w:pos="144"/>
          <w:tab w:val="left" w:pos="2160"/>
          <w:tab w:val="left" w:pos="2880"/>
          <w:tab w:val="left" w:pos="3600"/>
          <w:tab w:val="left" w:pos="4320"/>
          <w:tab w:val="left" w:pos="6480"/>
          <w:tab w:val="left" w:pos="7200"/>
        </w:tabs>
        <w:spacing w:after="0" w:line="240" w:lineRule="atLeast"/>
        <w:ind w:left="284" w:right="-51"/>
        <w:jc w:val="both"/>
        <w:rPr>
          <w:rFonts w:cs="Calibri"/>
          <w:i/>
          <w:iCs/>
          <w:color w:val="000000" w:themeColor="text1"/>
          <w:sz w:val="32"/>
          <w:szCs w:val="32"/>
        </w:rPr>
      </w:pPr>
    </w:p>
    <w:p w14:paraId="74A2D646" w14:textId="77777777" w:rsidR="00243CF3" w:rsidRDefault="00243CF3" w:rsidP="00243CF3">
      <w:pPr>
        <w:pBdr>
          <w:top w:val="single" w:sz="4" w:space="1" w:color="auto"/>
          <w:left w:val="single" w:sz="4" w:space="4" w:color="auto"/>
          <w:bottom w:val="single" w:sz="4" w:space="1" w:color="auto"/>
          <w:right w:val="single" w:sz="4" w:space="4" w:color="auto"/>
        </w:pBdr>
        <w:tabs>
          <w:tab w:val="left" w:pos="144"/>
          <w:tab w:val="left" w:pos="1418"/>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alibri" w:eastAsia="Calibri" w:hAnsi="Calibri"/>
          <w:b/>
          <w:bCs/>
          <w:iCs/>
          <w:color w:val="000000" w:themeColor="text1"/>
          <w:sz w:val="36"/>
          <w:szCs w:val="36"/>
        </w:rPr>
      </w:pPr>
    </w:p>
    <w:p w14:paraId="26032AA0" w14:textId="77777777" w:rsidR="00243CF3" w:rsidRDefault="00243CF3" w:rsidP="00243CF3">
      <w:pPr>
        <w:pBdr>
          <w:top w:val="single" w:sz="4" w:space="1" w:color="auto"/>
          <w:left w:val="single" w:sz="4" w:space="4" w:color="auto"/>
          <w:bottom w:val="single" w:sz="4" w:space="1" w:color="auto"/>
          <w:right w:val="single" w:sz="4" w:space="4" w:color="auto"/>
        </w:pBdr>
        <w:tabs>
          <w:tab w:val="left" w:pos="144"/>
          <w:tab w:val="left" w:pos="1418"/>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alibri" w:eastAsia="Calibri" w:hAnsi="Calibri"/>
          <w:bCs/>
          <w:iCs/>
          <w:color w:val="000000" w:themeColor="text1"/>
          <w:sz w:val="36"/>
          <w:szCs w:val="36"/>
        </w:rPr>
      </w:pPr>
      <w:r w:rsidRPr="00243CF3">
        <w:rPr>
          <w:rFonts w:ascii="Calibri" w:eastAsia="Calibri" w:hAnsi="Calibri"/>
          <w:b/>
          <w:bCs/>
          <w:iCs/>
          <w:color w:val="000000" w:themeColor="text1"/>
          <w:sz w:val="36"/>
          <w:szCs w:val="36"/>
        </w:rPr>
        <w:t xml:space="preserve">Narrador: </w:t>
      </w:r>
      <w:r w:rsidRPr="00243CF3">
        <w:rPr>
          <w:rFonts w:ascii="Calibri" w:eastAsia="Calibri" w:hAnsi="Calibri"/>
          <w:bCs/>
          <w:iCs/>
          <w:color w:val="000000" w:themeColor="text1"/>
          <w:sz w:val="36"/>
          <w:szCs w:val="36"/>
        </w:rPr>
        <w:t>En aquel tiempo, dijo Jesús a sus discípulos:</w:t>
      </w:r>
    </w:p>
    <w:p w14:paraId="1414F302" w14:textId="628704E1" w:rsidR="00243CF3" w:rsidRPr="00243CF3" w:rsidRDefault="00243CF3" w:rsidP="00243CF3">
      <w:pPr>
        <w:pBdr>
          <w:top w:val="single" w:sz="4" w:space="1" w:color="auto"/>
          <w:left w:val="single" w:sz="4" w:space="4" w:color="auto"/>
          <w:bottom w:val="single" w:sz="4" w:space="1" w:color="auto"/>
          <w:right w:val="single" w:sz="4" w:space="4" w:color="auto"/>
        </w:pBdr>
        <w:tabs>
          <w:tab w:val="left" w:pos="144"/>
          <w:tab w:val="left" w:pos="1418"/>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alibri" w:eastAsia="Calibri" w:hAnsi="Calibri"/>
          <w:b/>
          <w:bCs/>
          <w:iCs/>
          <w:color w:val="000000" w:themeColor="text1"/>
          <w:sz w:val="36"/>
          <w:szCs w:val="36"/>
        </w:rPr>
      </w:pPr>
      <w:r w:rsidRPr="00243CF3">
        <w:rPr>
          <w:rFonts w:ascii="Calibri" w:eastAsia="Calibri" w:hAnsi="Calibri"/>
          <w:b/>
          <w:bCs/>
          <w:iCs/>
          <w:color w:val="000000" w:themeColor="text1"/>
          <w:sz w:val="36"/>
          <w:szCs w:val="36"/>
        </w:rPr>
        <w:t xml:space="preserve"> </w:t>
      </w:r>
    </w:p>
    <w:p w14:paraId="70D313E3" w14:textId="77777777" w:rsidR="00243CF3" w:rsidRDefault="00243CF3" w:rsidP="00243CF3">
      <w:pPr>
        <w:pBdr>
          <w:top w:val="single" w:sz="4" w:space="1" w:color="auto"/>
          <w:left w:val="single" w:sz="4" w:space="4"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alibri" w:eastAsia="Calibri" w:hAnsi="Calibri"/>
          <w:bCs/>
          <w:iCs/>
          <w:color w:val="000000" w:themeColor="text1"/>
          <w:sz w:val="36"/>
          <w:szCs w:val="36"/>
        </w:rPr>
      </w:pPr>
      <w:r w:rsidRPr="00243CF3">
        <w:rPr>
          <w:rFonts w:ascii="Calibri" w:eastAsia="Calibri" w:hAnsi="Calibri"/>
          <w:b/>
          <w:bCs/>
          <w:iCs/>
          <w:color w:val="000000" w:themeColor="text1"/>
          <w:sz w:val="36"/>
          <w:szCs w:val="36"/>
        </w:rPr>
        <w:t xml:space="preserve">Jesús:   </w:t>
      </w:r>
      <w:r w:rsidRPr="00243CF3">
        <w:rPr>
          <w:rFonts w:ascii="Calibri" w:eastAsia="Calibri" w:hAnsi="Calibri"/>
          <w:bCs/>
          <w:iCs/>
          <w:color w:val="000000" w:themeColor="text1"/>
          <w:sz w:val="36"/>
          <w:szCs w:val="36"/>
        </w:rPr>
        <w:t xml:space="preserve">-«Habrá signos en el sol y la luna y las estrellas, y en la tierra angustia de las gentes, perplejas por el estruendo del mar y el oleaje, desfalleciendo los hombres por el miedo y la ansiedad ante lo que se le viene encima al mundo, pues las potencias del cielo serán sacudidas. Entonces verán al Hijo del hombre venir en una nube, con gran poder y gloria. Cuando empiece a suceder esto, </w:t>
      </w:r>
      <w:r w:rsidRPr="00243CF3">
        <w:rPr>
          <w:rFonts w:ascii="Calibri" w:eastAsia="Calibri" w:hAnsi="Calibri"/>
          <w:b/>
          <w:bCs/>
          <w:iCs/>
          <w:color w:val="000000" w:themeColor="text1"/>
          <w:sz w:val="36"/>
          <w:szCs w:val="36"/>
        </w:rPr>
        <w:t>levantaos, alzad la cabeza; se acerca vuestra liberación.</w:t>
      </w:r>
      <w:r w:rsidRPr="00243CF3">
        <w:rPr>
          <w:rFonts w:ascii="Calibri" w:eastAsia="Calibri" w:hAnsi="Calibri"/>
          <w:bCs/>
          <w:iCs/>
          <w:color w:val="000000" w:themeColor="text1"/>
          <w:sz w:val="36"/>
          <w:szCs w:val="36"/>
        </w:rPr>
        <w:t xml:space="preserve"> Tened cuidado de vosotros, no sea que se emboten vuestros corazones con juergas, borracheras y las inquietudes de la vida, y se os eche encima de repente aquel día; porque caerá como un lazo sobre todos los habitantes de la tierra. </w:t>
      </w:r>
      <w:r w:rsidRPr="00243CF3">
        <w:rPr>
          <w:rFonts w:ascii="Calibri" w:eastAsia="Calibri" w:hAnsi="Calibri"/>
          <w:b/>
          <w:bCs/>
          <w:iCs/>
          <w:color w:val="000000" w:themeColor="text1"/>
          <w:sz w:val="36"/>
          <w:szCs w:val="36"/>
        </w:rPr>
        <w:t>Estad, pues, despiertos en todo tiempo, pidiendo</w:t>
      </w:r>
      <w:r w:rsidRPr="00243CF3">
        <w:rPr>
          <w:rFonts w:ascii="Calibri" w:eastAsia="Calibri" w:hAnsi="Calibri"/>
          <w:bCs/>
          <w:iCs/>
          <w:color w:val="000000" w:themeColor="text1"/>
          <w:sz w:val="36"/>
          <w:szCs w:val="36"/>
        </w:rPr>
        <w:t xml:space="preserve"> que podáis escapar de todo lo que está por suceder y manteneros en pie ante el Hijo del hombre». </w:t>
      </w:r>
    </w:p>
    <w:p w14:paraId="6596AE2A" w14:textId="77777777" w:rsidR="00243CF3" w:rsidRDefault="00243CF3" w:rsidP="00243CF3">
      <w:pPr>
        <w:pBdr>
          <w:top w:val="single" w:sz="4" w:space="1" w:color="auto"/>
          <w:left w:val="single" w:sz="4" w:space="4"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alibri" w:eastAsia="Calibri" w:hAnsi="Calibri"/>
          <w:bCs/>
          <w:iCs/>
          <w:color w:val="000000" w:themeColor="text1"/>
          <w:sz w:val="36"/>
          <w:szCs w:val="36"/>
        </w:rPr>
      </w:pPr>
    </w:p>
    <w:p w14:paraId="02BB4C00" w14:textId="6CAED7BC" w:rsidR="00243CF3" w:rsidRPr="00243CF3" w:rsidRDefault="00243CF3" w:rsidP="00243CF3">
      <w:pPr>
        <w:pBdr>
          <w:top w:val="single" w:sz="4" w:space="1" w:color="auto"/>
          <w:left w:val="single" w:sz="4" w:space="4"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alibri" w:eastAsia="Calibri" w:hAnsi="Calibri"/>
          <w:b/>
          <w:bCs/>
          <w:i/>
          <w:iCs/>
          <w:color w:val="000000" w:themeColor="text1"/>
          <w:sz w:val="36"/>
          <w:szCs w:val="36"/>
        </w:rPr>
      </w:pPr>
      <w:r w:rsidRPr="00243CF3">
        <w:rPr>
          <w:rFonts w:ascii="Calibri" w:eastAsia="Calibri" w:hAnsi="Calibri"/>
          <w:b/>
          <w:bCs/>
          <w:i/>
          <w:iCs/>
          <w:color w:val="000000" w:themeColor="text1"/>
          <w:sz w:val="36"/>
          <w:szCs w:val="36"/>
        </w:rPr>
        <w:t>Palabra del Señor.</w:t>
      </w:r>
    </w:p>
    <w:p w14:paraId="0A973346" w14:textId="77777777" w:rsidR="00243CF3" w:rsidRPr="00243CF3" w:rsidRDefault="00243CF3" w:rsidP="00243CF3">
      <w:pPr>
        <w:pBdr>
          <w:top w:val="single" w:sz="4" w:space="1" w:color="auto"/>
          <w:left w:val="single" w:sz="4" w:space="4" w:color="auto"/>
          <w:bottom w:val="single" w:sz="4" w:space="1" w:color="auto"/>
          <w:right w:val="single" w:sz="4" w:space="4" w:color="auto"/>
        </w:pBd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both"/>
        <w:rPr>
          <w:rFonts w:eastAsia="Calibri"/>
          <w:bCs/>
          <w:i/>
          <w:iCs/>
          <w:color w:val="000000" w:themeColor="text1"/>
          <w:sz w:val="36"/>
          <w:szCs w:val="36"/>
        </w:rPr>
      </w:pPr>
    </w:p>
    <w:p w14:paraId="6ABE46E0" w14:textId="77777777" w:rsidR="00243CF3" w:rsidRPr="00243CF3" w:rsidRDefault="00243CF3" w:rsidP="00243CF3">
      <w:pPr>
        <w:spacing w:after="200" w:line="276" w:lineRule="auto"/>
        <w:jc w:val="center"/>
        <w:rPr>
          <w:rFonts w:ascii="Bradley Hand ITC" w:hAnsi="Bradley Hand ITC"/>
          <w:b/>
          <w:color w:val="FF0000"/>
          <w:sz w:val="32"/>
          <w:szCs w:val="32"/>
        </w:rPr>
      </w:pPr>
    </w:p>
    <w:sectPr w:rsidR="00243CF3" w:rsidRPr="00243CF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3B57DD" w14:textId="77777777" w:rsidR="005E36AE" w:rsidRDefault="005E36AE" w:rsidP="00FD1D0D">
      <w:r>
        <w:separator/>
      </w:r>
    </w:p>
  </w:endnote>
  <w:endnote w:type="continuationSeparator" w:id="0">
    <w:p w14:paraId="3F1EFC05" w14:textId="77777777" w:rsidR="005E36AE" w:rsidRDefault="005E36AE" w:rsidP="00FD1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9B2806" w14:textId="77777777" w:rsidR="005E36AE" w:rsidRDefault="005E36AE" w:rsidP="00FD1D0D">
      <w:r>
        <w:separator/>
      </w:r>
    </w:p>
  </w:footnote>
  <w:footnote w:type="continuationSeparator" w:id="0">
    <w:p w14:paraId="5D9331BA" w14:textId="77777777" w:rsidR="005E36AE" w:rsidRDefault="005E36AE" w:rsidP="00FD1D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2421"/>
    <w:multiLevelType w:val="hybridMultilevel"/>
    <w:tmpl w:val="FE8E440A"/>
    <w:lvl w:ilvl="0" w:tplc="ACFA6A08">
      <w:start w:val="1"/>
      <w:numFmt w:val="bullet"/>
      <w:lvlText w:val=""/>
      <w:lvlJc w:val="left"/>
      <w:pPr>
        <w:ind w:left="862" w:hanging="360"/>
      </w:pPr>
      <w:rPr>
        <w:rFonts w:ascii="Symbol" w:hAnsi="Symbol" w:hint="default"/>
        <w:color w:val="00B050"/>
        <w:sz w:val="20"/>
        <w:szCs w:val="2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976362D"/>
    <w:multiLevelType w:val="hybridMultilevel"/>
    <w:tmpl w:val="72D6DF5C"/>
    <w:lvl w:ilvl="0" w:tplc="671863AE">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C596D09"/>
    <w:multiLevelType w:val="hybridMultilevel"/>
    <w:tmpl w:val="38D6D496"/>
    <w:lvl w:ilvl="0" w:tplc="F2A2C836">
      <w:start w:val="3"/>
      <w:numFmt w:val="bullet"/>
      <w:lvlText w:val="-"/>
      <w:lvlJc w:val="left"/>
      <w:pPr>
        <w:ind w:left="502" w:hanging="360"/>
      </w:pPr>
      <w:rPr>
        <w:rFonts w:ascii="Calibri" w:eastAsia="Times New Roman" w:hAnsi="Calibri" w:cstheme="minorHAnsi" w:hint="default"/>
      </w:rPr>
    </w:lvl>
    <w:lvl w:ilvl="1" w:tplc="040A0003" w:tentative="1">
      <w:start w:val="1"/>
      <w:numFmt w:val="bullet"/>
      <w:lvlText w:val="o"/>
      <w:lvlJc w:val="left"/>
      <w:pPr>
        <w:ind w:left="1222" w:hanging="360"/>
      </w:pPr>
      <w:rPr>
        <w:rFonts w:ascii="Courier New" w:hAnsi="Courier New" w:cs="Courier New" w:hint="default"/>
      </w:rPr>
    </w:lvl>
    <w:lvl w:ilvl="2" w:tplc="040A0005" w:tentative="1">
      <w:start w:val="1"/>
      <w:numFmt w:val="bullet"/>
      <w:lvlText w:val=""/>
      <w:lvlJc w:val="left"/>
      <w:pPr>
        <w:ind w:left="1942" w:hanging="360"/>
      </w:pPr>
      <w:rPr>
        <w:rFonts w:ascii="Wingdings" w:hAnsi="Wingdings" w:hint="default"/>
      </w:rPr>
    </w:lvl>
    <w:lvl w:ilvl="3" w:tplc="040A0001" w:tentative="1">
      <w:start w:val="1"/>
      <w:numFmt w:val="bullet"/>
      <w:lvlText w:val=""/>
      <w:lvlJc w:val="left"/>
      <w:pPr>
        <w:ind w:left="2662" w:hanging="360"/>
      </w:pPr>
      <w:rPr>
        <w:rFonts w:ascii="Symbol" w:hAnsi="Symbol" w:hint="default"/>
      </w:rPr>
    </w:lvl>
    <w:lvl w:ilvl="4" w:tplc="040A0003" w:tentative="1">
      <w:start w:val="1"/>
      <w:numFmt w:val="bullet"/>
      <w:lvlText w:val="o"/>
      <w:lvlJc w:val="left"/>
      <w:pPr>
        <w:ind w:left="3382" w:hanging="360"/>
      </w:pPr>
      <w:rPr>
        <w:rFonts w:ascii="Courier New" w:hAnsi="Courier New" w:cs="Courier New" w:hint="default"/>
      </w:rPr>
    </w:lvl>
    <w:lvl w:ilvl="5" w:tplc="040A0005" w:tentative="1">
      <w:start w:val="1"/>
      <w:numFmt w:val="bullet"/>
      <w:lvlText w:val=""/>
      <w:lvlJc w:val="left"/>
      <w:pPr>
        <w:ind w:left="4102" w:hanging="360"/>
      </w:pPr>
      <w:rPr>
        <w:rFonts w:ascii="Wingdings" w:hAnsi="Wingdings" w:hint="default"/>
      </w:rPr>
    </w:lvl>
    <w:lvl w:ilvl="6" w:tplc="040A0001" w:tentative="1">
      <w:start w:val="1"/>
      <w:numFmt w:val="bullet"/>
      <w:lvlText w:val=""/>
      <w:lvlJc w:val="left"/>
      <w:pPr>
        <w:ind w:left="4822" w:hanging="360"/>
      </w:pPr>
      <w:rPr>
        <w:rFonts w:ascii="Symbol" w:hAnsi="Symbol" w:hint="default"/>
      </w:rPr>
    </w:lvl>
    <w:lvl w:ilvl="7" w:tplc="040A0003" w:tentative="1">
      <w:start w:val="1"/>
      <w:numFmt w:val="bullet"/>
      <w:lvlText w:val="o"/>
      <w:lvlJc w:val="left"/>
      <w:pPr>
        <w:ind w:left="5542" w:hanging="360"/>
      </w:pPr>
      <w:rPr>
        <w:rFonts w:ascii="Courier New" w:hAnsi="Courier New" w:cs="Courier New" w:hint="default"/>
      </w:rPr>
    </w:lvl>
    <w:lvl w:ilvl="8" w:tplc="040A0005" w:tentative="1">
      <w:start w:val="1"/>
      <w:numFmt w:val="bullet"/>
      <w:lvlText w:val=""/>
      <w:lvlJc w:val="left"/>
      <w:pPr>
        <w:ind w:left="6262" w:hanging="360"/>
      </w:pPr>
      <w:rPr>
        <w:rFonts w:ascii="Wingdings" w:hAnsi="Wingdings" w:hint="default"/>
      </w:rPr>
    </w:lvl>
  </w:abstractNum>
  <w:abstractNum w:abstractNumId="3">
    <w:nsid w:val="0E521137"/>
    <w:multiLevelType w:val="hybridMultilevel"/>
    <w:tmpl w:val="510823CE"/>
    <w:lvl w:ilvl="0" w:tplc="114C041E">
      <w:start w:val="1"/>
      <w:numFmt w:val="decimal"/>
      <w:lvlText w:val="%1."/>
      <w:lvlJc w:val="left"/>
      <w:pPr>
        <w:ind w:left="720" w:hanging="360"/>
      </w:pPr>
      <w:rPr>
        <w:rFonts w:ascii="Comic Sans MS" w:hAnsi="Comic Sans M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nsid w:val="12FA3FF3"/>
    <w:multiLevelType w:val="hybridMultilevel"/>
    <w:tmpl w:val="0414E204"/>
    <w:lvl w:ilvl="0" w:tplc="96EC7D00">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88E373E"/>
    <w:multiLevelType w:val="hybridMultilevel"/>
    <w:tmpl w:val="34BECA54"/>
    <w:lvl w:ilvl="0" w:tplc="7600458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A416598"/>
    <w:multiLevelType w:val="hybridMultilevel"/>
    <w:tmpl w:val="A176C43E"/>
    <w:lvl w:ilvl="0" w:tplc="04AA51EE">
      <w:start w:val="2"/>
      <w:numFmt w:val="bullet"/>
      <w:lvlText w:val="-"/>
      <w:lvlJc w:val="left"/>
      <w:pPr>
        <w:ind w:left="502" w:hanging="360"/>
      </w:pPr>
      <w:rPr>
        <w:rFonts w:ascii="Calibri" w:eastAsia="Times New Roman" w:hAnsi="Calibri" w:cs="Calibri" w:hint="default"/>
        <w:b/>
      </w:rPr>
    </w:lvl>
    <w:lvl w:ilvl="1" w:tplc="0C0A0003">
      <w:start w:val="1"/>
      <w:numFmt w:val="bullet"/>
      <w:lvlText w:val="o"/>
      <w:lvlJc w:val="left"/>
      <w:pPr>
        <w:ind w:left="1222" w:hanging="360"/>
      </w:pPr>
      <w:rPr>
        <w:rFonts w:ascii="Courier New" w:hAnsi="Courier New" w:cs="Courier New" w:hint="default"/>
      </w:rPr>
    </w:lvl>
    <w:lvl w:ilvl="2" w:tplc="0C0A0005">
      <w:start w:val="1"/>
      <w:numFmt w:val="bullet"/>
      <w:lvlText w:val=""/>
      <w:lvlJc w:val="left"/>
      <w:pPr>
        <w:ind w:left="1942" w:hanging="360"/>
      </w:pPr>
      <w:rPr>
        <w:rFonts w:ascii="Wingdings" w:hAnsi="Wingdings" w:hint="default"/>
      </w:rPr>
    </w:lvl>
    <w:lvl w:ilvl="3" w:tplc="0C0A0001">
      <w:start w:val="1"/>
      <w:numFmt w:val="bullet"/>
      <w:lvlText w:val=""/>
      <w:lvlJc w:val="left"/>
      <w:pPr>
        <w:ind w:left="2662" w:hanging="360"/>
      </w:pPr>
      <w:rPr>
        <w:rFonts w:ascii="Symbol" w:hAnsi="Symbol" w:hint="default"/>
      </w:rPr>
    </w:lvl>
    <w:lvl w:ilvl="4" w:tplc="0C0A0003">
      <w:start w:val="1"/>
      <w:numFmt w:val="bullet"/>
      <w:lvlText w:val="o"/>
      <w:lvlJc w:val="left"/>
      <w:pPr>
        <w:ind w:left="3382" w:hanging="360"/>
      </w:pPr>
      <w:rPr>
        <w:rFonts w:ascii="Courier New" w:hAnsi="Courier New" w:cs="Courier New" w:hint="default"/>
      </w:rPr>
    </w:lvl>
    <w:lvl w:ilvl="5" w:tplc="0C0A0005">
      <w:start w:val="1"/>
      <w:numFmt w:val="bullet"/>
      <w:lvlText w:val=""/>
      <w:lvlJc w:val="left"/>
      <w:pPr>
        <w:ind w:left="4102" w:hanging="360"/>
      </w:pPr>
      <w:rPr>
        <w:rFonts w:ascii="Wingdings" w:hAnsi="Wingdings" w:hint="default"/>
      </w:rPr>
    </w:lvl>
    <w:lvl w:ilvl="6" w:tplc="0C0A0001">
      <w:start w:val="1"/>
      <w:numFmt w:val="bullet"/>
      <w:lvlText w:val=""/>
      <w:lvlJc w:val="left"/>
      <w:pPr>
        <w:ind w:left="4822" w:hanging="360"/>
      </w:pPr>
      <w:rPr>
        <w:rFonts w:ascii="Symbol" w:hAnsi="Symbol" w:hint="default"/>
      </w:rPr>
    </w:lvl>
    <w:lvl w:ilvl="7" w:tplc="0C0A0003">
      <w:start w:val="1"/>
      <w:numFmt w:val="bullet"/>
      <w:lvlText w:val="o"/>
      <w:lvlJc w:val="left"/>
      <w:pPr>
        <w:ind w:left="5542" w:hanging="360"/>
      </w:pPr>
      <w:rPr>
        <w:rFonts w:ascii="Courier New" w:hAnsi="Courier New" w:cs="Courier New" w:hint="default"/>
      </w:rPr>
    </w:lvl>
    <w:lvl w:ilvl="8" w:tplc="0C0A0005">
      <w:start w:val="1"/>
      <w:numFmt w:val="bullet"/>
      <w:lvlText w:val=""/>
      <w:lvlJc w:val="left"/>
      <w:pPr>
        <w:ind w:left="6262" w:hanging="360"/>
      </w:pPr>
      <w:rPr>
        <w:rFonts w:ascii="Wingdings" w:hAnsi="Wingdings" w:hint="default"/>
      </w:rPr>
    </w:lvl>
  </w:abstractNum>
  <w:abstractNum w:abstractNumId="7">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1A90D99"/>
    <w:multiLevelType w:val="hybridMultilevel"/>
    <w:tmpl w:val="45043ECC"/>
    <w:lvl w:ilvl="0" w:tplc="4630F37A">
      <w:start w:val="1"/>
      <w:numFmt w:val="decimal"/>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B55045B"/>
    <w:multiLevelType w:val="hybridMultilevel"/>
    <w:tmpl w:val="36A234A2"/>
    <w:lvl w:ilvl="0" w:tplc="F210ED3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DEE34ED"/>
    <w:multiLevelType w:val="hybridMultilevel"/>
    <w:tmpl w:val="8A7E88B2"/>
    <w:lvl w:ilvl="0" w:tplc="35763F36">
      <w:numFmt w:val="bullet"/>
      <w:lvlText w:val="-"/>
      <w:lvlJc w:val="left"/>
      <w:pPr>
        <w:ind w:left="502" w:hanging="360"/>
      </w:pPr>
      <w:rPr>
        <w:rFonts w:ascii="Calibri" w:eastAsia="Times New Roman" w:hAnsi="Calibri" w:cs="Calibri" w:hint="default"/>
        <w:b w:val="0"/>
        <w:i w:val="0"/>
        <w:sz w:val="18"/>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1">
    <w:nsid w:val="379D47A8"/>
    <w:multiLevelType w:val="hybridMultilevel"/>
    <w:tmpl w:val="A3D2276E"/>
    <w:lvl w:ilvl="0" w:tplc="2F483F60">
      <w:start w:val="3"/>
      <w:numFmt w:val="decimal"/>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2">
    <w:nsid w:val="39261BE4"/>
    <w:multiLevelType w:val="hybridMultilevel"/>
    <w:tmpl w:val="D6A86AA8"/>
    <w:lvl w:ilvl="0" w:tplc="82AC7D0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3">
    <w:nsid w:val="403318CF"/>
    <w:multiLevelType w:val="hybridMultilevel"/>
    <w:tmpl w:val="B5E23188"/>
    <w:lvl w:ilvl="0" w:tplc="BA920930">
      <w:start w:val="3"/>
      <w:numFmt w:val="decimal"/>
      <w:lvlText w:val="%1."/>
      <w:lvlJc w:val="left"/>
      <w:pPr>
        <w:ind w:left="502" w:hanging="360"/>
      </w:pPr>
    </w:lvl>
    <w:lvl w:ilvl="1" w:tplc="0C0A0019">
      <w:start w:val="1"/>
      <w:numFmt w:val="lowerLetter"/>
      <w:lvlText w:val="%2."/>
      <w:lvlJc w:val="left"/>
      <w:pPr>
        <w:ind w:left="1222" w:hanging="360"/>
      </w:pPr>
    </w:lvl>
    <w:lvl w:ilvl="2" w:tplc="0C0A001B">
      <w:start w:val="1"/>
      <w:numFmt w:val="lowerRoman"/>
      <w:lvlText w:val="%3."/>
      <w:lvlJc w:val="right"/>
      <w:pPr>
        <w:ind w:left="1942" w:hanging="180"/>
      </w:pPr>
    </w:lvl>
    <w:lvl w:ilvl="3" w:tplc="0C0A000F">
      <w:start w:val="1"/>
      <w:numFmt w:val="decimal"/>
      <w:lvlText w:val="%4."/>
      <w:lvlJc w:val="left"/>
      <w:pPr>
        <w:ind w:left="2662" w:hanging="360"/>
      </w:pPr>
    </w:lvl>
    <w:lvl w:ilvl="4" w:tplc="0C0A0019">
      <w:start w:val="1"/>
      <w:numFmt w:val="lowerLetter"/>
      <w:lvlText w:val="%5."/>
      <w:lvlJc w:val="left"/>
      <w:pPr>
        <w:ind w:left="3382" w:hanging="360"/>
      </w:pPr>
    </w:lvl>
    <w:lvl w:ilvl="5" w:tplc="0C0A001B">
      <w:start w:val="1"/>
      <w:numFmt w:val="lowerRoman"/>
      <w:lvlText w:val="%6."/>
      <w:lvlJc w:val="right"/>
      <w:pPr>
        <w:ind w:left="4102" w:hanging="180"/>
      </w:pPr>
    </w:lvl>
    <w:lvl w:ilvl="6" w:tplc="0C0A000F">
      <w:start w:val="1"/>
      <w:numFmt w:val="decimal"/>
      <w:lvlText w:val="%7."/>
      <w:lvlJc w:val="left"/>
      <w:pPr>
        <w:ind w:left="4822" w:hanging="360"/>
      </w:pPr>
    </w:lvl>
    <w:lvl w:ilvl="7" w:tplc="0C0A0019">
      <w:start w:val="1"/>
      <w:numFmt w:val="lowerLetter"/>
      <w:lvlText w:val="%8."/>
      <w:lvlJc w:val="left"/>
      <w:pPr>
        <w:ind w:left="5542" w:hanging="360"/>
      </w:pPr>
    </w:lvl>
    <w:lvl w:ilvl="8" w:tplc="0C0A001B">
      <w:start w:val="1"/>
      <w:numFmt w:val="lowerRoman"/>
      <w:lvlText w:val="%9."/>
      <w:lvlJc w:val="right"/>
      <w:pPr>
        <w:ind w:left="6262" w:hanging="180"/>
      </w:pPr>
    </w:lvl>
  </w:abstractNum>
  <w:abstractNum w:abstractNumId="14">
    <w:nsid w:val="443E395B"/>
    <w:multiLevelType w:val="hybridMultilevel"/>
    <w:tmpl w:val="A5ECECC8"/>
    <w:lvl w:ilvl="0" w:tplc="EC8EA50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4B7767A4"/>
    <w:multiLevelType w:val="hybridMultilevel"/>
    <w:tmpl w:val="108885A2"/>
    <w:lvl w:ilvl="0" w:tplc="B1F69FF6">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4CF508F6"/>
    <w:multiLevelType w:val="hybridMultilevel"/>
    <w:tmpl w:val="A44A3BA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5342460B"/>
    <w:multiLevelType w:val="hybridMultilevel"/>
    <w:tmpl w:val="0C766C22"/>
    <w:lvl w:ilvl="0" w:tplc="6C4C152E">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5C660D01"/>
    <w:multiLevelType w:val="hybridMultilevel"/>
    <w:tmpl w:val="9FA86552"/>
    <w:lvl w:ilvl="0" w:tplc="649A01E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5CB7140A"/>
    <w:multiLevelType w:val="hybridMultilevel"/>
    <w:tmpl w:val="330CB01C"/>
    <w:lvl w:ilvl="0" w:tplc="0D863D1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5DC92A03"/>
    <w:multiLevelType w:val="hybridMultilevel"/>
    <w:tmpl w:val="22603CF2"/>
    <w:lvl w:ilvl="0" w:tplc="96F4B2B4">
      <w:start w:val="1"/>
      <w:numFmt w:val="decimal"/>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5DCF2037"/>
    <w:multiLevelType w:val="hybridMultilevel"/>
    <w:tmpl w:val="E856C628"/>
    <w:lvl w:ilvl="0" w:tplc="0772208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659B4696"/>
    <w:multiLevelType w:val="hybridMultilevel"/>
    <w:tmpl w:val="3E802A56"/>
    <w:lvl w:ilvl="0" w:tplc="875433F2">
      <w:start w:val="1"/>
      <w:numFmt w:val="bullet"/>
      <w:lvlText w:val=""/>
      <w:lvlJc w:val="left"/>
      <w:pPr>
        <w:ind w:left="720" w:hanging="360"/>
      </w:pPr>
      <w:rPr>
        <w:rFonts w:ascii="Symbol" w:hAnsi="Symbol" w:hint="default"/>
        <w:sz w:val="16"/>
        <w:szCs w:val="1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6B1845A7"/>
    <w:multiLevelType w:val="hybridMultilevel"/>
    <w:tmpl w:val="4962BC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6B706E43"/>
    <w:multiLevelType w:val="hybridMultilevel"/>
    <w:tmpl w:val="E4B480FC"/>
    <w:lvl w:ilvl="0" w:tplc="E2F2FA2A">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start w:val="1"/>
      <w:numFmt w:val="bullet"/>
      <w:lvlText w:val=""/>
      <w:lvlJc w:val="left"/>
      <w:pPr>
        <w:ind w:left="3164" w:hanging="360"/>
      </w:pPr>
      <w:rPr>
        <w:rFonts w:ascii="Symbol" w:hAnsi="Symbol" w:hint="default"/>
        <w:color w:val="FF0000"/>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5">
    <w:nsid w:val="6CF53DBE"/>
    <w:multiLevelType w:val="hybridMultilevel"/>
    <w:tmpl w:val="AFD06AB0"/>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6">
    <w:nsid w:val="6DC61D87"/>
    <w:multiLevelType w:val="hybridMultilevel"/>
    <w:tmpl w:val="3F2A83FC"/>
    <w:lvl w:ilvl="0" w:tplc="FDD6B50C">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73893107"/>
    <w:multiLevelType w:val="hybridMultilevel"/>
    <w:tmpl w:val="ECAC274C"/>
    <w:lvl w:ilvl="0" w:tplc="C9FC4088">
      <w:start w:val="1"/>
      <w:numFmt w:val="bullet"/>
      <w:lvlText w:val="-"/>
      <w:lvlJc w:val="left"/>
      <w:pPr>
        <w:ind w:left="644" w:hanging="360"/>
      </w:pPr>
      <w:rPr>
        <w:rFonts w:ascii="Calibri" w:eastAsia="Times New Roman" w:hAnsi="Calibri" w:cs="Calibri" w:hint="default"/>
        <w:b/>
        <w:sz w:val="18"/>
      </w:rPr>
    </w:lvl>
    <w:lvl w:ilvl="1" w:tplc="0C0A0003">
      <w:start w:val="1"/>
      <w:numFmt w:val="bullet"/>
      <w:lvlText w:val="o"/>
      <w:lvlJc w:val="left"/>
      <w:pPr>
        <w:ind w:left="1364" w:hanging="360"/>
      </w:pPr>
      <w:rPr>
        <w:rFonts w:ascii="Courier New" w:hAnsi="Courier New" w:cs="Courier New" w:hint="default"/>
      </w:rPr>
    </w:lvl>
    <w:lvl w:ilvl="2" w:tplc="0C0A0005">
      <w:start w:val="1"/>
      <w:numFmt w:val="bullet"/>
      <w:lvlText w:val=""/>
      <w:lvlJc w:val="left"/>
      <w:pPr>
        <w:ind w:left="2084" w:hanging="360"/>
      </w:pPr>
      <w:rPr>
        <w:rFonts w:ascii="Wingdings" w:hAnsi="Wingdings" w:hint="default"/>
      </w:rPr>
    </w:lvl>
    <w:lvl w:ilvl="3" w:tplc="0C0A0001">
      <w:start w:val="1"/>
      <w:numFmt w:val="bullet"/>
      <w:lvlText w:val=""/>
      <w:lvlJc w:val="left"/>
      <w:pPr>
        <w:ind w:left="2804" w:hanging="360"/>
      </w:pPr>
      <w:rPr>
        <w:rFonts w:ascii="Symbol" w:hAnsi="Symbol" w:hint="default"/>
      </w:rPr>
    </w:lvl>
    <w:lvl w:ilvl="4" w:tplc="0C0A0003">
      <w:start w:val="1"/>
      <w:numFmt w:val="bullet"/>
      <w:lvlText w:val="o"/>
      <w:lvlJc w:val="left"/>
      <w:pPr>
        <w:ind w:left="3524" w:hanging="360"/>
      </w:pPr>
      <w:rPr>
        <w:rFonts w:ascii="Courier New" w:hAnsi="Courier New" w:cs="Courier New" w:hint="default"/>
      </w:rPr>
    </w:lvl>
    <w:lvl w:ilvl="5" w:tplc="0C0A0005">
      <w:start w:val="1"/>
      <w:numFmt w:val="bullet"/>
      <w:lvlText w:val=""/>
      <w:lvlJc w:val="left"/>
      <w:pPr>
        <w:ind w:left="4244" w:hanging="360"/>
      </w:pPr>
      <w:rPr>
        <w:rFonts w:ascii="Wingdings" w:hAnsi="Wingdings" w:hint="default"/>
      </w:rPr>
    </w:lvl>
    <w:lvl w:ilvl="6" w:tplc="0C0A0001">
      <w:start w:val="1"/>
      <w:numFmt w:val="bullet"/>
      <w:lvlText w:val=""/>
      <w:lvlJc w:val="left"/>
      <w:pPr>
        <w:ind w:left="4964" w:hanging="360"/>
      </w:pPr>
      <w:rPr>
        <w:rFonts w:ascii="Symbol" w:hAnsi="Symbol" w:hint="default"/>
      </w:rPr>
    </w:lvl>
    <w:lvl w:ilvl="7" w:tplc="0C0A0003">
      <w:start w:val="1"/>
      <w:numFmt w:val="bullet"/>
      <w:lvlText w:val="o"/>
      <w:lvlJc w:val="left"/>
      <w:pPr>
        <w:ind w:left="5684" w:hanging="360"/>
      </w:pPr>
      <w:rPr>
        <w:rFonts w:ascii="Courier New" w:hAnsi="Courier New" w:cs="Courier New" w:hint="default"/>
      </w:rPr>
    </w:lvl>
    <w:lvl w:ilvl="8" w:tplc="0C0A0005">
      <w:start w:val="1"/>
      <w:numFmt w:val="bullet"/>
      <w:lvlText w:val=""/>
      <w:lvlJc w:val="left"/>
      <w:pPr>
        <w:ind w:left="6404" w:hanging="360"/>
      </w:pPr>
      <w:rPr>
        <w:rFonts w:ascii="Wingdings" w:hAnsi="Wingdings" w:hint="default"/>
      </w:rPr>
    </w:lvl>
  </w:abstractNum>
  <w:num w:numId="1">
    <w:abstractNumId w:val="7"/>
  </w:num>
  <w:num w:numId="2">
    <w:abstractNumId w:val="23"/>
  </w:num>
  <w:num w:numId="3">
    <w:abstractNumId w:val="12"/>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3"/>
  </w:num>
  <w:num w:numId="9">
    <w:abstractNumId w:val="4"/>
  </w:num>
  <w:num w:numId="10">
    <w:abstractNumId w:val="18"/>
  </w:num>
  <w:num w:numId="11">
    <w:abstractNumId w:val="9"/>
  </w:num>
  <w:num w:numId="12">
    <w:abstractNumId w:val="5"/>
  </w:num>
  <w:num w:numId="13">
    <w:abstractNumId w:val="21"/>
  </w:num>
  <w:num w:numId="14">
    <w:abstractNumId w:val="25"/>
  </w:num>
  <w:num w:numId="15">
    <w:abstractNumId w:val="15"/>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num>
  <w:num w:numId="18">
    <w:abstractNumId w:val="24"/>
  </w:num>
  <w:num w:numId="19">
    <w:abstractNumId w:val="1"/>
  </w:num>
  <w:num w:numId="20">
    <w:abstractNumId w:val="11"/>
  </w:num>
  <w:num w:numId="21">
    <w:abstractNumId w:val="10"/>
  </w:num>
  <w:num w:numId="22">
    <w:abstractNumId w:val="19"/>
  </w:num>
  <w:num w:numId="23">
    <w:abstractNumId w:val="0"/>
  </w:num>
  <w:num w:numId="24">
    <w:abstractNumId w:val="17"/>
  </w:num>
  <w:num w:numId="25">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 w:numId="27">
    <w:abstractNumId w:val="26"/>
  </w:num>
  <w:num w:numId="28">
    <w:abstractNumId w:val="10"/>
  </w:num>
  <w:num w:numId="29">
    <w:abstractNumId w:val="20"/>
  </w:num>
  <w:num w:numId="30">
    <w:abstractNumId w:val="8"/>
  </w:num>
  <w:num w:numId="31">
    <w:abstractNumId w:val="16"/>
  </w:num>
  <w:num w:numId="32">
    <w:abstractNumId w:val="2"/>
  </w:num>
  <w:num w:numId="33">
    <w:abstractNumId w:val="2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1FA"/>
    <w:rsid w:val="00000273"/>
    <w:rsid w:val="0000380F"/>
    <w:rsid w:val="00022A1F"/>
    <w:rsid w:val="00025994"/>
    <w:rsid w:val="0002640B"/>
    <w:rsid w:val="000306D6"/>
    <w:rsid w:val="0004537B"/>
    <w:rsid w:val="00053B33"/>
    <w:rsid w:val="000600BB"/>
    <w:rsid w:val="00061F7C"/>
    <w:rsid w:val="00067651"/>
    <w:rsid w:val="000737DB"/>
    <w:rsid w:val="00075516"/>
    <w:rsid w:val="00080457"/>
    <w:rsid w:val="00081E0E"/>
    <w:rsid w:val="00083CB4"/>
    <w:rsid w:val="00090212"/>
    <w:rsid w:val="000A1B17"/>
    <w:rsid w:val="000A1B7B"/>
    <w:rsid w:val="000A6EAB"/>
    <w:rsid w:val="000B0371"/>
    <w:rsid w:val="000B1362"/>
    <w:rsid w:val="000B3F38"/>
    <w:rsid w:val="000B5CE2"/>
    <w:rsid w:val="000C6927"/>
    <w:rsid w:val="000D5A3B"/>
    <w:rsid w:val="000E1456"/>
    <w:rsid w:val="000E1B42"/>
    <w:rsid w:val="000E3438"/>
    <w:rsid w:val="000E6891"/>
    <w:rsid w:val="000F003D"/>
    <w:rsid w:val="000F26CE"/>
    <w:rsid w:val="000F2CF4"/>
    <w:rsid w:val="001055E7"/>
    <w:rsid w:val="0011562E"/>
    <w:rsid w:val="00122ED6"/>
    <w:rsid w:val="00127BBB"/>
    <w:rsid w:val="00130484"/>
    <w:rsid w:val="00130CBC"/>
    <w:rsid w:val="00135B0D"/>
    <w:rsid w:val="00137288"/>
    <w:rsid w:val="0014202F"/>
    <w:rsid w:val="001477CC"/>
    <w:rsid w:val="0014781A"/>
    <w:rsid w:val="00147991"/>
    <w:rsid w:val="00155BE7"/>
    <w:rsid w:val="00157A70"/>
    <w:rsid w:val="00163110"/>
    <w:rsid w:val="001709EB"/>
    <w:rsid w:val="00170CCB"/>
    <w:rsid w:val="001810F7"/>
    <w:rsid w:val="00184689"/>
    <w:rsid w:val="00191890"/>
    <w:rsid w:val="00192B4B"/>
    <w:rsid w:val="00196AFA"/>
    <w:rsid w:val="001A0FF6"/>
    <w:rsid w:val="001A4259"/>
    <w:rsid w:val="001C013D"/>
    <w:rsid w:val="001C639C"/>
    <w:rsid w:val="001C79DA"/>
    <w:rsid w:val="001E03E5"/>
    <w:rsid w:val="001E3DEF"/>
    <w:rsid w:val="001F03DC"/>
    <w:rsid w:val="001F2222"/>
    <w:rsid w:val="001F5998"/>
    <w:rsid w:val="001F64A9"/>
    <w:rsid w:val="00202A24"/>
    <w:rsid w:val="00202C4D"/>
    <w:rsid w:val="0020304F"/>
    <w:rsid w:val="00205C76"/>
    <w:rsid w:val="00232B5D"/>
    <w:rsid w:val="002330E5"/>
    <w:rsid w:val="00233678"/>
    <w:rsid w:val="00233B9D"/>
    <w:rsid w:val="00237F31"/>
    <w:rsid w:val="00243CF3"/>
    <w:rsid w:val="002455FA"/>
    <w:rsid w:val="002564BD"/>
    <w:rsid w:val="002613AB"/>
    <w:rsid w:val="00262776"/>
    <w:rsid w:val="00262F19"/>
    <w:rsid w:val="0026686A"/>
    <w:rsid w:val="0027018E"/>
    <w:rsid w:val="002835F2"/>
    <w:rsid w:val="002B4215"/>
    <w:rsid w:val="002C7AC4"/>
    <w:rsid w:val="002D057F"/>
    <w:rsid w:val="002D43A5"/>
    <w:rsid w:val="002D4F1F"/>
    <w:rsid w:val="002D6BCB"/>
    <w:rsid w:val="002F02BC"/>
    <w:rsid w:val="00314254"/>
    <w:rsid w:val="00316487"/>
    <w:rsid w:val="00321827"/>
    <w:rsid w:val="00321A68"/>
    <w:rsid w:val="003364C2"/>
    <w:rsid w:val="003450F7"/>
    <w:rsid w:val="00345F51"/>
    <w:rsid w:val="00357EFF"/>
    <w:rsid w:val="00361272"/>
    <w:rsid w:val="00363061"/>
    <w:rsid w:val="00366E94"/>
    <w:rsid w:val="00373257"/>
    <w:rsid w:val="00380831"/>
    <w:rsid w:val="00387E55"/>
    <w:rsid w:val="003925B7"/>
    <w:rsid w:val="003974CA"/>
    <w:rsid w:val="003A0B21"/>
    <w:rsid w:val="003A1351"/>
    <w:rsid w:val="003A4E16"/>
    <w:rsid w:val="003A5724"/>
    <w:rsid w:val="003A5CBF"/>
    <w:rsid w:val="003C4C46"/>
    <w:rsid w:val="003C556C"/>
    <w:rsid w:val="003D6BD5"/>
    <w:rsid w:val="003E7062"/>
    <w:rsid w:val="003F7D3D"/>
    <w:rsid w:val="00413F58"/>
    <w:rsid w:val="004171A7"/>
    <w:rsid w:val="00421690"/>
    <w:rsid w:val="00423644"/>
    <w:rsid w:val="00426057"/>
    <w:rsid w:val="00433EEB"/>
    <w:rsid w:val="00437384"/>
    <w:rsid w:val="00437F1E"/>
    <w:rsid w:val="00440788"/>
    <w:rsid w:val="00446D29"/>
    <w:rsid w:val="004546A2"/>
    <w:rsid w:val="00454E57"/>
    <w:rsid w:val="004577DC"/>
    <w:rsid w:val="00460585"/>
    <w:rsid w:val="00462008"/>
    <w:rsid w:val="004626EB"/>
    <w:rsid w:val="00463AA0"/>
    <w:rsid w:val="004642A7"/>
    <w:rsid w:val="00474100"/>
    <w:rsid w:val="00474F63"/>
    <w:rsid w:val="00477C5A"/>
    <w:rsid w:val="00483F98"/>
    <w:rsid w:val="004935B7"/>
    <w:rsid w:val="0049437B"/>
    <w:rsid w:val="00494FD5"/>
    <w:rsid w:val="004957FA"/>
    <w:rsid w:val="004C2CAC"/>
    <w:rsid w:val="004C43CB"/>
    <w:rsid w:val="004C4B23"/>
    <w:rsid w:val="004C5DF6"/>
    <w:rsid w:val="004C7F7B"/>
    <w:rsid w:val="004D268D"/>
    <w:rsid w:val="004D2A71"/>
    <w:rsid w:val="004D4C1C"/>
    <w:rsid w:val="004D6CC3"/>
    <w:rsid w:val="004D7B4A"/>
    <w:rsid w:val="004E5CB2"/>
    <w:rsid w:val="004F04C1"/>
    <w:rsid w:val="004F071B"/>
    <w:rsid w:val="004F1C56"/>
    <w:rsid w:val="004F3EE2"/>
    <w:rsid w:val="004F6C61"/>
    <w:rsid w:val="00501390"/>
    <w:rsid w:val="0050289D"/>
    <w:rsid w:val="00512BFB"/>
    <w:rsid w:val="00514C6A"/>
    <w:rsid w:val="00517C0B"/>
    <w:rsid w:val="00522E37"/>
    <w:rsid w:val="00524524"/>
    <w:rsid w:val="00527B45"/>
    <w:rsid w:val="005366CC"/>
    <w:rsid w:val="00550202"/>
    <w:rsid w:val="00552B5F"/>
    <w:rsid w:val="00557ADB"/>
    <w:rsid w:val="00574573"/>
    <w:rsid w:val="00591667"/>
    <w:rsid w:val="00594842"/>
    <w:rsid w:val="005A1EC3"/>
    <w:rsid w:val="005A4C14"/>
    <w:rsid w:val="005B11C5"/>
    <w:rsid w:val="005B2EA6"/>
    <w:rsid w:val="005D1F6B"/>
    <w:rsid w:val="005D56EF"/>
    <w:rsid w:val="005D6EF4"/>
    <w:rsid w:val="005E36AE"/>
    <w:rsid w:val="005F1470"/>
    <w:rsid w:val="005F45A0"/>
    <w:rsid w:val="006021FA"/>
    <w:rsid w:val="00602E58"/>
    <w:rsid w:val="00613FE1"/>
    <w:rsid w:val="0061628A"/>
    <w:rsid w:val="00627F6B"/>
    <w:rsid w:val="00640952"/>
    <w:rsid w:val="00656EEC"/>
    <w:rsid w:val="00662F0D"/>
    <w:rsid w:val="006722FC"/>
    <w:rsid w:val="00695C3D"/>
    <w:rsid w:val="0069756A"/>
    <w:rsid w:val="006A2614"/>
    <w:rsid w:val="006C7D71"/>
    <w:rsid w:val="006D16F9"/>
    <w:rsid w:val="006D20C3"/>
    <w:rsid w:val="006D2331"/>
    <w:rsid w:val="006D3E84"/>
    <w:rsid w:val="006D4FE9"/>
    <w:rsid w:val="006E14E8"/>
    <w:rsid w:val="006F0B81"/>
    <w:rsid w:val="006F6377"/>
    <w:rsid w:val="0070278D"/>
    <w:rsid w:val="00716FAD"/>
    <w:rsid w:val="007200E0"/>
    <w:rsid w:val="00722DA9"/>
    <w:rsid w:val="00730398"/>
    <w:rsid w:val="0074150A"/>
    <w:rsid w:val="0074210D"/>
    <w:rsid w:val="00742C73"/>
    <w:rsid w:val="007441CC"/>
    <w:rsid w:val="007471C8"/>
    <w:rsid w:val="00751F95"/>
    <w:rsid w:val="007555C9"/>
    <w:rsid w:val="007571E0"/>
    <w:rsid w:val="00760A91"/>
    <w:rsid w:val="00760F76"/>
    <w:rsid w:val="007643B9"/>
    <w:rsid w:val="00766387"/>
    <w:rsid w:val="00772AEA"/>
    <w:rsid w:val="007732BF"/>
    <w:rsid w:val="00790600"/>
    <w:rsid w:val="00797148"/>
    <w:rsid w:val="007A5854"/>
    <w:rsid w:val="007B0D41"/>
    <w:rsid w:val="007B53FB"/>
    <w:rsid w:val="007B7479"/>
    <w:rsid w:val="007C635D"/>
    <w:rsid w:val="007D443A"/>
    <w:rsid w:val="007E3452"/>
    <w:rsid w:val="007E3982"/>
    <w:rsid w:val="007E4478"/>
    <w:rsid w:val="007F5231"/>
    <w:rsid w:val="007F5D57"/>
    <w:rsid w:val="008048D9"/>
    <w:rsid w:val="00810989"/>
    <w:rsid w:val="0081325E"/>
    <w:rsid w:val="00822632"/>
    <w:rsid w:val="00823517"/>
    <w:rsid w:val="008263EC"/>
    <w:rsid w:val="00833166"/>
    <w:rsid w:val="0084559A"/>
    <w:rsid w:val="00850BCE"/>
    <w:rsid w:val="00854297"/>
    <w:rsid w:val="00854898"/>
    <w:rsid w:val="00861D21"/>
    <w:rsid w:val="0087009C"/>
    <w:rsid w:val="0088045C"/>
    <w:rsid w:val="00882233"/>
    <w:rsid w:val="00882716"/>
    <w:rsid w:val="00885E57"/>
    <w:rsid w:val="00886120"/>
    <w:rsid w:val="008955E4"/>
    <w:rsid w:val="00897BBC"/>
    <w:rsid w:val="008A1463"/>
    <w:rsid w:val="008A1893"/>
    <w:rsid w:val="008A4FDE"/>
    <w:rsid w:val="008B7492"/>
    <w:rsid w:val="008C09B3"/>
    <w:rsid w:val="008C7577"/>
    <w:rsid w:val="008C7E54"/>
    <w:rsid w:val="008D3238"/>
    <w:rsid w:val="0091607E"/>
    <w:rsid w:val="009164B9"/>
    <w:rsid w:val="00923CED"/>
    <w:rsid w:val="00932BB6"/>
    <w:rsid w:val="00933DF1"/>
    <w:rsid w:val="0094066C"/>
    <w:rsid w:val="00946DDF"/>
    <w:rsid w:val="00946F35"/>
    <w:rsid w:val="00950A6B"/>
    <w:rsid w:val="009527E9"/>
    <w:rsid w:val="00976C12"/>
    <w:rsid w:val="00977697"/>
    <w:rsid w:val="00983259"/>
    <w:rsid w:val="00983907"/>
    <w:rsid w:val="00984A22"/>
    <w:rsid w:val="00985947"/>
    <w:rsid w:val="009945BC"/>
    <w:rsid w:val="009B5952"/>
    <w:rsid w:val="009B5DF7"/>
    <w:rsid w:val="009B7E69"/>
    <w:rsid w:val="009C3DB2"/>
    <w:rsid w:val="009D6FAF"/>
    <w:rsid w:val="009D799E"/>
    <w:rsid w:val="009E1AB0"/>
    <w:rsid w:val="009E4566"/>
    <w:rsid w:val="009E5372"/>
    <w:rsid w:val="009E58FE"/>
    <w:rsid w:val="009E65C2"/>
    <w:rsid w:val="009F05AD"/>
    <w:rsid w:val="009F3509"/>
    <w:rsid w:val="009F3C20"/>
    <w:rsid w:val="009F4FEA"/>
    <w:rsid w:val="00A01570"/>
    <w:rsid w:val="00A018CF"/>
    <w:rsid w:val="00A12FE6"/>
    <w:rsid w:val="00A135B8"/>
    <w:rsid w:val="00A23283"/>
    <w:rsid w:val="00A31352"/>
    <w:rsid w:val="00A35982"/>
    <w:rsid w:val="00A36040"/>
    <w:rsid w:val="00A4021D"/>
    <w:rsid w:val="00A44DFF"/>
    <w:rsid w:val="00A45A9D"/>
    <w:rsid w:val="00A552EE"/>
    <w:rsid w:val="00A61DFB"/>
    <w:rsid w:val="00A65BF5"/>
    <w:rsid w:val="00A702E0"/>
    <w:rsid w:val="00A770E4"/>
    <w:rsid w:val="00A8376F"/>
    <w:rsid w:val="00A934D7"/>
    <w:rsid w:val="00A93E4D"/>
    <w:rsid w:val="00AA19EA"/>
    <w:rsid w:val="00AA2F77"/>
    <w:rsid w:val="00AA3FC1"/>
    <w:rsid w:val="00AA5819"/>
    <w:rsid w:val="00AA771A"/>
    <w:rsid w:val="00AB0E5A"/>
    <w:rsid w:val="00AC27E6"/>
    <w:rsid w:val="00AC296E"/>
    <w:rsid w:val="00AE41E2"/>
    <w:rsid w:val="00AE5269"/>
    <w:rsid w:val="00AF49AC"/>
    <w:rsid w:val="00AF5511"/>
    <w:rsid w:val="00B00518"/>
    <w:rsid w:val="00B1279C"/>
    <w:rsid w:val="00B34895"/>
    <w:rsid w:val="00B41108"/>
    <w:rsid w:val="00B450A6"/>
    <w:rsid w:val="00B53559"/>
    <w:rsid w:val="00B65A10"/>
    <w:rsid w:val="00B919E5"/>
    <w:rsid w:val="00B92AD4"/>
    <w:rsid w:val="00BA229A"/>
    <w:rsid w:val="00BA3F8B"/>
    <w:rsid w:val="00BA47CB"/>
    <w:rsid w:val="00BA783E"/>
    <w:rsid w:val="00BB045A"/>
    <w:rsid w:val="00BB6FE1"/>
    <w:rsid w:val="00BC0761"/>
    <w:rsid w:val="00BC1C19"/>
    <w:rsid w:val="00BC57AD"/>
    <w:rsid w:val="00BC6980"/>
    <w:rsid w:val="00BD67D4"/>
    <w:rsid w:val="00BD6ADB"/>
    <w:rsid w:val="00BE1C1F"/>
    <w:rsid w:val="00BF292F"/>
    <w:rsid w:val="00BF37C8"/>
    <w:rsid w:val="00C0689A"/>
    <w:rsid w:val="00C06ABE"/>
    <w:rsid w:val="00C115AD"/>
    <w:rsid w:val="00C152C0"/>
    <w:rsid w:val="00C2190F"/>
    <w:rsid w:val="00C31A1B"/>
    <w:rsid w:val="00C37050"/>
    <w:rsid w:val="00C45A16"/>
    <w:rsid w:val="00C46665"/>
    <w:rsid w:val="00C5127C"/>
    <w:rsid w:val="00C61ADB"/>
    <w:rsid w:val="00C62505"/>
    <w:rsid w:val="00C66185"/>
    <w:rsid w:val="00C74322"/>
    <w:rsid w:val="00C7589D"/>
    <w:rsid w:val="00C81E05"/>
    <w:rsid w:val="00C860EC"/>
    <w:rsid w:val="00CA7CCB"/>
    <w:rsid w:val="00CB0397"/>
    <w:rsid w:val="00CC1237"/>
    <w:rsid w:val="00CC4C35"/>
    <w:rsid w:val="00CE4250"/>
    <w:rsid w:val="00CE4F9E"/>
    <w:rsid w:val="00CE7167"/>
    <w:rsid w:val="00CF63AB"/>
    <w:rsid w:val="00D13B81"/>
    <w:rsid w:val="00D13E57"/>
    <w:rsid w:val="00D173C9"/>
    <w:rsid w:val="00D20104"/>
    <w:rsid w:val="00D206EA"/>
    <w:rsid w:val="00D27D43"/>
    <w:rsid w:val="00D4653E"/>
    <w:rsid w:val="00D50C1B"/>
    <w:rsid w:val="00D61783"/>
    <w:rsid w:val="00D6689E"/>
    <w:rsid w:val="00D801DB"/>
    <w:rsid w:val="00D81A53"/>
    <w:rsid w:val="00D834C9"/>
    <w:rsid w:val="00D97D7F"/>
    <w:rsid w:val="00D97F54"/>
    <w:rsid w:val="00DA0F94"/>
    <w:rsid w:val="00DA463D"/>
    <w:rsid w:val="00DA6C3C"/>
    <w:rsid w:val="00DD1841"/>
    <w:rsid w:val="00DD43F9"/>
    <w:rsid w:val="00DD48D3"/>
    <w:rsid w:val="00DE24CD"/>
    <w:rsid w:val="00DE6B6C"/>
    <w:rsid w:val="00DE7AB0"/>
    <w:rsid w:val="00DF030B"/>
    <w:rsid w:val="00DF0EEE"/>
    <w:rsid w:val="00E023FD"/>
    <w:rsid w:val="00E04D1B"/>
    <w:rsid w:val="00E1679D"/>
    <w:rsid w:val="00E16DB6"/>
    <w:rsid w:val="00E218A5"/>
    <w:rsid w:val="00E2462C"/>
    <w:rsid w:val="00E25BBB"/>
    <w:rsid w:val="00E2616F"/>
    <w:rsid w:val="00E27CD6"/>
    <w:rsid w:val="00E31F38"/>
    <w:rsid w:val="00E32D14"/>
    <w:rsid w:val="00E42FD5"/>
    <w:rsid w:val="00E73E03"/>
    <w:rsid w:val="00E774AF"/>
    <w:rsid w:val="00E84649"/>
    <w:rsid w:val="00EA05F5"/>
    <w:rsid w:val="00EA14B5"/>
    <w:rsid w:val="00EB6ED6"/>
    <w:rsid w:val="00ED0CD1"/>
    <w:rsid w:val="00ED7373"/>
    <w:rsid w:val="00EE5C06"/>
    <w:rsid w:val="00EF7C72"/>
    <w:rsid w:val="00F01CCF"/>
    <w:rsid w:val="00F04091"/>
    <w:rsid w:val="00F04EB6"/>
    <w:rsid w:val="00F13971"/>
    <w:rsid w:val="00F21EAD"/>
    <w:rsid w:val="00F22D14"/>
    <w:rsid w:val="00F2570C"/>
    <w:rsid w:val="00F273D6"/>
    <w:rsid w:val="00F2768E"/>
    <w:rsid w:val="00F34F41"/>
    <w:rsid w:val="00F40968"/>
    <w:rsid w:val="00F40E81"/>
    <w:rsid w:val="00F4557E"/>
    <w:rsid w:val="00F459B0"/>
    <w:rsid w:val="00F52D98"/>
    <w:rsid w:val="00F542EA"/>
    <w:rsid w:val="00F56A88"/>
    <w:rsid w:val="00F6280E"/>
    <w:rsid w:val="00F77F68"/>
    <w:rsid w:val="00F80EA7"/>
    <w:rsid w:val="00F822BA"/>
    <w:rsid w:val="00F8682A"/>
    <w:rsid w:val="00FA15D6"/>
    <w:rsid w:val="00FA70A3"/>
    <w:rsid w:val="00FB065C"/>
    <w:rsid w:val="00FB1F6A"/>
    <w:rsid w:val="00FB5195"/>
    <w:rsid w:val="00FB6255"/>
    <w:rsid w:val="00FB76A4"/>
    <w:rsid w:val="00FD08B0"/>
    <w:rsid w:val="00FD1D0D"/>
    <w:rsid w:val="00FD7263"/>
    <w:rsid w:val="00FE05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BC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uiPriority w:val="99"/>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 w:type="character" w:customStyle="1" w:styleId="Cuerpodeltexto">
    <w:name w:val="Cuerpo del texto_"/>
    <w:basedOn w:val="Fuentedeprrafopredeter"/>
    <w:link w:val="Cuerpodeltexto0"/>
    <w:rsid w:val="000D5A3B"/>
    <w:rPr>
      <w:sz w:val="17"/>
      <w:szCs w:val="17"/>
      <w:shd w:val="clear" w:color="auto" w:fill="FFFFFF"/>
    </w:rPr>
  </w:style>
  <w:style w:type="paragraph" w:customStyle="1" w:styleId="Cuerpodeltexto0">
    <w:name w:val="Cuerpo del texto"/>
    <w:basedOn w:val="Normal"/>
    <w:link w:val="Cuerpodeltexto"/>
    <w:rsid w:val="000D5A3B"/>
    <w:pPr>
      <w:shd w:val="clear" w:color="auto" w:fill="FFFFFF"/>
      <w:spacing w:before="600" w:line="341" w:lineRule="exact"/>
      <w:jc w:val="center"/>
    </w:pPr>
    <w:rPr>
      <w:rFonts w:asciiTheme="minorHAnsi" w:eastAsiaTheme="minorHAnsi" w:hAnsiTheme="minorHAnsi" w:cstheme="minorBidi"/>
      <w:sz w:val="17"/>
      <w:szCs w:val="17"/>
      <w:lang w:val="es-ES" w:eastAsia="en-US"/>
    </w:rPr>
  </w:style>
  <w:style w:type="paragraph" w:customStyle="1" w:styleId="Default">
    <w:name w:val="Default"/>
    <w:rsid w:val="00243CF3"/>
    <w:pPr>
      <w:autoSpaceDE w:val="0"/>
      <w:autoSpaceDN w:val="0"/>
      <w:adjustRightInd w:val="0"/>
      <w:spacing w:after="0" w:line="240" w:lineRule="auto"/>
    </w:pPr>
    <w:rPr>
      <w:rFonts w:ascii="Arial" w:eastAsia="Calibri"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uiPriority w:val="99"/>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 w:type="character" w:customStyle="1" w:styleId="Cuerpodeltexto">
    <w:name w:val="Cuerpo del texto_"/>
    <w:basedOn w:val="Fuentedeprrafopredeter"/>
    <w:link w:val="Cuerpodeltexto0"/>
    <w:rsid w:val="000D5A3B"/>
    <w:rPr>
      <w:sz w:val="17"/>
      <w:szCs w:val="17"/>
      <w:shd w:val="clear" w:color="auto" w:fill="FFFFFF"/>
    </w:rPr>
  </w:style>
  <w:style w:type="paragraph" w:customStyle="1" w:styleId="Cuerpodeltexto0">
    <w:name w:val="Cuerpo del texto"/>
    <w:basedOn w:val="Normal"/>
    <w:link w:val="Cuerpodeltexto"/>
    <w:rsid w:val="000D5A3B"/>
    <w:pPr>
      <w:shd w:val="clear" w:color="auto" w:fill="FFFFFF"/>
      <w:spacing w:before="600" w:line="341" w:lineRule="exact"/>
      <w:jc w:val="center"/>
    </w:pPr>
    <w:rPr>
      <w:rFonts w:asciiTheme="minorHAnsi" w:eastAsiaTheme="minorHAnsi" w:hAnsiTheme="minorHAnsi" w:cstheme="minorBidi"/>
      <w:sz w:val="17"/>
      <w:szCs w:val="17"/>
      <w:lang w:val="es-ES" w:eastAsia="en-US"/>
    </w:rPr>
  </w:style>
  <w:style w:type="paragraph" w:customStyle="1" w:styleId="Default">
    <w:name w:val="Default"/>
    <w:rsid w:val="00243CF3"/>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328066">
      <w:bodyDiv w:val="1"/>
      <w:marLeft w:val="0"/>
      <w:marRight w:val="0"/>
      <w:marTop w:val="0"/>
      <w:marBottom w:val="0"/>
      <w:divBdr>
        <w:top w:val="none" w:sz="0" w:space="0" w:color="auto"/>
        <w:left w:val="none" w:sz="0" w:space="0" w:color="auto"/>
        <w:bottom w:val="none" w:sz="0" w:space="0" w:color="auto"/>
        <w:right w:val="none" w:sz="0" w:space="0" w:color="auto"/>
      </w:divBdr>
    </w:div>
    <w:div w:id="300815435">
      <w:bodyDiv w:val="1"/>
      <w:marLeft w:val="0"/>
      <w:marRight w:val="0"/>
      <w:marTop w:val="0"/>
      <w:marBottom w:val="0"/>
      <w:divBdr>
        <w:top w:val="none" w:sz="0" w:space="0" w:color="auto"/>
        <w:left w:val="none" w:sz="0" w:space="0" w:color="auto"/>
        <w:bottom w:val="none" w:sz="0" w:space="0" w:color="auto"/>
        <w:right w:val="none" w:sz="0" w:space="0" w:color="auto"/>
      </w:divBdr>
      <w:divsChild>
        <w:div w:id="1675953590">
          <w:marLeft w:val="225"/>
          <w:marRight w:val="225"/>
          <w:marTop w:val="225"/>
          <w:marBottom w:val="225"/>
          <w:divBdr>
            <w:top w:val="none" w:sz="0" w:space="0" w:color="auto"/>
            <w:left w:val="none" w:sz="0" w:space="0" w:color="auto"/>
            <w:bottom w:val="single" w:sz="6" w:space="4" w:color="3E7999"/>
            <w:right w:val="none" w:sz="0" w:space="0" w:color="auto"/>
          </w:divBdr>
        </w:div>
      </w:divsChild>
    </w:div>
    <w:div w:id="346836356">
      <w:bodyDiv w:val="1"/>
      <w:marLeft w:val="0"/>
      <w:marRight w:val="0"/>
      <w:marTop w:val="0"/>
      <w:marBottom w:val="0"/>
      <w:divBdr>
        <w:top w:val="none" w:sz="0" w:space="0" w:color="auto"/>
        <w:left w:val="none" w:sz="0" w:space="0" w:color="auto"/>
        <w:bottom w:val="none" w:sz="0" w:space="0" w:color="auto"/>
        <w:right w:val="none" w:sz="0" w:space="0" w:color="auto"/>
      </w:divBdr>
    </w:div>
    <w:div w:id="622537422">
      <w:bodyDiv w:val="1"/>
      <w:marLeft w:val="0"/>
      <w:marRight w:val="0"/>
      <w:marTop w:val="0"/>
      <w:marBottom w:val="0"/>
      <w:divBdr>
        <w:top w:val="none" w:sz="0" w:space="0" w:color="auto"/>
        <w:left w:val="none" w:sz="0" w:space="0" w:color="auto"/>
        <w:bottom w:val="none" w:sz="0" w:space="0" w:color="auto"/>
        <w:right w:val="none" w:sz="0" w:space="0" w:color="auto"/>
      </w:divBdr>
    </w:div>
    <w:div w:id="700863864">
      <w:bodyDiv w:val="1"/>
      <w:marLeft w:val="0"/>
      <w:marRight w:val="0"/>
      <w:marTop w:val="0"/>
      <w:marBottom w:val="0"/>
      <w:divBdr>
        <w:top w:val="none" w:sz="0" w:space="0" w:color="auto"/>
        <w:left w:val="none" w:sz="0" w:space="0" w:color="auto"/>
        <w:bottom w:val="none" w:sz="0" w:space="0" w:color="auto"/>
        <w:right w:val="none" w:sz="0" w:space="0" w:color="auto"/>
      </w:divBdr>
    </w:div>
    <w:div w:id="715347891">
      <w:bodyDiv w:val="1"/>
      <w:marLeft w:val="0"/>
      <w:marRight w:val="0"/>
      <w:marTop w:val="0"/>
      <w:marBottom w:val="0"/>
      <w:divBdr>
        <w:top w:val="none" w:sz="0" w:space="0" w:color="auto"/>
        <w:left w:val="none" w:sz="0" w:space="0" w:color="auto"/>
        <w:bottom w:val="none" w:sz="0" w:space="0" w:color="auto"/>
        <w:right w:val="none" w:sz="0" w:space="0" w:color="auto"/>
      </w:divBdr>
    </w:div>
    <w:div w:id="779644260">
      <w:bodyDiv w:val="1"/>
      <w:marLeft w:val="0"/>
      <w:marRight w:val="0"/>
      <w:marTop w:val="0"/>
      <w:marBottom w:val="0"/>
      <w:divBdr>
        <w:top w:val="none" w:sz="0" w:space="0" w:color="auto"/>
        <w:left w:val="none" w:sz="0" w:space="0" w:color="auto"/>
        <w:bottom w:val="none" w:sz="0" w:space="0" w:color="auto"/>
        <w:right w:val="none" w:sz="0" w:space="0" w:color="auto"/>
      </w:divBdr>
    </w:div>
    <w:div w:id="1134565989">
      <w:bodyDiv w:val="1"/>
      <w:marLeft w:val="0"/>
      <w:marRight w:val="0"/>
      <w:marTop w:val="0"/>
      <w:marBottom w:val="0"/>
      <w:divBdr>
        <w:top w:val="none" w:sz="0" w:space="0" w:color="auto"/>
        <w:left w:val="none" w:sz="0" w:space="0" w:color="auto"/>
        <w:bottom w:val="none" w:sz="0" w:space="0" w:color="auto"/>
        <w:right w:val="none" w:sz="0" w:space="0" w:color="auto"/>
      </w:divBdr>
    </w:div>
    <w:div w:id="1258563482">
      <w:bodyDiv w:val="1"/>
      <w:marLeft w:val="0"/>
      <w:marRight w:val="0"/>
      <w:marTop w:val="0"/>
      <w:marBottom w:val="0"/>
      <w:divBdr>
        <w:top w:val="none" w:sz="0" w:space="0" w:color="auto"/>
        <w:left w:val="none" w:sz="0" w:space="0" w:color="auto"/>
        <w:bottom w:val="none" w:sz="0" w:space="0" w:color="auto"/>
        <w:right w:val="none" w:sz="0" w:space="0" w:color="auto"/>
      </w:divBdr>
    </w:div>
    <w:div w:id="1263413774">
      <w:bodyDiv w:val="1"/>
      <w:marLeft w:val="0"/>
      <w:marRight w:val="0"/>
      <w:marTop w:val="0"/>
      <w:marBottom w:val="0"/>
      <w:divBdr>
        <w:top w:val="none" w:sz="0" w:space="0" w:color="auto"/>
        <w:left w:val="none" w:sz="0" w:space="0" w:color="auto"/>
        <w:bottom w:val="none" w:sz="0" w:space="0" w:color="auto"/>
        <w:right w:val="none" w:sz="0" w:space="0" w:color="auto"/>
      </w:divBdr>
    </w:div>
    <w:div w:id="1357730410">
      <w:bodyDiv w:val="1"/>
      <w:marLeft w:val="0"/>
      <w:marRight w:val="0"/>
      <w:marTop w:val="0"/>
      <w:marBottom w:val="0"/>
      <w:divBdr>
        <w:top w:val="none" w:sz="0" w:space="0" w:color="auto"/>
        <w:left w:val="none" w:sz="0" w:space="0" w:color="auto"/>
        <w:bottom w:val="none" w:sz="0" w:space="0" w:color="auto"/>
        <w:right w:val="none" w:sz="0" w:space="0" w:color="auto"/>
      </w:divBdr>
      <w:divsChild>
        <w:div w:id="62534999">
          <w:marLeft w:val="225"/>
          <w:marRight w:val="225"/>
          <w:marTop w:val="225"/>
          <w:marBottom w:val="225"/>
          <w:divBdr>
            <w:top w:val="none" w:sz="0" w:space="0" w:color="auto"/>
            <w:left w:val="none" w:sz="0" w:space="0" w:color="auto"/>
            <w:bottom w:val="single" w:sz="6" w:space="4" w:color="3E7999"/>
            <w:right w:val="none" w:sz="0" w:space="0" w:color="auto"/>
          </w:divBdr>
        </w:div>
      </w:divsChild>
    </w:div>
    <w:div w:id="1403024614">
      <w:bodyDiv w:val="1"/>
      <w:marLeft w:val="0"/>
      <w:marRight w:val="0"/>
      <w:marTop w:val="0"/>
      <w:marBottom w:val="0"/>
      <w:divBdr>
        <w:top w:val="none" w:sz="0" w:space="0" w:color="auto"/>
        <w:left w:val="none" w:sz="0" w:space="0" w:color="auto"/>
        <w:bottom w:val="none" w:sz="0" w:space="0" w:color="auto"/>
        <w:right w:val="none" w:sz="0" w:space="0" w:color="auto"/>
      </w:divBdr>
    </w:div>
    <w:div w:id="1610893270">
      <w:bodyDiv w:val="1"/>
      <w:marLeft w:val="0"/>
      <w:marRight w:val="0"/>
      <w:marTop w:val="0"/>
      <w:marBottom w:val="0"/>
      <w:divBdr>
        <w:top w:val="none" w:sz="0" w:space="0" w:color="auto"/>
        <w:left w:val="none" w:sz="0" w:space="0" w:color="auto"/>
        <w:bottom w:val="none" w:sz="0" w:space="0" w:color="auto"/>
        <w:right w:val="none" w:sz="0" w:space="0" w:color="auto"/>
      </w:divBdr>
    </w:div>
    <w:div w:id="1624580709">
      <w:bodyDiv w:val="1"/>
      <w:marLeft w:val="0"/>
      <w:marRight w:val="0"/>
      <w:marTop w:val="0"/>
      <w:marBottom w:val="0"/>
      <w:divBdr>
        <w:top w:val="none" w:sz="0" w:space="0" w:color="auto"/>
        <w:left w:val="none" w:sz="0" w:space="0" w:color="auto"/>
        <w:bottom w:val="none" w:sz="0" w:space="0" w:color="auto"/>
        <w:right w:val="none" w:sz="0" w:space="0" w:color="auto"/>
      </w:divBdr>
    </w:div>
    <w:div w:id="1642491172">
      <w:bodyDiv w:val="1"/>
      <w:marLeft w:val="0"/>
      <w:marRight w:val="0"/>
      <w:marTop w:val="0"/>
      <w:marBottom w:val="0"/>
      <w:divBdr>
        <w:top w:val="none" w:sz="0" w:space="0" w:color="auto"/>
        <w:left w:val="none" w:sz="0" w:space="0" w:color="auto"/>
        <w:bottom w:val="none" w:sz="0" w:space="0" w:color="auto"/>
        <w:right w:val="none" w:sz="0" w:space="0" w:color="auto"/>
      </w:divBdr>
    </w:div>
    <w:div w:id="1758096520">
      <w:bodyDiv w:val="1"/>
      <w:marLeft w:val="0"/>
      <w:marRight w:val="0"/>
      <w:marTop w:val="0"/>
      <w:marBottom w:val="0"/>
      <w:divBdr>
        <w:top w:val="none" w:sz="0" w:space="0" w:color="auto"/>
        <w:left w:val="none" w:sz="0" w:space="0" w:color="auto"/>
        <w:bottom w:val="none" w:sz="0" w:space="0" w:color="auto"/>
        <w:right w:val="none" w:sz="0" w:space="0" w:color="auto"/>
      </w:divBdr>
    </w:div>
    <w:div w:id="1829399501">
      <w:bodyDiv w:val="1"/>
      <w:marLeft w:val="0"/>
      <w:marRight w:val="0"/>
      <w:marTop w:val="0"/>
      <w:marBottom w:val="0"/>
      <w:divBdr>
        <w:top w:val="none" w:sz="0" w:space="0" w:color="auto"/>
        <w:left w:val="none" w:sz="0" w:space="0" w:color="auto"/>
        <w:bottom w:val="none" w:sz="0" w:space="0" w:color="auto"/>
        <w:right w:val="none" w:sz="0" w:space="0" w:color="auto"/>
      </w:divBdr>
    </w:div>
    <w:div w:id="211905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3C833E-D65E-4C0A-8A4D-C152370FF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841</TotalTime>
  <Pages>1</Pages>
  <Words>787</Words>
  <Characters>4332</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197</cp:revision>
  <cp:lastPrinted>2024-11-28T10:35:00Z</cp:lastPrinted>
  <dcterms:created xsi:type="dcterms:W3CDTF">2022-11-03T11:34:00Z</dcterms:created>
  <dcterms:modified xsi:type="dcterms:W3CDTF">2024-11-28T10:36:00Z</dcterms:modified>
</cp:coreProperties>
</file>