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01" w:rsidRPr="0082671E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82671E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SU</w:t>
      </w:r>
      <w:r w:rsidR="0082671E" w:rsidRPr="0082671E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XESTIÓN</w:t>
      </w:r>
      <w:r w:rsidRPr="0082671E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</w:rPr>
        <w:t>S</w:t>
      </w:r>
      <w:r w:rsidRPr="0082671E">
        <w:rPr>
          <w:b/>
          <w:color w:val="FF0000"/>
          <w:spacing w:val="10"/>
          <w:sz w:val="48"/>
          <w:szCs w:val="48"/>
        </w:rPr>
        <w:t xml:space="preserve"> </w:t>
      </w:r>
      <w:r w:rsidR="007E0C43" w:rsidRPr="0082671E">
        <w:rPr>
          <w:b/>
          <w:color w:val="FF0000"/>
          <w:spacing w:val="10"/>
          <w:sz w:val="48"/>
          <w:szCs w:val="48"/>
        </w:rPr>
        <w:t>1</w:t>
      </w:r>
      <w:r w:rsidR="00C61995" w:rsidRPr="0082671E">
        <w:rPr>
          <w:b/>
          <w:color w:val="FF0000"/>
          <w:spacing w:val="10"/>
          <w:sz w:val="48"/>
          <w:szCs w:val="48"/>
        </w:rPr>
        <w:t>9</w:t>
      </w:r>
      <w:r w:rsidRPr="0082671E">
        <w:rPr>
          <w:b/>
          <w:color w:val="FF0000"/>
          <w:spacing w:val="10"/>
          <w:sz w:val="48"/>
          <w:szCs w:val="48"/>
        </w:rPr>
        <w:t>.V.2024</w:t>
      </w:r>
    </w:p>
    <w:p w:rsidR="0082671E" w:rsidRPr="0082671E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82671E">
        <w:rPr>
          <w:b/>
          <w:color w:val="FF0000"/>
          <w:spacing w:val="10"/>
          <w:sz w:val="48"/>
          <w:szCs w:val="48"/>
        </w:rPr>
        <w:t>DOMINGO DE</w:t>
      </w:r>
      <w:r w:rsidR="007E0C43" w:rsidRPr="0082671E">
        <w:rPr>
          <w:b/>
          <w:color w:val="FF0000"/>
          <w:spacing w:val="10"/>
          <w:sz w:val="48"/>
          <w:szCs w:val="48"/>
        </w:rPr>
        <w:t xml:space="preserve"> </w:t>
      </w:r>
      <w:r w:rsidR="0082671E" w:rsidRPr="0082671E">
        <w:rPr>
          <w:b/>
          <w:color w:val="FF0000"/>
          <w:spacing w:val="10"/>
          <w:sz w:val="48"/>
          <w:szCs w:val="48"/>
        </w:rPr>
        <w:t>PENTECOSTE</w:t>
      </w:r>
    </w:p>
    <w:p w:rsidR="0082671E" w:rsidRPr="0082671E" w:rsidRDefault="0082671E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</w:p>
    <w:p w:rsidR="00A60001" w:rsidRPr="0082671E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  <w:r w:rsidRPr="0082671E">
        <w:rPr>
          <w:b/>
          <w:color w:val="FF0000"/>
          <w:spacing w:val="10"/>
          <w:sz w:val="48"/>
          <w:szCs w:val="48"/>
        </w:rPr>
        <w:t>CICLO B</w:t>
      </w:r>
    </w:p>
    <w:p w:rsidR="00DE7637" w:rsidRPr="0082671E" w:rsidRDefault="00DE7637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</w:rPr>
      </w:pPr>
    </w:p>
    <w:p w:rsidR="00DE7637" w:rsidRPr="0082671E" w:rsidRDefault="00DE7637" w:rsidP="00DE7637">
      <w:pPr>
        <w:spacing w:line="240" w:lineRule="atLeast"/>
        <w:ind w:firstLine="284"/>
        <w:jc w:val="center"/>
        <w:rPr>
          <w:rFonts w:ascii="Garamond" w:hAnsi="Garamond"/>
          <w:color w:val="222222"/>
          <w:sz w:val="40"/>
          <w:szCs w:val="40"/>
          <w:shd w:val="clear" w:color="auto" w:fill="FFFFFF"/>
        </w:rPr>
      </w:pPr>
      <w:r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>PENTECOST</w:t>
      </w:r>
      <w:r w:rsidR="0082671E"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>E</w:t>
      </w:r>
      <w:r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>:</w:t>
      </w:r>
    </w:p>
    <w:p w:rsidR="0082671E" w:rsidRPr="0082671E" w:rsidRDefault="0082671E" w:rsidP="00DE7637">
      <w:pPr>
        <w:spacing w:line="240" w:lineRule="atLeast"/>
        <w:ind w:firstLine="284"/>
        <w:jc w:val="center"/>
        <w:rPr>
          <w:rFonts w:ascii="Garamond" w:hAnsi="Garamond"/>
          <w:color w:val="222222"/>
          <w:sz w:val="40"/>
          <w:szCs w:val="40"/>
          <w:shd w:val="clear" w:color="auto" w:fill="FFFFFF"/>
        </w:rPr>
      </w:pPr>
      <w:r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>Onte e</w:t>
      </w:r>
      <w:r w:rsidR="00DE7637"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 xml:space="preserve"> ho</w:t>
      </w:r>
      <w:r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>xe</w:t>
      </w:r>
      <w:r w:rsidR="00DE7637"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 xml:space="preserve"> </w:t>
      </w:r>
      <w:r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>o</w:t>
      </w:r>
      <w:r w:rsidR="00DE7637"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 xml:space="preserve"> Espírit</w:t>
      </w:r>
      <w:r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>o</w:t>
      </w:r>
      <w:r w:rsidR="00DE7637"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 xml:space="preserve"> ilumina </w:t>
      </w:r>
      <w:r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>e</w:t>
      </w:r>
      <w:r w:rsidR="00DE7637"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 xml:space="preserve"> abre </w:t>
      </w:r>
    </w:p>
    <w:p w:rsidR="00DE7637" w:rsidRPr="0082671E" w:rsidRDefault="0082671E" w:rsidP="00DE7637">
      <w:pPr>
        <w:spacing w:line="240" w:lineRule="atLeast"/>
        <w:ind w:firstLine="284"/>
        <w:jc w:val="center"/>
        <w:rPr>
          <w:rFonts w:ascii="Garamond" w:hAnsi="Garamond"/>
          <w:color w:val="222222"/>
          <w:sz w:val="40"/>
          <w:szCs w:val="40"/>
          <w:shd w:val="clear" w:color="auto" w:fill="FFFFFF"/>
        </w:rPr>
      </w:pPr>
      <w:r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>o noso</w:t>
      </w:r>
      <w:r w:rsidR="00DE7637" w:rsidRPr="0082671E">
        <w:rPr>
          <w:rFonts w:ascii="Garamond" w:hAnsi="Garamond"/>
          <w:color w:val="222222"/>
          <w:sz w:val="40"/>
          <w:szCs w:val="40"/>
          <w:shd w:val="clear" w:color="auto" w:fill="FFFFFF"/>
        </w:rPr>
        <w:t xml:space="preserve"> corazón</w:t>
      </w:r>
    </w:p>
    <w:p w:rsidR="000765FE" w:rsidRPr="0082671E" w:rsidRDefault="000765FE" w:rsidP="00DE7637">
      <w:pPr>
        <w:spacing w:line="240" w:lineRule="atLeast"/>
        <w:ind w:firstLine="284"/>
        <w:jc w:val="center"/>
        <w:rPr>
          <w:rFonts w:ascii="Garamond" w:hAnsi="Garamond"/>
          <w:color w:val="222222"/>
          <w:sz w:val="40"/>
          <w:szCs w:val="40"/>
          <w:shd w:val="clear" w:color="auto" w:fill="FFFFFF"/>
        </w:rPr>
      </w:pPr>
    </w:p>
    <w:p w:rsidR="000765FE" w:rsidRPr="0082671E" w:rsidRDefault="000765FE" w:rsidP="000765FE">
      <w:pPr>
        <w:pStyle w:val="Prrafodelista"/>
        <w:tabs>
          <w:tab w:val="left" w:pos="10490"/>
        </w:tabs>
        <w:spacing w:line="200" w:lineRule="atLeast"/>
        <w:ind w:left="0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82671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SU</w:t>
      </w:r>
      <w:r w:rsidR="0082671E" w:rsidRPr="0082671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XESTIÓN</w:t>
      </w:r>
      <w:r w:rsidRPr="0082671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S</w:t>
      </w:r>
    </w:p>
    <w:p w:rsidR="000765FE" w:rsidRPr="0082671E" w:rsidRDefault="000765FE" w:rsidP="000765FE">
      <w:pPr>
        <w:pStyle w:val="Prrafodelista"/>
        <w:tabs>
          <w:tab w:val="left" w:pos="10490"/>
        </w:tabs>
        <w:spacing w:line="200" w:lineRule="atLeast"/>
        <w:ind w:left="0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82671E" w:rsidRDefault="000765FE" w:rsidP="000765FE">
      <w:pPr>
        <w:tabs>
          <w:tab w:val="left" w:pos="10490"/>
        </w:tabs>
        <w:spacing w:line="200" w:lineRule="atLeast"/>
        <w:ind w:hanging="283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435610</wp:posOffset>
            </wp:positionV>
            <wp:extent cx="3851910" cy="1543685"/>
            <wp:effectExtent l="19050" t="0" r="0" b="0"/>
            <wp:wrapThrough wrapText="bothSides">
              <wp:wrapPolygon edited="0">
                <wp:start x="-107" y="0"/>
                <wp:lineTo x="-107" y="21325"/>
                <wp:lineTo x="21579" y="21325"/>
                <wp:lineTo x="21579" y="0"/>
                <wp:lineTo x="-107" y="0"/>
              </wp:wrapPolygon>
            </wp:wrapThrough>
            <wp:docPr id="9" name="Imagen 5" descr="https://www.diocesisciudadreal.es/myuserfiles/menus/apostolado_seg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iocesisciudadreal.es/myuserfiles/menus/apostolado_segl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- </w:t>
      </w:r>
      <w:r w:rsidR="0082671E"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19 de maio, Día da </w:t>
      </w:r>
      <w:r w:rsidR="0082671E" w:rsidRPr="0082671E">
        <w:rPr>
          <w:rFonts w:ascii="Calibri" w:hAnsi="Calibri"/>
          <w:b/>
          <w:bCs/>
          <w:iCs/>
          <w:color w:val="44546A" w:themeColor="text2"/>
          <w:sz w:val="32"/>
          <w:szCs w:val="32"/>
        </w:rPr>
        <w:t xml:space="preserve">Acción Católica e do Apostolado </w:t>
      </w:r>
      <w:proofErr w:type="spellStart"/>
      <w:r w:rsidR="0082671E" w:rsidRPr="0082671E">
        <w:rPr>
          <w:rFonts w:ascii="Calibri" w:hAnsi="Calibri"/>
          <w:b/>
          <w:bCs/>
          <w:iCs/>
          <w:color w:val="44546A" w:themeColor="text2"/>
          <w:sz w:val="32"/>
          <w:szCs w:val="32"/>
        </w:rPr>
        <w:t>Seglar</w:t>
      </w:r>
      <w:proofErr w:type="spellEnd"/>
      <w:r w:rsidR="0082671E"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: «Laicos por vocación, chamados á misión». Convídase a todos os bautizados a proclamar o Evanxeo, á misión que </w:t>
      </w:r>
      <w:proofErr w:type="spellStart"/>
      <w:r w:rsidR="0082671E"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>Jesús</w:t>
      </w:r>
      <w:proofErr w:type="spellEnd"/>
      <w:r w:rsidR="0082671E"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encomendou, «que leva a cabo coa forza do Espírito Santo”. Os laicos, desde o bautismo, recibiron unha vocación, que os fai sentirse corresponsables na vida e misión da Ig</w:t>
      </w:r>
      <w:r w:rsidR="0082671E">
        <w:rPr>
          <w:rFonts w:ascii="Calibri" w:hAnsi="Calibri"/>
          <w:bCs/>
          <w:iCs/>
          <w:color w:val="44546A" w:themeColor="text2"/>
          <w:sz w:val="32"/>
          <w:szCs w:val="32"/>
        </w:rPr>
        <w:t>rex</w:t>
      </w:r>
      <w:r w:rsidR="0082671E"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>a. O laicado vive a súa vocación encarnada no mundo, é dicir, nos ámbitos da familia, do traballo, da educación, do coidado da casa común e, dunha maneira particular, na vida pública». E tamén se desenvolve no interior da vida da Ig</w:t>
      </w:r>
      <w:r w:rsidR="0082671E">
        <w:rPr>
          <w:rFonts w:ascii="Calibri" w:hAnsi="Calibri"/>
          <w:bCs/>
          <w:iCs/>
          <w:color w:val="44546A" w:themeColor="text2"/>
          <w:sz w:val="32"/>
          <w:szCs w:val="32"/>
        </w:rPr>
        <w:t>rex</w:t>
      </w:r>
      <w:r w:rsidR="0082671E"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a, axudando na liturxia, na catequese, nos grupos parroquiais. </w:t>
      </w:r>
    </w:p>
    <w:p w:rsidR="0082671E" w:rsidRDefault="0082671E" w:rsidP="000765FE">
      <w:pPr>
        <w:tabs>
          <w:tab w:val="left" w:pos="10490"/>
        </w:tabs>
        <w:spacing w:line="200" w:lineRule="atLeast"/>
        <w:ind w:hanging="283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- Aprende e reza as </w:t>
      </w:r>
      <w:r w:rsidRPr="0082671E">
        <w:rPr>
          <w:rFonts w:ascii="Calibri" w:hAnsi="Calibri"/>
          <w:b/>
          <w:bCs/>
          <w:iCs/>
          <w:color w:val="44546A" w:themeColor="text2"/>
          <w:sz w:val="32"/>
          <w:szCs w:val="32"/>
        </w:rPr>
        <w:t>oracións que nos falan do Espírito Santo:</w:t>
      </w: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“Gloria ao Pai”, o “Credo” ou a secuencia de Pentecost</w:t>
      </w:r>
      <w:r>
        <w:rPr>
          <w:rFonts w:ascii="Calibri" w:hAnsi="Calibri"/>
          <w:bCs/>
          <w:iCs/>
          <w:color w:val="44546A" w:themeColor="text2"/>
          <w:sz w:val="32"/>
          <w:szCs w:val="32"/>
        </w:rPr>
        <w:t>e</w:t>
      </w: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: “Ven Espírito divino, manda a túa luz desde o ceo. Pai amoroso do pobre, don nos teus dons espléndido. Luz que penetras as almas, fonte do maior consolo”. </w:t>
      </w:r>
    </w:p>
    <w:p w:rsidR="0082671E" w:rsidRDefault="0082671E" w:rsidP="000765FE">
      <w:pPr>
        <w:tabs>
          <w:tab w:val="left" w:pos="10490"/>
        </w:tabs>
        <w:spacing w:line="200" w:lineRule="atLeast"/>
        <w:ind w:hanging="283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lastRenderedPageBreak/>
        <w:t xml:space="preserve">- Elaborade un mural sobre os </w:t>
      </w:r>
      <w:r w:rsidRPr="0082671E">
        <w:rPr>
          <w:rFonts w:ascii="Calibri" w:hAnsi="Calibri"/>
          <w:b/>
          <w:bCs/>
          <w:iCs/>
          <w:color w:val="44546A" w:themeColor="text2"/>
          <w:sz w:val="32"/>
          <w:szCs w:val="32"/>
        </w:rPr>
        <w:t>froitos do Espírito</w:t>
      </w: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(G</w:t>
      </w:r>
      <w:r>
        <w:rPr>
          <w:rFonts w:ascii="Calibri" w:hAnsi="Calibri"/>
          <w:bCs/>
          <w:iCs/>
          <w:color w:val="44546A" w:themeColor="text2"/>
          <w:sz w:val="32"/>
          <w:szCs w:val="32"/>
        </w:rPr>
        <w:t>á</w:t>
      </w: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l 5, 22-23). Vede como familiarizarvos co Espírito Santo para vivir cheos de forza, como auténticas testemuñas de </w:t>
      </w:r>
      <w:r>
        <w:rPr>
          <w:rFonts w:ascii="Calibri" w:hAnsi="Calibri"/>
          <w:bCs/>
          <w:iCs/>
          <w:color w:val="44546A" w:themeColor="text2"/>
          <w:sz w:val="32"/>
          <w:szCs w:val="32"/>
        </w:rPr>
        <w:t>X</w:t>
      </w: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esús. </w:t>
      </w:r>
    </w:p>
    <w:p w:rsidR="0082671E" w:rsidRDefault="0082671E" w:rsidP="0082671E">
      <w:pPr>
        <w:tabs>
          <w:tab w:val="left" w:pos="10490"/>
        </w:tabs>
        <w:spacing w:line="200" w:lineRule="atLeast"/>
        <w:ind w:hanging="283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- Abride o corazón ao Espírito e pedídelle que vos habite, facédeo con </w:t>
      </w:r>
      <w:r w:rsidRPr="0082671E">
        <w:rPr>
          <w:rFonts w:ascii="Calibri" w:hAnsi="Calibri"/>
          <w:b/>
          <w:bCs/>
          <w:iCs/>
          <w:color w:val="44546A" w:themeColor="text2"/>
          <w:sz w:val="32"/>
          <w:szCs w:val="32"/>
        </w:rPr>
        <w:t>algún canto</w:t>
      </w: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(ver abaixo, nº</w:t>
      </w:r>
      <w:r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8).</w:t>
      </w:r>
    </w:p>
    <w:p w:rsidR="000765FE" w:rsidRPr="0082671E" w:rsidRDefault="000765FE" w:rsidP="0082671E">
      <w:pPr>
        <w:tabs>
          <w:tab w:val="left" w:pos="10490"/>
        </w:tabs>
        <w:spacing w:line="200" w:lineRule="atLeast"/>
        <w:ind w:hanging="283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82671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</w:t>
      </w:r>
    </w:p>
    <w:p w:rsidR="000765FE" w:rsidRPr="0082671E" w:rsidRDefault="000765FE" w:rsidP="000765F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pStyle w:val="Prrafodelista"/>
        <w:tabs>
          <w:tab w:val="left" w:pos="10490"/>
          <w:tab w:val="left" w:pos="11340"/>
        </w:tabs>
        <w:spacing w:line="200" w:lineRule="atLeast"/>
        <w:ind w:left="0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82671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VÍDEOS PENTECOST</w:t>
      </w:r>
      <w:r w:rsidR="0082671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S B, </w:t>
      </w:r>
      <w:r w:rsidR="0082671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X</w:t>
      </w:r>
      <w:r w:rsidRPr="0082671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n. 20, 19-23.</w:t>
      </w:r>
    </w:p>
    <w:p w:rsidR="000765FE" w:rsidRPr="0082671E" w:rsidRDefault="000765FE" w:rsidP="000765FE">
      <w:pPr>
        <w:pStyle w:val="Prrafodelista"/>
        <w:tabs>
          <w:tab w:val="left" w:pos="10490"/>
          <w:tab w:val="left" w:pos="11340"/>
        </w:tabs>
        <w:spacing w:line="200" w:lineRule="atLeast"/>
        <w:ind w:left="0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tabs>
          <w:tab w:val="left" w:pos="11340"/>
        </w:tabs>
        <w:ind w:hanging="283"/>
        <w:rPr>
          <w:rStyle w:val="Hipervnculo"/>
          <w:rFonts w:asciiTheme="minorHAnsi" w:eastAsiaTheme="majorEastAsia" w:hAnsiTheme="minorHAnsi" w:cstheme="minorHAnsi"/>
          <w:sz w:val="32"/>
          <w:szCs w:val="32"/>
        </w:rPr>
      </w:pP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23 de ma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i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o, Festa de Pentecost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, cel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é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bra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se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Día da Acción Católica 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Apostolado Seg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r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ar, este a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n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o ba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ixo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lema, «Laicos por vocación, 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ch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amados 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á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misión». Recursos; </w:t>
      </w:r>
      <w:hyperlink r:id="rId7" w:history="1">
        <w:r w:rsidRPr="0082671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https://www.conferenciaepiscopal.es/dia-accion-catolica-y-apostolado-seglar-2024/</w:t>
        </w:r>
      </w:hyperlink>
    </w:p>
    <w:p w:rsidR="000765FE" w:rsidRPr="0082671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-D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bu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x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os, Pentecost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</w:t>
      </w:r>
      <w:hyperlink r:id="rId8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https://youtu.be/JIkU3FxHWjU</w:t>
        </w:r>
      </w:hyperlink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9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https://youtu.be/jKlpoZPO3Ew</w:t>
        </w:r>
      </w:hyperlink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10" w:history="1">
        <w:r w:rsidRPr="0082671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https://youtu.be/UNzoh47dVlE</w:t>
        </w:r>
      </w:hyperlink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0765FE" w:rsidRPr="0082671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-D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bu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x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os que presentan 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Espírit</w:t>
      </w:r>
      <w:r w:rsidR="0070359D"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Santo </w:t>
      </w:r>
      <w:hyperlink r:id="rId11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https://youtu.be/xmCeu_NaQLA</w:t>
        </w:r>
      </w:hyperlink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0765FE" w:rsidRPr="0082671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0765FE" w:rsidRPr="0082671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-Pentecost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película: </w:t>
      </w:r>
      <w:hyperlink r:id="rId12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https://youtu.be/yMNEYCiSSUA</w:t>
        </w:r>
      </w:hyperlink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</w:t>
      </w:r>
      <w:hyperlink r:id="rId13" w:history="1">
        <w:r w:rsidRPr="0082671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https://youtu.be/GiK3KivjYSM</w:t>
        </w:r>
      </w:hyperlink>
      <w:r w:rsidRPr="0082671E">
        <w:rPr>
          <w:rFonts w:asciiTheme="minorHAnsi" w:hAnsiTheme="minorHAnsi" w:cstheme="minorHAnsi"/>
          <w:sz w:val="32"/>
          <w:szCs w:val="32"/>
        </w:rPr>
        <w:t xml:space="preserve"> </w:t>
      </w:r>
      <w:hyperlink r:id="rId14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https://youtu.be/C3UMrok5OVQ</w:t>
        </w:r>
      </w:hyperlink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(Narración); </w:t>
      </w:r>
      <w:hyperlink r:id="rId15" w:history="1">
        <w:r w:rsidRPr="0082671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https://youtu.be/mjTzAH9A5ao</w:t>
        </w:r>
      </w:hyperlink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(En inglés, con subtítulos) </w:t>
      </w:r>
      <w:hyperlink r:id="rId16" w:history="1">
        <w:r w:rsidRPr="0082671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https://youtu.be/MuvYVnnrdNU</w:t>
        </w:r>
      </w:hyperlink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(Sombras) </w:t>
      </w:r>
      <w:hyperlink r:id="rId17" w:history="1">
        <w:r w:rsidRPr="0082671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https://youtu.be/gUNE1jIZ0Og</w:t>
        </w:r>
      </w:hyperlink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(Sombras, en inglés, con subtítulo)</w:t>
      </w:r>
    </w:p>
    <w:p w:rsidR="000765FE" w:rsidRPr="0082671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-Pentecost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, cantos: Pentecost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Javier </w:t>
      </w:r>
      <w:proofErr w:type="spellStart"/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Brú</w:t>
      </w:r>
      <w:proofErr w:type="spellEnd"/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 </w:t>
      </w:r>
      <w:hyperlink r:id="rId18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https://youtu.be/3DI7hvu4O9Y</w:t>
        </w:r>
      </w:hyperlink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Ven Espírit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Santo creador, </w:t>
      </w:r>
      <w:proofErr w:type="spellStart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Cristóbal</w:t>
      </w:r>
      <w:proofErr w:type="spellEnd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proofErr w:type="spellStart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Fones</w:t>
      </w:r>
      <w:proofErr w:type="spellEnd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: </w:t>
      </w:r>
      <w:hyperlink r:id="rId19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https://youtu.be/watch?v=g60DRWPqCv8</w:t>
        </w:r>
      </w:hyperlink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, Ven Espírit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divino, Música  Católica: </w:t>
      </w:r>
      <w:hyperlink r:id="rId20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https://youtu.be/watch?v=HJ622tR3QnY</w:t>
        </w:r>
      </w:hyperlink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Reciban 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Espírit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Santo </w:t>
      </w:r>
      <w:proofErr w:type="spellStart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Dumas</w:t>
      </w:r>
      <w:proofErr w:type="spellEnd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Mari </w:t>
      </w:r>
      <w:hyperlink r:id="rId21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https://youtu.be/watch?v=VAyFVuNbAu8</w:t>
        </w:r>
      </w:hyperlink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Ven Santo Espírit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, Alaba </w:t>
      </w:r>
      <w:proofErr w:type="spellStart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Kids</w:t>
      </w:r>
      <w:proofErr w:type="spellEnd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: https://youtu.be</w:t>
      </w:r>
    </w:p>
    <w:p w:rsidR="000765FE" w:rsidRPr="0082671E" w:rsidRDefault="000765FE" w:rsidP="000765FE">
      <w:pPr>
        <w:pStyle w:val="Prrafodelista"/>
        <w:tabs>
          <w:tab w:val="left" w:pos="10490"/>
          <w:tab w:val="left" w:pos="11340"/>
        </w:tabs>
        <w:spacing w:line="200" w:lineRule="atLeast"/>
        <w:ind w:left="0" w:firstLine="65"/>
        <w:rPr>
          <w:rStyle w:val="Hipervnculo"/>
          <w:rFonts w:asciiTheme="minorHAnsi" w:eastAsiaTheme="majorEastAsia" w:hAnsiTheme="minorHAnsi" w:cstheme="minorHAnsi"/>
          <w:bCs/>
          <w:iCs/>
          <w:sz w:val="32"/>
          <w:szCs w:val="32"/>
        </w:rPr>
      </w:pP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Espírit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Santo, </w:t>
      </w:r>
      <w:proofErr w:type="spellStart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Athenas</w:t>
      </w:r>
      <w:proofErr w:type="spellEnd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: </w:t>
      </w:r>
      <w:hyperlink r:id="rId22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https://youtu.be/watch?v=a4DuGVwnGG0</w:t>
        </w:r>
      </w:hyperlink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espírit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de D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eu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s está neste lugar, Coro </w:t>
      </w:r>
      <w:proofErr w:type="spellStart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Cantaré</w:t>
      </w:r>
      <w:proofErr w:type="spellEnd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: </w:t>
      </w:r>
      <w:hyperlink r:id="rId23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https://youtu.be/watch?v=cDP1Ly6K6lM</w:t>
        </w:r>
      </w:hyperlink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proofErr w:type="spellStart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Catequizis</w:t>
      </w:r>
      <w:proofErr w:type="spellEnd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14, D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eu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s Espírit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Santo: </w:t>
      </w:r>
      <w:hyperlink r:id="rId24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https://youtu.be/watch?v=r86kQrJaVNc</w:t>
        </w:r>
      </w:hyperlink>
    </w:p>
    <w:p w:rsidR="000765FE" w:rsidRPr="0082671E" w:rsidRDefault="000765FE" w:rsidP="000765FE">
      <w:pPr>
        <w:pStyle w:val="Prrafodelista"/>
        <w:tabs>
          <w:tab w:val="left" w:pos="10490"/>
          <w:tab w:val="left" w:pos="11340"/>
        </w:tabs>
        <w:spacing w:line="200" w:lineRule="atLeast"/>
        <w:ind w:left="0" w:firstLine="65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tabs>
          <w:tab w:val="left" w:pos="11340"/>
        </w:tabs>
        <w:ind w:hanging="283"/>
        <w:rPr>
          <w:rStyle w:val="Hipervnculo"/>
          <w:rFonts w:asciiTheme="minorHAnsi" w:eastAsiaTheme="majorEastAsia" w:hAnsiTheme="minorHAnsi" w:cstheme="minorHAnsi"/>
          <w:bCs/>
          <w:iCs/>
          <w:sz w:val="32"/>
          <w:szCs w:val="32"/>
        </w:rPr>
      </w:pP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-Pentecost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reflexiones: “Enviados a compartir vida”- Verbo Divino 2015: </w:t>
      </w:r>
      <w:hyperlink r:id="rId25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https://youtu.be/S0H2ws4uj_A</w:t>
        </w:r>
      </w:hyperlink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“P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o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des sentilo” - Verbo Divino 2018: </w:t>
      </w:r>
      <w:hyperlink r:id="rId26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https://youtu.be/NdLwo0AVjTE</w:t>
        </w:r>
      </w:hyperlink>
      <w:r w:rsidRPr="0082671E">
        <w:rPr>
          <w:rFonts w:asciiTheme="minorHAnsi" w:hAnsiTheme="minorHAnsi" w:cstheme="minorHAnsi"/>
          <w:sz w:val="32"/>
          <w:szCs w:val="32"/>
        </w:rPr>
        <w:t xml:space="preserve"> 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“Constru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í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ndo s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oñ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os 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x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untos” - Verbo Divino 2021:  </w:t>
      </w:r>
      <w:hyperlink r:id="rId27" w:history="1">
        <w:r w:rsidRPr="0082671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 xml:space="preserve"> </w:t>
        </w:r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 xml:space="preserve">https://youtu.be/mcBpImsrnRk, </w:t>
        </w:r>
      </w:hyperlink>
      <w:r w:rsidRPr="0082671E">
        <w:rPr>
          <w:rFonts w:asciiTheme="minorHAnsi" w:hAnsiTheme="minorHAnsi" w:cstheme="minorHAnsi"/>
          <w:sz w:val="32"/>
          <w:szCs w:val="32"/>
        </w:rPr>
        <w:t xml:space="preserve"> 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“Alento de vida”, Verbo Divino 2024: </w:t>
      </w:r>
      <w:hyperlink r:id="rId28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https://youtu.be/vDMzvMtNjB0</w:t>
        </w:r>
      </w:hyperlink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Alex </w:t>
      </w:r>
      <w:proofErr w:type="spellStart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Mullet</w:t>
      </w:r>
      <w:proofErr w:type="spellEnd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, </w:t>
      </w:r>
      <w:proofErr w:type="spellStart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Co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u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as</w:t>
      </w:r>
      <w:proofErr w:type="spellEnd"/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de D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eu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s, Pentecost</w:t>
      </w:r>
      <w:r w:rsid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e</w:t>
      </w:r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B: </w:t>
      </w:r>
      <w:hyperlink r:id="rId29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https://youtu.be/watch?v=Dol_bU7NAf0</w:t>
        </w:r>
      </w:hyperlink>
    </w:p>
    <w:p w:rsidR="000765FE" w:rsidRPr="0082671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0765FE" w:rsidRDefault="000765FE" w:rsidP="000765FE">
      <w:pPr>
        <w:tabs>
          <w:tab w:val="left" w:pos="11340"/>
        </w:tabs>
        <w:ind w:hanging="22"/>
      </w:pP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-Evan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xe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o en l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i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>ngua</w:t>
      </w:r>
      <w:r w:rsidR="0082671E">
        <w:rPr>
          <w:rFonts w:asciiTheme="minorHAnsi" w:hAnsiTheme="minorHAnsi" w:cstheme="minorHAnsi"/>
          <w:color w:val="44546A" w:themeColor="text2"/>
          <w:sz w:val="32"/>
          <w:szCs w:val="32"/>
        </w:rPr>
        <w:t>x</w:t>
      </w:r>
      <w:r w:rsidRPr="0082671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 de signos: </w:t>
      </w:r>
      <w:hyperlink r:id="rId30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https://youtu.be/K3Yb6_zIoOc</w:t>
        </w:r>
      </w:hyperlink>
      <w:r w:rsidRPr="0082671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hyperlink r:id="rId31" w:history="1">
        <w:r w:rsidRPr="0082671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https://youtu.be/MEL0Hw5vSj0</w:t>
        </w:r>
      </w:hyperlink>
    </w:p>
    <w:p w:rsidR="0070359D" w:rsidRDefault="0070359D" w:rsidP="000765FE">
      <w:pPr>
        <w:tabs>
          <w:tab w:val="left" w:pos="11340"/>
        </w:tabs>
        <w:ind w:hanging="22"/>
      </w:pPr>
    </w:p>
    <w:p w:rsidR="0070359D" w:rsidRDefault="0070359D" w:rsidP="000765FE">
      <w:pPr>
        <w:tabs>
          <w:tab w:val="left" w:pos="11340"/>
        </w:tabs>
        <w:ind w:hanging="22"/>
      </w:pPr>
    </w:p>
    <w:p w:rsidR="0070359D" w:rsidRDefault="0070359D" w:rsidP="000765FE">
      <w:pPr>
        <w:tabs>
          <w:tab w:val="left" w:pos="11340"/>
        </w:tabs>
        <w:ind w:hanging="22"/>
      </w:pPr>
    </w:p>
    <w:p w:rsidR="0070359D" w:rsidRPr="0082671E" w:rsidRDefault="0070359D" w:rsidP="000765FE">
      <w:pPr>
        <w:tabs>
          <w:tab w:val="left" w:pos="11340"/>
        </w:tabs>
        <w:ind w:hanging="22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tabs>
          <w:tab w:val="left" w:pos="11340"/>
        </w:tabs>
        <w:ind w:hanging="22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tabs>
          <w:tab w:val="left" w:pos="11340"/>
        </w:tabs>
        <w:ind w:hanging="22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82671E">
        <w:rPr>
          <w:rFonts w:asciiTheme="minorHAnsi" w:hAnsiTheme="minorHAnsi" w:cstheme="minorHAnsi"/>
          <w:bCs/>
          <w:iCs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168275</wp:posOffset>
            </wp:positionV>
            <wp:extent cx="5051425" cy="3749040"/>
            <wp:effectExtent l="0" t="0" r="0" b="3810"/>
            <wp:wrapSquare wrapText="bothSides"/>
            <wp:docPr id="27" name="Imagen 5" descr="http://3.bp.blogspot.com/-aLG-Jd90EoU/UY7Mfiyb_JI/AAAAAAAABg8/h87AQxQ_tSA/s1600/oracion_esp_santo_ver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aLG-Jd90EoU/UY7Mfiyb_JI/AAAAAAAABg8/h87AQxQ_tSA/s1600/oracion_esp_santo_verdier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5FE" w:rsidRPr="0082671E" w:rsidRDefault="000765FE" w:rsidP="000765FE">
      <w:pPr>
        <w:tabs>
          <w:tab w:val="left" w:pos="11340"/>
        </w:tabs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70359D">
      <w:pPr>
        <w:spacing w:line="240" w:lineRule="atLeast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  <w:r w:rsidRPr="0082671E">
        <w:rPr>
          <w:rFonts w:asciiTheme="minorHAnsi" w:hAnsiTheme="minorHAnsi" w:cstheme="minorHAnsi"/>
          <w:b/>
          <w:i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-404495</wp:posOffset>
            </wp:positionV>
            <wp:extent cx="4017645" cy="5507990"/>
            <wp:effectExtent l="19050" t="0" r="1905" b="0"/>
            <wp:wrapThrough wrapText="bothSides">
              <wp:wrapPolygon edited="0">
                <wp:start x="-102" y="0"/>
                <wp:lineTo x="-102" y="21515"/>
                <wp:lineTo x="21610" y="21515"/>
                <wp:lineTo x="21610" y="0"/>
                <wp:lineTo x="-102" y="0"/>
              </wp:wrapPolygon>
            </wp:wrapThrough>
            <wp:docPr id="6" name="5 Imagen" descr="Espiritu Santo en Igl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ritu Santo en Iglesia.jpg"/>
                    <pic:cNvPicPr/>
                  </pic:nvPicPr>
                  <pic:blipFill>
                    <a:blip r:embed="rId33" cstate="print"/>
                    <a:srcRect t="1497" b="3293"/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0765FE" w:rsidRPr="0082671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70359D" w:rsidRDefault="0070359D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0765FE" w:rsidRPr="0082671E" w:rsidRDefault="000765FE" w:rsidP="0070359D">
      <w:pPr>
        <w:spacing w:line="240" w:lineRule="atLeast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246B87" w:rsidRDefault="00246B87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Cando estamos desorientados </w:t>
      </w:r>
    </w:p>
    <w:p w:rsidR="00246B87" w:rsidRDefault="00246B87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podemos sentir que alguén nos guía </w:t>
      </w:r>
    </w:p>
    <w:p w:rsidR="00246B87" w:rsidRDefault="00246B87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na nosa cegueira. </w:t>
      </w:r>
    </w:p>
    <w:p w:rsidR="00246B87" w:rsidRDefault="00246B87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246B87" w:rsidRDefault="00246B87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Cando estamos paralizados polo medo </w:t>
      </w:r>
    </w:p>
    <w:p w:rsidR="00246B87" w:rsidRDefault="00246B87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podemos sentir algo que nos abraza con seguridade. </w:t>
      </w:r>
    </w:p>
    <w:p w:rsidR="00246B87" w:rsidRDefault="00246B87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246B87" w:rsidRDefault="00246B87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Cando estamos indefensos </w:t>
      </w:r>
    </w:p>
    <w:p w:rsidR="00246B87" w:rsidRDefault="00246B87" w:rsidP="00246B87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podemos sentir algo que nos protexe con forza. </w:t>
      </w:r>
    </w:p>
    <w:p w:rsidR="00246B87" w:rsidRDefault="00246B87" w:rsidP="00246B87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246B87" w:rsidRDefault="00246B87" w:rsidP="00246B87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Cando estamos cheos de dúbidas </w:t>
      </w:r>
    </w:p>
    <w:p w:rsidR="00246B87" w:rsidRDefault="00246B87" w:rsidP="00246B87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pode brillar en nós con pequenas luces a verdade. </w:t>
      </w:r>
    </w:p>
    <w:p w:rsidR="00246B87" w:rsidRDefault="00246B87" w:rsidP="00246B87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:rsidR="000765FE" w:rsidRPr="0082671E" w:rsidRDefault="00246B87" w:rsidP="0070359D">
      <w:pPr>
        <w:spacing w:line="240" w:lineRule="atLeast"/>
        <w:jc w:val="center"/>
        <w:rPr>
          <w:b/>
          <w:color w:val="FF0000"/>
          <w:spacing w:val="10"/>
          <w:sz w:val="32"/>
          <w:szCs w:val="32"/>
        </w:rPr>
      </w:pP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“O espírito que sentides son eu que estou convosco… Recibide o Espírito Santo”, di </w:t>
      </w:r>
      <w:r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X</w:t>
      </w:r>
      <w:r w:rsidRPr="00246B87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esús.</w:t>
      </w:r>
      <w:r>
        <w:rPr>
          <w:rFonts w:ascii="robotoregular" w:hAnsi="robotoregular"/>
          <w:color w:val="333333"/>
          <w:sz w:val="15"/>
          <w:szCs w:val="15"/>
          <w:shd w:val="clear" w:color="auto" w:fill="FFFFFF"/>
        </w:rPr>
        <w:t xml:space="preserve"> </w:t>
      </w:r>
    </w:p>
    <w:sectPr w:rsidR="000765FE" w:rsidRPr="0082671E" w:rsidSect="00CB0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6A6"/>
    <w:multiLevelType w:val="hybridMultilevel"/>
    <w:tmpl w:val="C202392E"/>
    <w:lvl w:ilvl="0" w:tplc="282813B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B50260C"/>
    <w:multiLevelType w:val="hybridMultilevel"/>
    <w:tmpl w:val="DBEA5640"/>
    <w:lvl w:ilvl="0" w:tplc="E3523F62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92C4573"/>
    <w:multiLevelType w:val="hybridMultilevel"/>
    <w:tmpl w:val="ADC84764"/>
    <w:lvl w:ilvl="0" w:tplc="A376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A015F3"/>
    <w:rsid w:val="000765FE"/>
    <w:rsid w:val="001C74F2"/>
    <w:rsid w:val="001F7D1B"/>
    <w:rsid w:val="00246B87"/>
    <w:rsid w:val="00324299"/>
    <w:rsid w:val="006B4D91"/>
    <w:rsid w:val="0070359D"/>
    <w:rsid w:val="007979C7"/>
    <w:rsid w:val="007E0C43"/>
    <w:rsid w:val="0082671E"/>
    <w:rsid w:val="009D5276"/>
    <w:rsid w:val="00A015F3"/>
    <w:rsid w:val="00A60001"/>
    <w:rsid w:val="00C61995"/>
    <w:rsid w:val="00CB01AE"/>
    <w:rsid w:val="00DB065D"/>
    <w:rsid w:val="00DC288D"/>
    <w:rsid w:val="00DE7637"/>
    <w:rsid w:val="00F406BF"/>
    <w:rsid w:val="00F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semiHidden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4D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IkU3FxHWjU" TargetMode="External"/><Relationship Id="rId13" Type="http://schemas.openxmlformats.org/officeDocument/2006/relationships/hyperlink" Target="https://youtu.be/GiK3KivjYSM" TargetMode="External"/><Relationship Id="rId18" Type="http://schemas.openxmlformats.org/officeDocument/2006/relationships/hyperlink" Target="https://youtu.be/3DI7hvu4O9Y" TargetMode="External"/><Relationship Id="rId26" Type="http://schemas.openxmlformats.org/officeDocument/2006/relationships/hyperlink" Target="https://youtu.be/NdLwo0AVjT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atch?v=VAyFVuNbAu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onferenciaepiscopal.es/dia-accion-catolica-y-apostolado-seglar-2024/" TargetMode="External"/><Relationship Id="rId12" Type="http://schemas.openxmlformats.org/officeDocument/2006/relationships/hyperlink" Target="https://youtu.be/yMNEYCiSSUA" TargetMode="External"/><Relationship Id="rId17" Type="http://schemas.openxmlformats.org/officeDocument/2006/relationships/hyperlink" Target="https://youtu.be/gUNE1jIZ0Og" TargetMode="External"/><Relationship Id="rId25" Type="http://schemas.openxmlformats.org/officeDocument/2006/relationships/hyperlink" Target="https://youtu.be/S0H2ws4uj_A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youtu.be/MuvYVnnrdNU" TargetMode="External"/><Relationship Id="rId20" Type="http://schemas.openxmlformats.org/officeDocument/2006/relationships/hyperlink" Target="https://youtu.be/watch?v=HJ622tR3QnY" TargetMode="External"/><Relationship Id="rId29" Type="http://schemas.openxmlformats.org/officeDocument/2006/relationships/hyperlink" Target="https://youtu.be/watch?v=Dol_bU7NAf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xmCeu_NaQLA" TargetMode="External"/><Relationship Id="rId24" Type="http://schemas.openxmlformats.org/officeDocument/2006/relationships/hyperlink" Target="https://youtu.be/watch?v=r86kQrJaVNc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mjTzAH9A5ao" TargetMode="External"/><Relationship Id="rId23" Type="http://schemas.openxmlformats.org/officeDocument/2006/relationships/hyperlink" Target="https://youtu.be/watch?v=cDP1Ly6K6lM" TargetMode="External"/><Relationship Id="rId28" Type="http://schemas.openxmlformats.org/officeDocument/2006/relationships/hyperlink" Target="https://youtu.be/vDMzvMtNjB0" TargetMode="External"/><Relationship Id="rId10" Type="http://schemas.openxmlformats.org/officeDocument/2006/relationships/hyperlink" Target="https://youtu.be/UNzoh47dVlE" TargetMode="External"/><Relationship Id="rId19" Type="http://schemas.openxmlformats.org/officeDocument/2006/relationships/hyperlink" Target="https://youtu.be/watch?v=g60DRWPqCv8" TargetMode="External"/><Relationship Id="rId31" Type="http://schemas.openxmlformats.org/officeDocument/2006/relationships/hyperlink" Target="https://youtu.be/MEL0Hw5vS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KlpoZPO3Ew" TargetMode="External"/><Relationship Id="rId14" Type="http://schemas.openxmlformats.org/officeDocument/2006/relationships/hyperlink" Target="https://youtu.be/C3UMrok5OVQ" TargetMode="External"/><Relationship Id="rId22" Type="http://schemas.openxmlformats.org/officeDocument/2006/relationships/hyperlink" Target="https://youtu.be/watch?v=a4DuGVwnGG0" TargetMode="External"/><Relationship Id="rId27" Type="http://schemas.openxmlformats.org/officeDocument/2006/relationships/hyperlink" Target="%20https://youtu.be/mcBpImsrnRk,%20" TargetMode="External"/><Relationship Id="rId30" Type="http://schemas.openxmlformats.org/officeDocument/2006/relationships/hyperlink" Target="https://youtu.be/K3Yb6_zIo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C29C-8A49-48A3-97CD-FAACFED6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González Domínguez</dc:creator>
  <cp:lastModifiedBy>Usuario de Windows</cp:lastModifiedBy>
  <cp:revision>3</cp:revision>
  <cp:lastPrinted>2024-05-16T20:44:00Z</cp:lastPrinted>
  <dcterms:created xsi:type="dcterms:W3CDTF">2024-05-17T09:57:00Z</dcterms:created>
  <dcterms:modified xsi:type="dcterms:W3CDTF">2024-05-17T10:01:00Z</dcterms:modified>
</cp:coreProperties>
</file>